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EF6" w:rsidRPr="0029472D" w:rsidRDefault="00C72FB1" w:rsidP="008E5EF6">
      <w:pPr>
        <w:widowControl w:val="0"/>
        <w:autoSpaceDE w:val="0"/>
        <w:spacing w:line="360" w:lineRule="auto"/>
      </w:pPr>
      <w:r w:rsidRPr="00C72FB1">
        <w:rPr>
          <w:noProof/>
          <w:lang w:val="fr-CH" w:eastAsia="fr-CH"/>
        </w:rPr>
        <w:pict>
          <v:rect id="Rectangle 481" o:spid="_x0000_s1026" style="position:absolute;margin-left:-10.95pt;margin-top:-10.2pt;width:503.2pt;height:760.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" filled="f" strokecolor="#385d8a" strokeweight=".70561mm">
            <v:path arrowok="t"/>
            <v:textbox inset="0,0,0,0"/>
          </v:rect>
        </w:pict>
      </w:r>
    </w:p>
    <w:p w:rsidR="008E5EF6" w:rsidRPr="0029472D" w:rsidRDefault="00C72FB1" w:rsidP="008E5EF6">
      <w:pPr>
        <w:spacing w:line="360" w:lineRule="auto"/>
        <w:jc w:val="center"/>
      </w:pPr>
      <w:r w:rsidRPr="00C72FB1">
        <w:rPr>
          <w:noProof/>
          <w:lang w:val="fr-CH" w:eastAsia="fr-CH"/>
        </w:rPr>
        <w:pict>
          <v:shapetype id="_x0000_t202" coordsize="21600,21600" o:spt="202" path="m,l,21600r21600,l21600,xe">
            <v:stroke joinstyle="miter"/>
            <v:path gradientshapeok="t" o:connecttype="rect"/>
          </v:shapetype>
          <v:shape id="Zone de texte 480" o:spid="_x0000_s1038" type="#_x0000_t202" style="position:absolute;left:0;text-align:left;margin-left:258.45pt;margin-top:-15.15pt;width:189.4pt;height:30.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" stroked="f">
            <v:path arrowok="t"/>
            <v:textbox>
              <w:txbxContent>
                <w:p w:rsidR="0026509E" w:rsidRPr="00DE0FE6" w:rsidRDefault="0026509E" w:rsidP="008E5EF6">
                  <w:pPr>
                    <w:jc w:val="right"/>
                  </w:pPr>
                  <w:r w:rsidRPr="00DE0FE6">
                    <w:t>PAIX – TRAVAIL - PATRIE</w:t>
                  </w:r>
                </w:p>
                <w:p w:rsidR="0026509E" w:rsidRDefault="0026509E" w:rsidP="008E5EF6">
                  <w:pPr>
                    <w:jc w:val="center"/>
                  </w:pPr>
                </w:p>
              </w:txbxContent>
            </v:textbox>
          </v:shape>
        </w:pict>
      </w:r>
      <w:r w:rsidRPr="00C72FB1">
        <w:rPr>
          <w:noProof/>
          <w:lang w:val="fr-CH" w:eastAsia="fr-CH"/>
        </w:rPr>
        <w:pict>
          <v:shape id="Zone de texte 444" o:spid="_x0000_s1027" type="#_x0000_t202" style="position:absolute;left:0;text-align:left;margin-left:11.15pt;margin-top:-15.15pt;width:189.4pt;height:30.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" stroked="f">
            <v:path arrowok="t"/>
            <v:textbox>
              <w:txbxContent>
                <w:p w:rsidR="0026509E" w:rsidRPr="00DE0FE6" w:rsidRDefault="0026509E" w:rsidP="008E5EF6">
                  <w:pPr>
                    <w:jc w:val="center"/>
                  </w:pPr>
                  <w:r w:rsidRPr="00DE0FE6">
                    <w:t>REPUBLIQUE DU CAMEROUN</w:t>
                  </w:r>
                </w:p>
                <w:p w:rsidR="0026509E" w:rsidRPr="00DE0FE6" w:rsidRDefault="0026509E" w:rsidP="008E5EF6"/>
              </w:txbxContent>
            </v:textbox>
          </v:shape>
        </w:pict>
      </w:r>
    </w:p>
    <w:p w:rsidR="008E5EF6" w:rsidRPr="0029472D" w:rsidRDefault="008E5EF6" w:rsidP="008E5EF6">
      <w:pPr>
        <w:spacing w:line="360" w:lineRule="auto"/>
        <w:jc w:val="center"/>
      </w:pPr>
    </w:p>
    <w:p w:rsidR="008E5EF6" w:rsidRPr="0029472D" w:rsidRDefault="008E5EF6" w:rsidP="008E5EF6">
      <w:pPr>
        <w:spacing w:line="360" w:lineRule="auto"/>
        <w:jc w:val="center"/>
      </w:pPr>
    </w:p>
    <w:p w:rsidR="008E5EF6" w:rsidRPr="00E0241A" w:rsidRDefault="008E5EF6" w:rsidP="008E5EF6">
      <w:pPr>
        <w:spacing w:line="360" w:lineRule="auto"/>
        <w:jc w:val="center"/>
        <w:rPr>
          <w:b/>
          <w:bCs/>
          <w:sz w:val="36"/>
          <w:szCs w:val="36"/>
        </w:rPr>
      </w:pPr>
      <w:r w:rsidRPr="00E0241A">
        <w:rPr>
          <w:b/>
          <w:bCs/>
          <w:sz w:val="36"/>
          <w:szCs w:val="36"/>
        </w:rPr>
        <w:t>COMMUNE DE BENGBIS</w:t>
      </w:r>
    </w:p>
    <w:p w:rsidR="008E5EF6" w:rsidRPr="0029472D" w:rsidRDefault="008E5EF6" w:rsidP="008E5EF6">
      <w:pPr>
        <w:spacing w:line="360" w:lineRule="auto"/>
        <w:jc w:val="center"/>
        <w:rPr>
          <w:b/>
          <w:bCs/>
          <w:i/>
        </w:rPr>
      </w:pPr>
    </w:p>
    <w:p w:rsidR="008E5EF6" w:rsidRPr="0029472D" w:rsidRDefault="008E5EF6" w:rsidP="008E5EF6">
      <w:pPr>
        <w:spacing w:line="360" w:lineRule="auto"/>
        <w:jc w:val="center"/>
        <w:rPr>
          <w:b/>
          <w:bCs/>
          <w:i/>
        </w:rPr>
      </w:pPr>
      <w:r w:rsidRPr="0029472D">
        <w:rPr>
          <w:b/>
          <w:bCs/>
          <w:i/>
        </w:rPr>
        <w:t xml:space="preserve">COMMISSIONINTERNE </w:t>
      </w:r>
      <w:r>
        <w:rPr>
          <w:b/>
          <w:bCs/>
          <w:i/>
        </w:rPr>
        <w:t>DE PASSATION DES MARCHES</w:t>
      </w:r>
    </w:p>
    <w:p w:rsidR="008E5EF6" w:rsidRPr="0029472D" w:rsidRDefault="008E5EF6" w:rsidP="008E5EF6">
      <w:pPr>
        <w:spacing w:line="360" w:lineRule="auto"/>
        <w:jc w:val="center"/>
        <w:rPr>
          <w:b/>
        </w:rPr>
      </w:pPr>
    </w:p>
    <w:tbl>
      <w:tblPr>
        <w:tblW w:w="9042" w:type="dxa"/>
        <w:jc w:val="center"/>
        <w:tblLayout w:type="fixed"/>
        <w:tblCellMar>
          <w:left w:w="10" w:type="dxa"/>
          <w:right w:w="10" w:type="dxa"/>
        </w:tblCellMar>
        <w:tblLook w:val="0000"/>
      </w:tblPr>
      <w:tblGrid>
        <w:gridCol w:w="9042"/>
      </w:tblGrid>
      <w:tr w:rsidR="008E5EF6" w:rsidRPr="0029472D" w:rsidTr="00EA24D2">
        <w:trPr>
          <w:jc w:val="center"/>
        </w:trPr>
        <w:tc>
          <w:tcPr>
            <w:tcW w:w="904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8E5EF6" w:rsidRPr="0029472D" w:rsidRDefault="008E5EF6" w:rsidP="008E5EF6">
            <w:pPr>
              <w:widowControl w:val="0"/>
              <w:autoSpaceDE w:val="0"/>
              <w:spacing w:before="61" w:line="360" w:lineRule="auto"/>
              <w:ind w:left="285" w:right="-20"/>
              <w:jc w:val="center"/>
              <w:rPr>
                <w:b/>
                <w:bCs/>
              </w:rPr>
            </w:pPr>
          </w:p>
          <w:p w:rsidR="008E5EF6" w:rsidRPr="0029472D" w:rsidRDefault="008E5EF6" w:rsidP="00EA24D2">
            <w:pPr>
              <w:widowControl w:val="0"/>
              <w:autoSpaceDE w:val="0"/>
              <w:spacing w:before="61" w:line="360" w:lineRule="auto"/>
              <w:ind w:left="285" w:right="-20"/>
            </w:pPr>
            <w:r w:rsidRPr="0029472D">
              <w:rPr>
                <w:b/>
                <w:bCs/>
              </w:rPr>
              <w:t>Dossier</w:t>
            </w:r>
            <w:r w:rsidR="009F760A">
              <w:rPr>
                <w:b/>
                <w:bCs/>
              </w:rPr>
              <w:t xml:space="preserve"> </w:t>
            </w:r>
            <w:r w:rsidRPr="0029472D">
              <w:rPr>
                <w:b/>
                <w:bCs/>
              </w:rPr>
              <w:t>d’Appel</w:t>
            </w:r>
            <w:r w:rsidR="009F760A">
              <w:rPr>
                <w:b/>
                <w:bCs/>
              </w:rPr>
              <w:t xml:space="preserve"> </w:t>
            </w:r>
            <w:r w:rsidRPr="0029472D">
              <w:rPr>
                <w:b/>
                <w:bCs/>
              </w:rPr>
              <w:t>d’Offres</w:t>
            </w:r>
            <w:r w:rsidR="009F760A">
              <w:rPr>
                <w:b/>
                <w:bCs/>
              </w:rPr>
              <w:t xml:space="preserve"> </w:t>
            </w:r>
            <w:r w:rsidRPr="00CC391E">
              <w:rPr>
                <w:b/>
                <w:iCs/>
              </w:rPr>
              <w:t>National Ouvert</w:t>
            </w:r>
            <w:r w:rsidR="009F760A">
              <w:rPr>
                <w:b/>
                <w:iCs/>
              </w:rPr>
              <w:t xml:space="preserve"> </w:t>
            </w:r>
            <w:r w:rsidRPr="0029472D">
              <w:rPr>
                <w:b/>
                <w:bCs/>
              </w:rPr>
              <w:t>N°</w:t>
            </w:r>
            <w:r>
              <w:t>003</w:t>
            </w:r>
            <w:r w:rsidRPr="00CC391E">
              <w:rPr>
                <w:b/>
                <w:iCs/>
              </w:rPr>
              <w:t>/</w:t>
            </w:r>
            <w:r w:rsidRPr="00CC391E">
              <w:rPr>
                <w:b/>
                <w:iCs/>
                <w:spacing w:val="17"/>
              </w:rPr>
              <w:t>CB/</w:t>
            </w:r>
            <w:r w:rsidRPr="00CC391E">
              <w:rPr>
                <w:b/>
                <w:iCs/>
              </w:rPr>
              <w:t>CIPM/202</w:t>
            </w:r>
            <w:r w:rsidR="00EA24D2">
              <w:rPr>
                <w:b/>
                <w:iCs/>
              </w:rPr>
              <w:t>6</w:t>
            </w:r>
            <w:r w:rsidR="009F760A">
              <w:rPr>
                <w:b/>
                <w:iCs/>
              </w:rPr>
              <w:t xml:space="preserve"> </w:t>
            </w:r>
            <w:r w:rsidRPr="0029472D">
              <w:rPr>
                <w:b/>
                <w:bCs/>
              </w:rPr>
              <w:t>du</w:t>
            </w:r>
            <w:r w:rsidR="009F760A">
              <w:rPr>
                <w:i/>
                <w:iCs/>
              </w:rPr>
              <w:t>16</w:t>
            </w:r>
            <w:r w:rsidR="00EA24D2">
              <w:rPr>
                <w:i/>
                <w:iCs/>
              </w:rPr>
              <w:t>/03/2026</w:t>
            </w:r>
          </w:p>
          <w:p w:rsidR="008E5EF6" w:rsidRPr="0029472D" w:rsidRDefault="008E5EF6" w:rsidP="000409C6">
            <w:pPr>
              <w:widowControl w:val="0"/>
              <w:autoSpaceDE w:val="0"/>
              <w:spacing w:before="11" w:line="360" w:lineRule="auto"/>
              <w:ind w:left="285" w:right="135"/>
              <w:jc w:val="center"/>
              <w:rPr>
                <w:b/>
              </w:rPr>
            </w:pPr>
            <w:r w:rsidRPr="0029472D">
              <w:rPr>
                <w:b/>
                <w:bCs/>
              </w:rPr>
              <w:t>POUR</w:t>
            </w:r>
            <w:r>
              <w:rPr>
                <w:b/>
                <w:bCs/>
                <w:spacing w:val="6"/>
              </w:rPr>
              <w:t>LA CONSTRUCTION D</w:t>
            </w:r>
            <w:r w:rsidR="000409C6">
              <w:rPr>
                <w:b/>
                <w:bCs/>
                <w:spacing w:val="6"/>
              </w:rPr>
              <w:t>E</w:t>
            </w:r>
            <w:r>
              <w:rPr>
                <w:b/>
                <w:bCs/>
                <w:spacing w:val="6"/>
              </w:rPr>
              <w:t xml:space="preserve"> DALOT</w:t>
            </w:r>
            <w:r w:rsidR="000409C6">
              <w:rPr>
                <w:b/>
                <w:bCs/>
                <w:spacing w:val="6"/>
              </w:rPr>
              <w:t>SSIMPL</w:t>
            </w:r>
            <w:r>
              <w:rPr>
                <w:b/>
                <w:bCs/>
                <w:spacing w:val="6"/>
              </w:rPr>
              <w:t>E</w:t>
            </w:r>
            <w:r w:rsidR="000409C6">
              <w:rPr>
                <w:b/>
                <w:bCs/>
                <w:spacing w:val="6"/>
              </w:rPr>
              <w:t>SEN BETON ARME SUR CERTAINES RIVIERES</w:t>
            </w:r>
            <w:r>
              <w:rPr>
                <w:b/>
                <w:bCs/>
                <w:spacing w:val="6"/>
              </w:rPr>
              <w:t xml:space="preserve"> D</w:t>
            </w:r>
            <w:r w:rsidR="000409C6">
              <w:rPr>
                <w:b/>
                <w:bCs/>
                <w:spacing w:val="6"/>
              </w:rPr>
              <w:t>E</w:t>
            </w:r>
            <w:r>
              <w:rPr>
                <w:b/>
                <w:bCs/>
                <w:spacing w:val="6"/>
              </w:rPr>
              <w:t xml:space="preserve"> LA COMMUNE DE BENGBIS</w:t>
            </w:r>
          </w:p>
        </w:tc>
      </w:tr>
    </w:tbl>
    <w:p w:rsidR="008E5EF6" w:rsidRDefault="008E5EF6" w:rsidP="008E5EF6">
      <w:pPr>
        <w:spacing w:line="360" w:lineRule="auto"/>
        <w:jc w:val="center"/>
        <w:rPr>
          <w:b/>
        </w:rPr>
      </w:pPr>
    </w:p>
    <w:p w:rsidR="008E5EF6" w:rsidRDefault="008E5EF6" w:rsidP="00990BA6">
      <w:pPr>
        <w:pStyle w:val="Paragraphedeliste"/>
        <w:numPr>
          <w:ilvl w:val="0"/>
          <w:numId w:val="79"/>
        </w:numPr>
        <w:spacing w:after="0" w:line="360" w:lineRule="auto"/>
        <w:jc w:val="center"/>
        <w:rPr>
          <w:b/>
        </w:rPr>
      </w:pPr>
      <w:r w:rsidRPr="000409C6">
        <w:rPr>
          <w:b/>
          <w:lang w:val="fr-CH"/>
        </w:rPr>
        <w:t xml:space="preserve">LOT 1 : CONSTRUCTION D’UN DALOT </w:t>
      </w:r>
      <w:r w:rsidR="000409C6" w:rsidRPr="000409C6">
        <w:rPr>
          <w:b/>
          <w:lang w:val="fr-CH"/>
        </w:rPr>
        <w:t>SIMPLE 2X1.5</w:t>
      </w:r>
      <w:r>
        <w:rPr>
          <w:b/>
        </w:rPr>
        <w:t xml:space="preserve">SUR LA RIVIERE </w:t>
      </w:r>
      <w:r w:rsidR="000409C6">
        <w:rPr>
          <w:b/>
        </w:rPr>
        <w:t>MOMEYINDI</w:t>
      </w:r>
      <w:r>
        <w:rPr>
          <w:b/>
        </w:rPr>
        <w:t xml:space="preserve"> A </w:t>
      </w:r>
      <w:r w:rsidR="000409C6">
        <w:rPr>
          <w:b/>
        </w:rPr>
        <w:t>ABO’ONDJA</w:t>
      </w:r>
    </w:p>
    <w:p w:rsidR="00EA24D2" w:rsidRPr="00990BA6" w:rsidRDefault="00990BA6" w:rsidP="00990BA6">
      <w:pPr>
        <w:pStyle w:val="Paragraphedeliste"/>
        <w:spacing w:after="0" w:line="360" w:lineRule="auto"/>
        <w:rPr>
          <w:b/>
          <w:lang w:val="fr-CH"/>
        </w:rPr>
      </w:pPr>
      <w:r w:rsidRPr="00990BA6">
        <w:rPr>
          <w:rFonts w:ascii="Times New Roman" w:hAnsi="Times New Roman"/>
          <w:bCs/>
          <w:lang w:val="fr-CH"/>
        </w:rPr>
        <w:t>FINANCEMENTS:</w:t>
      </w:r>
      <w:r w:rsidRPr="00990BA6">
        <w:rPr>
          <w:b/>
          <w:lang w:val="fr-CH"/>
        </w:rPr>
        <w:t xml:space="preserve"> BIP MINTP</w:t>
      </w:r>
    </w:p>
    <w:p w:rsidR="00EA24D2" w:rsidRDefault="00EA24D2" w:rsidP="00990BA6">
      <w:pPr>
        <w:pStyle w:val="Paragraphedeliste"/>
        <w:spacing w:after="0" w:line="360" w:lineRule="auto"/>
        <w:rPr>
          <w:b/>
        </w:rPr>
      </w:pPr>
      <w:r w:rsidRPr="00EA24D2">
        <w:rPr>
          <w:bCs/>
        </w:rPr>
        <w:t xml:space="preserve">  IMPUTATION :</w:t>
      </w:r>
      <w:r w:rsidRPr="00EA24D2">
        <w:rPr>
          <w:b/>
        </w:rPr>
        <w:t>  60 36 371 0 32000008 0451 523314  Acte N° JB05465</w:t>
      </w:r>
    </w:p>
    <w:p w:rsidR="00990BA6" w:rsidRPr="00EA24D2" w:rsidRDefault="00990BA6" w:rsidP="00990BA6">
      <w:pPr>
        <w:pStyle w:val="Paragraphedeliste"/>
        <w:spacing w:after="0" w:line="360" w:lineRule="auto"/>
        <w:rPr>
          <w:b/>
        </w:rPr>
      </w:pPr>
    </w:p>
    <w:p w:rsidR="000409C6" w:rsidRDefault="000409C6" w:rsidP="00990BA6">
      <w:pPr>
        <w:pStyle w:val="Paragraphedeliste"/>
        <w:numPr>
          <w:ilvl w:val="0"/>
          <w:numId w:val="79"/>
        </w:numPr>
        <w:spacing w:after="0" w:line="360" w:lineRule="auto"/>
        <w:jc w:val="center"/>
        <w:rPr>
          <w:b/>
        </w:rPr>
      </w:pPr>
      <w:r>
        <w:rPr>
          <w:b/>
        </w:rPr>
        <w:t xml:space="preserve">LOT 2 : </w:t>
      </w:r>
      <w:r w:rsidRPr="000409C6">
        <w:rPr>
          <w:b/>
          <w:lang w:val="fr-CH"/>
        </w:rPr>
        <w:t xml:space="preserve">CONSTRUCTION D’UN DALOT SIMPLE 2X1.5 </w:t>
      </w:r>
      <w:r>
        <w:rPr>
          <w:b/>
        </w:rPr>
        <w:t>SUR LA RIVIERE NYANDATA A ABO’ONDJA</w:t>
      </w:r>
    </w:p>
    <w:p w:rsidR="00990BA6" w:rsidRPr="00990BA6" w:rsidRDefault="00990BA6" w:rsidP="00990BA6">
      <w:pPr>
        <w:spacing w:line="360" w:lineRule="auto"/>
        <w:ind w:left="360"/>
        <w:rPr>
          <w:b/>
          <w:lang w:val="fr-CH"/>
        </w:rPr>
      </w:pPr>
      <w:r w:rsidRPr="00990BA6">
        <w:rPr>
          <w:bCs/>
          <w:lang w:val="fr-CH"/>
        </w:rPr>
        <w:t>FINANCEMENTS</w:t>
      </w:r>
      <w:r w:rsidRPr="00990BA6">
        <w:rPr>
          <w:b/>
          <w:lang w:val="fr-CH"/>
        </w:rPr>
        <w:t>: BIP MINTP</w:t>
      </w:r>
    </w:p>
    <w:p w:rsidR="00EA24D2" w:rsidRDefault="00EA24D2" w:rsidP="00990BA6">
      <w:pPr>
        <w:pStyle w:val="Paragraphedeliste"/>
        <w:spacing w:after="0" w:line="360" w:lineRule="auto"/>
        <w:rPr>
          <w:b/>
        </w:rPr>
      </w:pPr>
      <w:r w:rsidRPr="00EA24D2">
        <w:rPr>
          <w:bCs/>
        </w:rPr>
        <w:t>IMPUTATION :</w:t>
      </w:r>
      <w:r w:rsidRPr="00EA24D2">
        <w:rPr>
          <w:b/>
        </w:rPr>
        <w:t xml:space="preserve">  60 </w:t>
      </w:r>
      <w:r>
        <w:rPr>
          <w:b/>
        </w:rPr>
        <w:t>36 371 0 32000008 0451 523411</w:t>
      </w:r>
      <w:r w:rsidRPr="00EA24D2">
        <w:rPr>
          <w:b/>
        </w:rPr>
        <w:t xml:space="preserve">  Acte N° JB0</w:t>
      </w:r>
      <w:r>
        <w:rPr>
          <w:b/>
        </w:rPr>
        <w:t>5466</w:t>
      </w:r>
    </w:p>
    <w:p w:rsidR="00990BA6" w:rsidRPr="00EA24D2" w:rsidRDefault="00990BA6" w:rsidP="00990BA6">
      <w:pPr>
        <w:pStyle w:val="Paragraphedeliste"/>
        <w:spacing w:after="0" w:line="360" w:lineRule="auto"/>
        <w:rPr>
          <w:b/>
        </w:rPr>
      </w:pPr>
    </w:p>
    <w:p w:rsidR="000409C6" w:rsidRDefault="000409C6" w:rsidP="000409C6">
      <w:pPr>
        <w:pStyle w:val="Paragraphedeliste"/>
        <w:numPr>
          <w:ilvl w:val="0"/>
          <w:numId w:val="79"/>
        </w:numPr>
        <w:spacing w:line="360" w:lineRule="auto"/>
        <w:jc w:val="center"/>
        <w:rPr>
          <w:b/>
        </w:rPr>
      </w:pPr>
      <w:r w:rsidRPr="000409C6">
        <w:rPr>
          <w:b/>
          <w:lang w:val="fr-CH"/>
        </w:rPr>
        <w:t xml:space="preserve">LOT </w:t>
      </w:r>
      <w:r>
        <w:rPr>
          <w:b/>
          <w:lang w:val="fr-CH"/>
        </w:rPr>
        <w:t>3</w:t>
      </w:r>
      <w:r w:rsidRPr="000409C6">
        <w:rPr>
          <w:b/>
          <w:lang w:val="fr-CH"/>
        </w:rPr>
        <w:t> : CONSTRUCTION D’UN DALOT SIMPLE 2X</w:t>
      </w:r>
      <w:r>
        <w:rPr>
          <w:b/>
          <w:lang w:val="fr-CH"/>
        </w:rPr>
        <w:t>2</w:t>
      </w:r>
      <w:r w:rsidRPr="000409C6">
        <w:rPr>
          <w:b/>
          <w:lang w:val="fr-CH"/>
        </w:rPr>
        <w:t xml:space="preserve">.5 </w:t>
      </w:r>
      <w:r>
        <w:rPr>
          <w:b/>
        </w:rPr>
        <w:t>SUR LA RIVIERE EBO’O ENTRE NKOLMBEMBE ET NKOUMDJAP ET OUVRAGE DE DECHARGE (BUSE) SUR MELE’E</w:t>
      </w:r>
    </w:p>
    <w:p w:rsidR="00990BA6" w:rsidRPr="00990BA6" w:rsidRDefault="00990BA6" w:rsidP="00990BA6">
      <w:pPr>
        <w:spacing w:line="360" w:lineRule="auto"/>
        <w:ind w:left="360"/>
        <w:rPr>
          <w:b/>
          <w:lang w:val="fr-CH"/>
        </w:rPr>
      </w:pPr>
      <w:r w:rsidRPr="00990BA6">
        <w:rPr>
          <w:bCs/>
          <w:lang w:val="fr-CH"/>
        </w:rPr>
        <w:t>FINANCEMENTS:</w:t>
      </w:r>
      <w:r w:rsidRPr="00990BA6">
        <w:rPr>
          <w:b/>
          <w:lang w:val="fr-CH"/>
        </w:rPr>
        <w:t xml:space="preserve"> BIP MINTP</w:t>
      </w:r>
    </w:p>
    <w:p w:rsidR="00EA24D2" w:rsidRDefault="00EA24D2" w:rsidP="00EA24D2">
      <w:pPr>
        <w:pStyle w:val="Paragraphedeliste"/>
        <w:spacing w:line="360" w:lineRule="auto"/>
        <w:rPr>
          <w:b/>
        </w:rPr>
      </w:pPr>
      <w:r w:rsidRPr="00EA24D2">
        <w:rPr>
          <w:bCs/>
        </w:rPr>
        <w:t>IMPUTATION :</w:t>
      </w:r>
      <w:r w:rsidRPr="00EA24D2">
        <w:rPr>
          <w:b/>
        </w:rPr>
        <w:t xml:space="preserve">  60 </w:t>
      </w:r>
      <w:r>
        <w:rPr>
          <w:b/>
        </w:rPr>
        <w:t xml:space="preserve">36 371 0 32000008 0451 523411 </w:t>
      </w:r>
      <w:r w:rsidRPr="00EA24D2">
        <w:rPr>
          <w:b/>
        </w:rPr>
        <w:t>Acte N° JB0</w:t>
      </w:r>
      <w:r>
        <w:rPr>
          <w:b/>
        </w:rPr>
        <w:t>5464</w:t>
      </w:r>
    </w:p>
    <w:p w:rsidR="008E5EF6" w:rsidRPr="000409C6" w:rsidRDefault="008E5EF6" w:rsidP="007C5CFD">
      <w:pPr>
        <w:pStyle w:val="Paragraphedeliste"/>
        <w:numPr>
          <w:ilvl w:val="0"/>
          <w:numId w:val="79"/>
        </w:numPr>
        <w:spacing w:line="360" w:lineRule="auto"/>
        <w:jc w:val="center"/>
        <w:rPr>
          <w:b/>
        </w:rPr>
      </w:pPr>
    </w:p>
    <w:p w:rsidR="008E5EF6" w:rsidRPr="0029472D" w:rsidRDefault="008E5EF6" w:rsidP="008E5EF6">
      <w:pPr>
        <w:spacing w:line="360" w:lineRule="auto"/>
        <w:jc w:val="center"/>
        <w:rPr>
          <w:b/>
        </w:rPr>
      </w:pPr>
      <w:r w:rsidRPr="0029472D">
        <w:rPr>
          <w:b/>
        </w:rPr>
        <w:t>EXERCICE</w:t>
      </w:r>
      <w:r>
        <w:rPr>
          <w:b/>
        </w:rPr>
        <w:t xml:space="preserve"> 202</w:t>
      </w:r>
      <w:r w:rsidR="000409C6">
        <w:rPr>
          <w:b/>
        </w:rPr>
        <w:t>6</w:t>
      </w:r>
    </w:p>
    <w:p w:rsidR="008E5EF6" w:rsidRPr="0029472D" w:rsidRDefault="008E5EF6" w:rsidP="008E5EF6">
      <w:pPr>
        <w:widowControl w:val="0"/>
        <w:autoSpaceDE w:val="0"/>
        <w:spacing w:line="360" w:lineRule="auto"/>
        <w:jc w:val="center"/>
        <w:rPr>
          <w:b/>
          <w:sz w:val="16"/>
          <w:szCs w:val="16"/>
        </w:rPr>
      </w:pPr>
    </w:p>
    <w:p w:rsidR="008E5EF6" w:rsidRPr="0029472D" w:rsidRDefault="008E5EF6" w:rsidP="008E5EF6">
      <w:pPr>
        <w:widowControl w:val="0"/>
        <w:autoSpaceDE w:val="0"/>
        <w:spacing w:line="360" w:lineRule="auto"/>
        <w:jc w:val="center"/>
        <w:rPr>
          <w:b/>
          <w:sz w:val="32"/>
          <w:szCs w:val="32"/>
        </w:rPr>
      </w:pPr>
      <w:r w:rsidRPr="0029472D">
        <w:rPr>
          <w:b/>
          <w:sz w:val="32"/>
          <w:szCs w:val="32"/>
        </w:rPr>
        <w:t xml:space="preserve">DOSSIER D’APPEL D’OFFRES </w:t>
      </w:r>
    </w:p>
    <w:p w:rsidR="008E5EF6" w:rsidRPr="0029472D" w:rsidRDefault="008E5EF6" w:rsidP="008E5EF6">
      <w:pPr>
        <w:widowControl w:val="0"/>
        <w:autoSpaceDE w:val="0"/>
        <w:spacing w:line="360" w:lineRule="auto"/>
        <w:jc w:val="center"/>
        <w:rPr>
          <w:sz w:val="32"/>
          <w:szCs w:val="32"/>
        </w:rPr>
      </w:pPr>
      <w:r w:rsidRPr="0029472D">
        <w:rPr>
          <w:b/>
          <w:sz w:val="32"/>
          <w:szCs w:val="32"/>
        </w:rPr>
        <w:t>PASSATION DES MARCHES DE TRAVAUX</w:t>
      </w:r>
    </w:p>
    <w:p w:rsidR="008E5EF6" w:rsidRPr="0029472D" w:rsidRDefault="00990BA6" w:rsidP="008E5EF6">
      <w:pPr>
        <w:widowControl w:val="0"/>
        <w:autoSpaceDE w:val="0"/>
        <w:spacing w:line="360" w:lineRule="auto"/>
        <w:jc w:val="center"/>
        <w:rPr>
          <w:b/>
        </w:rPr>
      </w:pPr>
      <w:r>
        <w:rPr>
          <w:b/>
          <w:sz w:val="28"/>
        </w:rPr>
        <w:t>MARS 2026</w:t>
      </w:r>
    </w:p>
    <w:p w:rsidR="008E5EF6" w:rsidRPr="0029472D" w:rsidRDefault="008E5EF6" w:rsidP="008E5EF6">
      <w:pPr>
        <w:widowControl w:val="0"/>
        <w:autoSpaceDE w:val="0"/>
        <w:spacing w:line="360" w:lineRule="auto"/>
        <w:rPr>
          <w:b/>
        </w:rPr>
      </w:pPr>
    </w:p>
    <w:p w:rsidR="008E5EF6" w:rsidRPr="0029472D" w:rsidRDefault="008E5EF6" w:rsidP="008E5EF6">
      <w:pPr>
        <w:widowControl w:val="0"/>
        <w:autoSpaceDE w:val="0"/>
        <w:spacing w:before="120" w:line="360" w:lineRule="auto"/>
        <w:jc w:val="center"/>
        <w:rPr>
          <w:b/>
          <w:sz w:val="28"/>
        </w:rPr>
      </w:pPr>
    </w:p>
    <w:p w:rsidR="008E5EF6" w:rsidRPr="0029472D" w:rsidRDefault="008E5EF6" w:rsidP="008E5EF6">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shd w:val="clear" w:color="auto" w:fill="D9D9D9"/>
        </w:rPr>
        <w:t xml:space="preserve">Table des sigles </w:t>
      </w:r>
    </w:p>
    <w:p w:rsidR="008E5EF6" w:rsidRPr="0029472D" w:rsidRDefault="008E5EF6" w:rsidP="008E5EF6">
      <w:pPr>
        <w:widowControl w:val="0"/>
        <w:autoSpaceDE w:val="0"/>
        <w:spacing w:after="60" w:line="360" w:lineRule="auto"/>
        <w:ind w:right="-7"/>
        <w:rPr>
          <w:bCs/>
          <w:spacing w:val="36"/>
          <w:w w:val="80"/>
          <w:position w:val="-1"/>
        </w:rPr>
      </w:pPr>
      <w:r w:rsidRPr="0029472D">
        <w:rPr>
          <w:bCs/>
          <w:spacing w:val="36"/>
          <w:w w:val="80"/>
          <w:position w:val="-1"/>
        </w:rPr>
        <w:t>ARMP : Agence de Régulation des Marchés Publics</w:t>
      </w:r>
    </w:p>
    <w:p w:rsidR="008E5EF6" w:rsidRPr="0029472D" w:rsidRDefault="008E5EF6" w:rsidP="008E5EF6">
      <w:pPr>
        <w:widowControl w:val="0"/>
        <w:autoSpaceDE w:val="0"/>
        <w:spacing w:after="60" w:line="360" w:lineRule="auto"/>
        <w:ind w:right="-7"/>
        <w:rPr>
          <w:bCs/>
          <w:spacing w:val="36"/>
          <w:w w:val="80"/>
          <w:position w:val="-1"/>
        </w:rPr>
      </w:pPr>
      <w:r w:rsidRPr="0029472D">
        <w:rPr>
          <w:bCs/>
          <w:spacing w:val="36"/>
          <w:w w:val="80"/>
          <w:position w:val="-1"/>
        </w:rPr>
        <w:t>BPU : Bordereau des Prix Unitaires</w:t>
      </w:r>
    </w:p>
    <w:p w:rsidR="008E5EF6" w:rsidRPr="0029472D" w:rsidRDefault="008E5EF6" w:rsidP="008E5EF6">
      <w:pPr>
        <w:widowControl w:val="0"/>
        <w:autoSpaceDE w:val="0"/>
        <w:spacing w:after="60" w:line="360" w:lineRule="auto"/>
        <w:ind w:right="-7"/>
        <w:rPr>
          <w:bCs/>
          <w:spacing w:val="36"/>
          <w:w w:val="80"/>
          <w:position w:val="-1"/>
        </w:rPr>
      </w:pPr>
      <w:r w:rsidRPr="0029472D">
        <w:rPr>
          <w:bCs/>
          <w:spacing w:val="36"/>
          <w:w w:val="80"/>
          <w:position w:val="-1"/>
        </w:rPr>
        <w:t>DQE : Devis Quantitatif et Estimatif</w:t>
      </w:r>
    </w:p>
    <w:p w:rsidR="008E5EF6" w:rsidRPr="0029472D" w:rsidRDefault="008E5EF6" w:rsidP="008E5EF6">
      <w:pPr>
        <w:widowControl w:val="0"/>
        <w:autoSpaceDE w:val="0"/>
        <w:spacing w:after="60" w:line="360" w:lineRule="auto"/>
        <w:ind w:right="-7"/>
        <w:rPr>
          <w:bCs/>
          <w:spacing w:val="36"/>
          <w:w w:val="80"/>
          <w:position w:val="-1"/>
        </w:rPr>
      </w:pPr>
      <w:r w:rsidRPr="0029472D">
        <w:rPr>
          <w:bCs/>
          <w:spacing w:val="36"/>
          <w:w w:val="80"/>
          <w:position w:val="-1"/>
        </w:rPr>
        <w:t>MINMAP : Ministère des Marchés Publics</w:t>
      </w:r>
    </w:p>
    <w:p w:rsidR="008E5EF6" w:rsidRPr="0029472D" w:rsidRDefault="008E5EF6" w:rsidP="008E5EF6">
      <w:pPr>
        <w:widowControl w:val="0"/>
        <w:autoSpaceDE w:val="0"/>
        <w:spacing w:after="60" w:line="360" w:lineRule="auto"/>
        <w:ind w:right="-7"/>
        <w:rPr>
          <w:bCs/>
          <w:spacing w:val="36"/>
          <w:w w:val="80"/>
          <w:position w:val="-1"/>
        </w:rPr>
      </w:pPr>
      <w:r w:rsidRPr="0029472D">
        <w:rPr>
          <w:bCs/>
          <w:spacing w:val="36"/>
          <w:w w:val="80"/>
          <w:position w:val="-1"/>
        </w:rPr>
        <w:t>MO/MOD : Maître d’Ouvrage/Maître d’Ouvrage Délégué</w:t>
      </w:r>
    </w:p>
    <w:p w:rsidR="008E5EF6" w:rsidRPr="0029472D" w:rsidRDefault="008E5EF6" w:rsidP="008E5EF6">
      <w:pPr>
        <w:widowControl w:val="0"/>
        <w:autoSpaceDE w:val="0"/>
        <w:spacing w:after="60" w:line="360" w:lineRule="auto"/>
        <w:ind w:right="-7"/>
        <w:rPr>
          <w:bCs/>
          <w:spacing w:val="36"/>
          <w:w w:val="80"/>
          <w:position w:val="-1"/>
          <w:lang w:val="fr-CM"/>
        </w:rPr>
      </w:pPr>
      <w:r w:rsidRPr="0029472D">
        <w:rPr>
          <w:bCs/>
          <w:spacing w:val="36"/>
          <w:w w:val="80"/>
          <w:position w:val="-1"/>
        </w:rPr>
        <w:t xml:space="preserve">SDPU : </w:t>
      </w:r>
      <w:r w:rsidRPr="0029472D">
        <w:rPr>
          <w:bCs/>
          <w:spacing w:val="36"/>
          <w:w w:val="80"/>
          <w:position w:val="-1"/>
          <w:lang w:val="fr-CM"/>
        </w:rPr>
        <w:t>Sous-Détail des Prix Unitaires</w:t>
      </w:r>
    </w:p>
    <w:p w:rsidR="008E5EF6" w:rsidRPr="0029472D" w:rsidRDefault="008E5EF6" w:rsidP="008E5EF6">
      <w:pPr>
        <w:widowControl w:val="0"/>
        <w:autoSpaceDE w:val="0"/>
        <w:spacing w:after="60" w:line="360" w:lineRule="auto"/>
        <w:ind w:right="-7"/>
        <w:rPr>
          <w:bCs/>
          <w:spacing w:val="36"/>
          <w:w w:val="80"/>
          <w:position w:val="-1"/>
        </w:rPr>
      </w:pPr>
      <w:r w:rsidRPr="0029472D">
        <w:rPr>
          <w:bCs/>
          <w:spacing w:val="36"/>
          <w:w w:val="80"/>
          <w:position w:val="-1"/>
        </w:rPr>
        <w:t>CIPM : Commission Interne de Passation des Marchés</w:t>
      </w:r>
    </w:p>
    <w:p w:rsidR="008E5EF6" w:rsidRPr="0029472D" w:rsidRDefault="008E5EF6" w:rsidP="008E5EF6">
      <w:pPr>
        <w:widowControl w:val="0"/>
        <w:autoSpaceDE w:val="0"/>
        <w:spacing w:after="60" w:line="360" w:lineRule="auto"/>
        <w:ind w:right="-7"/>
        <w:rPr>
          <w:bCs/>
          <w:spacing w:val="36"/>
          <w:w w:val="80"/>
          <w:position w:val="-1"/>
        </w:rPr>
      </w:pPr>
      <w:r w:rsidRPr="0029472D">
        <w:rPr>
          <w:bCs/>
          <w:spacing w:val="36"/>
          <w:w w:val="80"/>
          <w:position w:val="-1"/>
        </w:rPr>
        <w:t>CCCM : Commission Centrale de Contrôles des Marchés Publics</w:t>
      </w:r>
    </w:p>
    <w:p w:rsidR="008E5EF6" w:rsidRPr="0029472D" w:rsidRDefault="008E5EF6" w:rsidP="008E5EF6">
      <w:pPr>
        <w:widowControl w:val="0"/>
        <w:autoSpaceDE w:val="0"/>
        <w:spacing w:after="60" w:line="360" w:lineRule="auto"/>
        <w:ind w:right="-7"/>
        <w:rPr>
          <w:bCs/>
          <w:spacing w:val="36"/>
          <w:w w:val="80"/>
          <w:position w:val="-1"/>
        </w:rPr>
      </w:pPr>
      <w:r w:rsidRPr="0029472D">
        <w:rPr>
          <w:bCs/>
          <w:spacing w:val="36"/>
          <w:w w:val="80"/>
          <w:position w:val="-1"/>
        </w:rPr>
        <w:t>CSPM : Commission Spéciale de Passation de Marchés Publics</w:t>
      </w:r>
    </w:p>
    <w:p w:rsidR="008E5EF6" w:rsidRPr="0029472D" w:rsidRDefault="008E5EF6" w:rsidP="008E5EF6">
      <w:pPr>
        <w:widowControl w:val="0"/>
        <w:autoSpaceDE w:val="0"/>
        <w:spacing w:after="60" w:line="360" w:lineRule="auto"/>
        <w:ind w:right="-7"/>
        <w:rPr>
          <w:bCs/>
          <w:spacing w:val="36"/>
          <w:w w:val="80"/>
          <w:position w:val="-1"/>
        </w:rPr>
      </w:pPr>
      <w:r w:rsidRPr="0029472D">
        <w:rPr>
          <w:bCs/>
          <w:spacing w:val="36"/>
          <w:w w:val="80"/>
          <w:position w:val="-1"/>
        </w:rPr>
        <w:t>CDPM : Commission Départementale de Passation des Marchés Publics</w:t>
      </w:r>
    </w:p>
    <w:p w:rsidR="008E5EF6" w:rsidRPr="0029472D" w:rsidRDefault="008E5EF6" w:rsidP="008E5EF6">
      <w:pPr>
        <w:widowControl w:val="0"/>
        <w:autoSpaceDE w:val="0"/>
        <w:spacing w:after="60" w:line="360" w:lineRule="auto"/>
        <w:ind w:left="720" w:right="-7" w:hanging="720"/>
        <w:rPr>
          <w:bCs/>
          <w:spacing w:val="36"/>
          <w:w w:val="80"/>
          <w:position w:val="-1"/>
        </w:rPr>
      </w:pPr>
      <w:r w:rsidRPr="0029472D">
        <w:rPr>
          <w:bCs/>
          <w:spacing w:val="36"/>
          <w:w w:val="80"/>
          <w:position w:val="-1"/>
        </w:rPr>
        <w:t>DTAO : Dossier Type d’Appel d’Offres</w:t>
      </w:r>
    </w:p>
    <w:p w:rsidR="008E5EF6" w:rsidRPr="0029472D" w:rsidRDefault="008E5EF6" w:rsidP="008E5EF6">
      <w:pPr>
        <w:widowControl w:val="0"/>
        <w:autoSpaceDE w:val="0"/>
        <w:spacing w:after="60" w:line="360" w:lineRule="auto"/>
        <w:ind w:right="-7"/>
        <w:rPr>
          <w:bCs/>
          <w:spacing w:val="36"/>
          <w:w w:val="80"/>
          <w:position w:val="-1"/>
          <w:lang w:val="fr-CM"/>
        </w:rPr>
      </w:pPr>
      <w:r w:rsidRPr="0029472D">
        <w:rPr>
          <w:bCs/>
          <w:spacing w:val="36"/>
          <w:w w:val="80"/>
          <w:position w:val="-1"/>
          <w:lang w:val="fr-CM"/>
        </w:rPr>
        <w:t>DAO : Dossier d’Appels d’Offres</w:t>
      </w:r>
    </w:p>
    <w:p w:rsidR="008E5EF6" w:rsidRPr="0029472D" w:rsidRDefault="008E5EF6" w:rsidP="008E5EF6">
      <w:pPr>
        <w:pStyle w:val="DTAOtitre"/>
      </w:pPr>
    </w:p>
    <w:p w:rsidR="008E5EF6" w:rsidRPr="0029472D" w:rsidRDefault="008E5EF6" w:rsidP="008E5EF6">
      <w:pPr>
        <w:pStyle w:val="DTAOtitre"/>
      </w:pPr>
    </w:p>
    <w:p w:rsidR="008E5EF6" w:rsidRPr="0029472D" w:rsidRDefault="008E5EF6" w:rsidP="008E5EF6">
      <w:pPr>
        <w:pStyle w:val="DTAOtitre"/>
      </w:pPr>
    </w:p>
    <w:p w:rsidR="008E5EF6" w:rsidRPr="0029472D" w:rsidRDefault="008E5EF6" w:rsidP="008E5EF6">
      <w:pPr>
        <w:pStyle w:val="DTAOtitre"/>
      </w:pPr>
    </w:p>
    <w:p w:rsidR="008E5EF6" w:rsidRPr="0029472D" w:rsidRDefault="008E5EF6" w:rsidP="008E5EF6">
      <w:pPr>
        <w:pStyle w:val="DTAOtitre"/>
      </w:pPr>
    </w:p>
    <w:p w:rsidR="008E5EF6" w:rsidRPr="0029472D" w:rsidRDefault="008E5EF6" w:rsidP="008E5EF6">
      <w:pPr>
        <w:pStyle w:val="DTAOtitre"/>
      </w:pPr>
    </w:p>
    <w:p w:rsidR="008E5EF6" w:rsidRPr="0029472D" w:rsidRDefault="008E5EF6" w:rsidP="008E5EF6">
      <w:pPr>
        <w:pStyle w:val="DTAOtitre"/>
      </w:pPr>
    </w:p>
    <w:p w:rsidR="008E5EF6" w:rsidRPr="0029472D" w:rsidRDefault="008E5EF6" w:rsidP="008E5EF6">
      <w:pPr>
        <w:pStyle w:val="DTAOtitre"/>
      </w:pPr>
    </w:p>
    <w:p w:rsidR="008E5EF6" w:rsidRDefault="008E5EF6" w:rsidP="008E5EF6">
      <w:pPr>
        <w:pStyle w:val="DTAOtitre"/>
      </w:pPr>
    </w:p>
    <w:p w:rsidR="008E5EF6" w:rsidRDefault="008E5EF6" w:rsidP="008E5EF6">
      <w:pPr>
        <w:pStyle w:val="DTAOtitre"/>
      </w:pPr>
    </w:p>
    <w:p w:rsidR="008E5EF6" w:rsidRDefault="008E5EF6" w:rsidP="008E5EF6">
      <w:pPr>
        <w:pStyle w:val="DTAOtitre"/>
      </w:pPr>
    </w:p>
    <w:p w:rsidR="008E5EF6" w:rsidRDefault="008E5EF6" w:rsidP="008E5EF6">
      <w:pPr>
        <w:pStyle w:val="DTAOtitre"/>
      </w:pPr>
    </w:p>
    <w:p w:rsidR="008E5EF6" w:rsidRDefault="008E5EF6" w:rsidP="008E5EF6">
      <w:pPr>
        <w:pStyle w:val="DTAOtitre"/>
      </w:pPr>
    </w:p>
    <w:p w:rsidR="008E5EF6" w:rsidRPr="0029472D" w:rsidRDefault="008E5EF6" w:rsidP="008E5EF6">
      <w:pPr>
        <w:pStyle w:val="DTAOtitre"/>
      </w:pPr>
    </w:p>
    <w:p w:rsidR="008E5EF6" w:rsidRPr="0029472D" w:rsidRDefault="008E5EF6" w:rsidP="008E5EF6">
      <w:pPr>
        <w:pStyle w:val="DTAOtitre"/>
      </w:pPr>
    </w:p>
    <w:p w:rsidR="008E5EF6" w:rsidRPr="0029472D" w:rsidRDefault="008E5EF6" w:rsidP="008E5EF6">
      <w:pPr>
        <w:pStyle w:val="DTAOtitre"/>
      </w:pPr>
      <w:r w:rsidRPr="0029472D">
        <w:lastRenderedPageBreak/>
        <w:t>Préface</w:t>
      </w:r>
    </w:p>
    <w:p w:rsidR="008E5EF6" w:rsidRPr="0029472D" w:rsidRDefault="008E5EF6" w:rsidP="008E5EF6">
      <w:pPr>
        <w:widowControl w:val="0"/>
        <w:autoSpaceDE w:val="0"/>
        <w:spacing w:line="360" w:lineRule="auto"/>
        <w:jc w:val="both"/>
        <w:rPr>
          <w:i/>
          <w:iCs/>
        </w:rPr>
      </w:pPr>
      <w:r w:rsidRPr="0029472D">
        <w:rPr>
          <w:i/>
          <w:iCs/>
        </w:rPr>
        <w:t>Pièce N°0.</w:t>
      </w:r>
      <w:r w:rsidRPr="0029472D">
        <w:rPr>
          <w:i/>
          <w:iCs/>
        </w:rPr>
        <w:tab/>
        <w:t>Lettre d’invitation à soumissionner (le cas échéant)</w:t>
      </w:r>
    </w:p>
    <w:p w:rsidR="008E5EF6" w:rsidRPr="0029472D" w:rsidRDefault="008E5EF6" w:rsidP="008E5EF6">
      <w:pPr>
        <w:widowControl w:val="0"/>
        <w:autoSpaceDE w:val="0"/>
        <w:spacing w:line="360" w:lineRule="auto"/>
        <w:jc w:val="both"/>
        <w:rPr>
          <w:i/>
          <w:iCs/>
        </w:rPr>
      </w:pPr>
      <w:r w:rsidRPr="0029472D">
        <w:rPr>
          <w:i/>
          <w:iCs/>
        </w:rPr>
        <w:t>Pièce N°1.</w:t>
      </w:r>
      <w:r w:rsidRPr="0029472D">
        <w:rPr>
          <w:i/>
          <w:iCs/>
        </w:rPr>
        <w:tab/>
        <w:t>Avis d'Appel d'Offres (AAO)</w:t>
      </w:r>
    </w:p>
    <w:p w:rsidR="008E5EF6" w:rsidRPr="0029472D" w:rsidRDefault="008E5EF6" w:rsidP="008E5EF6">
      <w:pPr>
        <w:widowControl w:val="0"/>
        <w:autoSpaceDE w:val="0"/>
        <w:spacing w:line="360" w:lineRule="auto"/>
        <w:jc w:val="both"/>
        <w:rPr>
          <w:i/>
          <w:iCs/>
        </w:rPr>
      </w:pPr>
      <w:r w:rsidRPr="0029472D">
        <w:rPr>
          <w:i/>
          <w:iCs/>
        </w:rPr>
        <w:t>Pièce N°2.</w:t>
      </w:r>
      <w:r w:rsidRPr="0029472D">
        <w:rPr>
          <w:i/>
          <w:iCs/>
        </w:rPr>
        <w:tab/>
        <w:t>Règlement Général de l'Appel d'Offres (RGAO)</w:t>
      </w:r>
    </w:p>
    <w:p w:rsidR="008E5EF6" w:rsidRPr="0029472D" w:rsidRDefault="008E5EF6" w:rsidP="008E5EF6">
      <w:pPr>
        <w:widowControl w:val="0"/>
        <w:autoSpaceDE w:val="0"/>
        <w:spacing w:line="360" w:lineRule="auto"/>
        <w:jc w:val="both"/>
        <w:rPr>
          <w:i/>
          <w:iCs/>
        </w:rPr>
      </w:pPr>
      <w:r w:rsidRPr="0029472D">
        <w:rPr>
          <w:i/>
          <w:iCs/>
        </w:rPr>
        <w:t>Pièce N°3.</w:t>
      </w:r>
      <w:r w:rsidRPr="0029472D">
        <w:rPr>
          <w:i/>
          <w:iCs/>
        </w:rPr>
        <w:tab/>
        <w:t>Règlement Particulier de l’Appel d’Offres (RPAO)</w:t>
      </w:r>
    </w:p>
    <w:p w:rsidR="008E5EF6" w:rsidRPr="0029472D" w:rsidRDefault="008E5EF6" w:rsidP="008E5EF6">
      <w:pPr>
        <w:widowControl w:val="0"/>
        <w:autoSpaceDE w:val="0"/>
        <w:spacing w:line="360" w:lineRule="auto"/>
        <w:jc w:val="both"/>
        <w:rPr>
          <w:i/>
          <w:iCs/>
        </w:rPr>
      </w:pPr>
      <w:r w:rsidRPr="0029472D">
        <w:rPr>
          <w:i/>
          <w:iCs/>
        </w:rPr>
        <w:t>Pièce N°4.</w:t>
      </w:r>
      <w:r w:rsidRPr="0029472D">
        <w:rPr>
          <w:i/>
          <w:iCs/>
        </w:rPr>
        <w:tab/>
        <w:t>Cahier des Clauses Administratives Particulières (CCAP)</w:t>
      </w:r>
    </w:p>
    <w:p w:rsidR="008E5EF6" w:rsidRPr="0029472D" w:rsidRDefault="008E5EF6" w:rsidP="008E5EF6">
      <w:pPr>
        <w:widowControl w:val="0"/>
        <w:autoSpaceDE w:val="0"/>
        <w:spacing w:line="360" w:lineRule="auto"/>
        <w:jc w:val="both"/>
        <w:rPr>
          <w:i/>
          <w:iCs/>
        </w:rPr>
      </w:pPr>
      <w:r w:rsidRPr="0029472D">
        <w:rPr>
          <w:i/>
          <w:iCs/>
        </w:rPr>
        <w:t>Pièce N°5.</w:t>
      </w:r>
      <w:r w:rsidRPr="0029472D">
        <w:rPr>
          <w:i/>
          <w:iCs/>
        </w:rPr>
        <w:tab/>
        <w:t>Cahier des Clauses Techniques Particulières (CCTP)</w:t>
      </w:r>
    </w:p>
    <w:p w:rsidR="008E5EF6" w:rsidRPr="0029472D" w:rsidRDefault="008E5EF6" w:rsidP="008E5EF6">
      <w:pPr>
        <w:widowControl w:val="0"/>
        <w:autoSpaceDE w:val="0"/>
        <w:spacing w:line="360" w:lineRule="auto"/>
        <w:jc w:val="both"/>
        <w:rPr>
          <w:i/>
          <w:iCs/>
        </w:rPr>
      </w:pPr>
      <w:r w:rsidRPr="0029472D">
        <w:rPr>
          <w:i/>
          <w:iCs/>
        </w:rPr>
        <w:t>Pièce N°6.</w:t>
      </w:r>
      <w:r w:rsidRPr="0029472D">
        <w:rPr>
          <w:i/>
          <w:iCs/>
        </w:rPr>
        <w:tab/>
        <w:t>Cadre du bordereau des prix unitaires</w:t>
      </w:r>
    </w:p>
    <w:p w:rsidR="008E5EF6" w:rsidRPr="0029472D" w:rsidRDefault="008E5EF6" w:rsidP="008E5EF6">
      <w:pPr>
        <w:widowControl w:val="0"/>
        <w:autoSpaceDE w:val="0"/>
        <w:spacing w:line="360" w:lineRule="auto"/>
        <w:jc w:val="both"/>
        <w:rPr>
          <w:i/>
          <w:iCs/>
        </w:rPr>
      </w:pPr>
      <w:r w:rsidRPr="0029472D">
        <w:rPr>
          <w:i/>
          <w:iCs/>
        </w:rPr>
        <w:t>Pièce N°7.</w:t>
      </w:r>
      <w:r w:rsidRPr="0029472D">
        <w:rPr>
          <w:i/>
          <w:iCs/>
        </w:rPr>
        <w:tab/>
        <w:t>Cadre du détail quantitatif et estimatif</w:t>
      </w:r>
    </w:p>
    <w:p w:rsidR="008E5EF6" w:rsidRPr="0029472D" w:rsidRDefault="008E5EF6" w:rsidP="008E5EF6">
      <w:pPr>
        <w:widowControl w:val="0"/>
        <w:autoSpaceDE w:val="0"/>
        <w:spacing w:line="360" w:lineRule="auto"/>
        <w:jc w:val="both"/>
        <w:rPr>
          <w:i/>
          <w:iCs/>
        </w:rPr>
      </w:pPr>
      <w:r w:rsidRPr="0029472D">
        <w:rPr>
          <w:i/>
          <w:iCs/>
        </w:rPr>
        <w:t>Pièce N°8.</w:t>
      </w:r>
      <w:r w:rsidRPr="0029472D">
        <w:rPr>
          <w:i/>
          <w:iCs/>
        </w:rPr>
        <w:tab/>
        <w:t>Cadre du sous-détail des prix</w:t>
      </w:r>
    </w:p>
    <w:p w:rsidR="008E5EF6" w:rsidRPr="0029472D" w:rsidRDefault="008E5EF6" w:rsidP="008E5EF6">
      <w:pPr>
        <w:widowControl w:val="0"/>
        <w:autoSpaceDE w:val="0"/>
        <w:spacing w:line="360" w:lineRule="auto"/>
        <w:jc w:val="both"/>
        <w:rPr>
          <w:i/>
          <w:iCs/>
        </w:rPr>
      </w:pPr>
      <w:r w:rsidRPr="0029472D">
        <w:rPr>
          <w:i/>
          <w:iCs/>
        </w:rPr>
        <w:t>Pièce N°9.</w:t>
      </w:r>
      <w:r w:rsidRPr="0029472D">
        <w:rPr>
          <w:i/>
          <w:iCs/>
        </w:rPr>
        <w:tab/>
        <w:t>Modèle de marché</w:t>
      </w:r>
    </w:p>
    <w:p w:rsidR="008E5EF6" w:rsidRPr="0029472D" w:rsidRDefault="008E5EF6" w:rsidP="008E5EF6">
      <w:pPr>
        <w:widowControl w:val="0"/>
        <w:autoSpaceDE w:val="0"/>
        <w:spacing w:line="360" w:lineRule="auto"/>
        <w:jc w:val="both"/>
        <w:rPr>
          <w:i/>
          <w:iCs/>
        </w:rPr>
      </w:pPr>
      <w:r w:rsidRPr="0029472D">
        <w:rPr>
          <w:i/>
          <w:iCs/>
        </w:rPr>
        <w:t>Pièce N°10.</w:t>
      </w:r>
      <w:r w:rsidRPr="0029472D">
        <w:rPr>
          <w:i/>
          <w:iCs/>
        </w:rPr>
        <w:tab/>
        <w:t xml:space="preserve">Modèles ou formulaires types des pièces à utiliser par les Soumissionnaires  </w:t>
      </w:r>
    </w:p>
    <w:p w:rsidR="008E5EF6" w:rsidRPr="0029472D" w:rsidRDefault="008E5EF6" w:rsidP="008E5EF6">
      <w:pPr>
        <w:widowControl w:val="0"/>
        <w:autoSpaceDE w:val="0"/>
        <w:spacing w:line="360" w:lineRule="auto"/>
        <w:jc w:val="both"/>
        <w:rPr>
          <w:i/>
          <w:iCs/>
        </w:rPr>
      </w:pPr>
      <w:r w:rsidRPr="0029472D">
        <w:rPr>
          <w:i/>
          <w:iCs/>
        </w:rPr>
        <w:t xml:space="preserve">                          Annexe n° 1: Modèle Déclaration d’intention de soumissionner</w:t>
      </w:r>
    </w:p>
    <w:p w:rsidR="008E5EF6" w:rsidRPr="0029472D" w:rsidRDefault="008E5EF6" w:rsidP="008E5EF6">
      <w:pPr>
        <w:widowControl w:val="0"/>
        <w:autoSpaceDE w:val="0"/>
        <w:spacing w:line="360" w:lineRule="auto"/>
        <w:ind w:left="1440"/>
        <w:jc w:val="both"/>
        <w:rPr>
          <w:i/>
          <w:iCs/>
        </w:rPr>
      </w:pPr>
      <w:r w:rsidRPr="0029472D">
        <w:rPr>
          <w:i/>
          <w:iCs/>
        </w:rPr>
        <w:t>Annexe n° 2: Modèle de soumission</w:t>
      </w:r>
    </w:p>
    <w:p w:rsidR="008E5EF6" w:rsidRPr="0029472D" w:rsidRDefault="008E5EF6" w:rsidP="008E5EF6">
      <w:pPr>
        <w:widowControl w:val="0"/>
        <w:autoSpaceDE w:val="0"/>
        <w:spacing w:line="360" w:lineRule="auto"/>
        <w:ind w:left="1440"/>
        <w:jc w:val="both"/>
        <w:rPr>
          <w:i/>
          <w:iCs/>
        </w:rPr>
      </w:pPr>
      <w:r w:rsidRPr="0029472D">
        <w:rPr>
          <w:i/>
          <w:iCs/>
        </w:rPr>
        <w:t>Annexe n° 3: Modèle de caution de soumission</w:t>
      </w:r>
    </w:p>
    <w:p w:rsidR="008E5EF6" w:rsidRPr="0029472D" w:rsidRDefault="008E5EF6" w:rsidP="008E5EF6">
      <w:pPr>
        <w:widowControl w:val="0"/>
        <w:autoSpaceDE w:val="0"/>
        <w:spacing w:line="360" w:lineRule="auto"/>
        <w:ind w:left="1440"/>
        <w:jc w:val="both"/>
        <w:rPr>
          <w:i/>
          <w:iCs/>
        </w:rPr>
      </w:pPr>
      <w:r w:rsidRPr="0029472D">
        <w:rPr>
          <w:i/>
          <w:iCs/>
        </w:rPr>
        <w:t>Annexe n° 4: Modèle de cautionnement définitif</w:t>
      </w:r>
    </w:p>
    <w:p w:rsidR="008E5EF6" w:rsidRPr="0029472D" w:rsidRDefault="008E5EF6" w:rsidP="008E5EF6">
      <w:pPr>
        <w:widowControl w:val="0"/>
        <w:autoSpaceDE w:val="0"/>
        <w:spacing w:line="360" w:lineRule="auto"/>
        <w:ind w:left="1440"/>
        <w:jc w:val="both"/>
        <w:rPr>
          <w:i/>
          <w:iCs/>
        </w:rPr>
      </w:pPr>
      <w:r w:rsidRPr="0029472D">
        <w:rPr>
          <w:i/>
          <w:iCs/>
        </w:rPr>
        <w:t>Annexe n° 5: Modèle de caution d'avance de démarrage</w:t>
      </w:r>
    </w:p>
    <w:p w:rsidR="008E5EF6" w:rsidRPr="0029472D" w:rsidRDefault="008E5EF6" w:rsidP="008E5EF6">
      <w:pPr>
        <w:widowControl w:val="0"/>
        <w:autoSpaceDE w:val="0"/>
        <w:spacing w:line="360" w:lineRule="auto"/>
        <w:ind w:left="1440"/>
        <w:jc w:val="both"/>
        <w:rPr>
          <w:i/>
          <w:iCs/>
        </w:rPr>
      </w:pPr>
      <w:r w:rsidRPr="0029472D">
        <w:rPr>
          <w:i/>
          <w:iCs/>
        </w:rPr>
        <w:t xml:space="preserve">Annexe n°6 : Modèle de caution de bonne exécution (retenue de garantie) </w:t>
      </w:r>
    </w:p>
    <w:p w:rsidR="008E5EF6" w:rsidRPr="0029472D" w:rsidRDefault="008E5EF6" w:rsidP="008E5EF6">
      <w:pPr>
        <w:widowControl w:val="0"/>
        <w:autoSpaceDE w:val="0"/>
        <w:spacing w:line="360" w:lineRule="auto"/>
        <w:ind w:left="1440"/>
        <w:jc w:val="both"/>
        <w:rPr>
          <w:i/>
          <w:iCs/>
        </w:rPr>
      </w:pPr>
      <w:r w:rsidRPr="0029472D">
        <w:rPr>
          <w:i/>
          <w:iCs/>
        </w:rPr>
        <w:t>Annexe n°7 : Modèle de Lettre de soumission de la proposition technique</w:t>
      </w:r>
    </w:p>
    <w:p w:rsidR="008E5EF6" w:rsidRPr="0029472D" w:rsidRDefault="008E5EF6" w:rsidP="008E5EF6">
      <w:pPr>
        <w:widowControl w:val="0"/>
        <w:autoSpaceDE w:val="0"/>
        <w:spacing w:line="360" w:lineRule="auto"/>
        <w:ind w:left="1440"/>
        <w:jc w:val="both"/>
        <w:rPr>
          <w:i/>
          <w:iCs/>
        </w:rPr>
      </w:pPr>
      <w:r w:rsidRPr="0029472D">
        <w:rPr>
          <w:i/>
          <w:iCs/>
        </w:rPr>
        <w:t>Annexe n° 8: Modèle de Cadre du planning</w:t>
      </w:r>
    </w:p>
    <w:p w:rsidR="008E5EF6" w:rsidRPr="0029472D" w:rsidRDefault="008E5EF6" w:rsidP="008E5EF6">
      <w:pPr>
        <w:widowControl w:val="0"/>
        <w:autoSpaceDE w:val="0"/>
        <w:spacing w:line="360" w:lineRule="auto"/>
        <w:ind w:left="1440"/>
        <w:jc w:val="both"/>
        <w:rPr>
          <w:i/>
          <w:iCs/>
        </w:rPr>
      </w:pPr>
      <w:r w:rsidRPr="0029472D">
        <w:rPr>
          <w:i/>
          <w:iCs/>
        </w:rPr>
        <w:t>Annexe n° 9: Modèle de liste de personnels à mobiliser</w:t>
      </w:r>
    </w:p>
    <w:p w:rsidR="008E5EF6" w:rsidRPr="0029472D" w:rsidRDefault="008E5EF6" w:rsidP="008E5EF6">
      <w:pPr>
        <w:widowControl w:val="0"/>
        <w:autoSpaceDE w:val="0"/>
        <w:spacing w:line="360" w:lineRule="auto"/>
        <w:ind w:left="1440"/>
        <w:jc w:val="both"/>
        <w:rPr>
          <w:i/>
          <w:iCs/>
        </w:rPr>
      </w:pPr>
      <w:r w:rsidRPr="0029472D">
        <w:rPr>
          <w:i/>
          <w:iCs/>
        </w:rPr>
        <w:t>Annexe n° 10: Modèle de fiches de prestations susceptibles d'être sous traitées</w:t>
      </w:r>
    </w:p>
    <w:p w:rsidR="008E5EF6" w:rsidRPr="0029472D" w:rsidRDefault="008E5EF6" w:rsidP="008E5EF6">
      <w:pPr>
        <w:widowControl w:val="0"/>
        <w:autoSpaceDE w:val="0"/>
        <w:spacing w:line="360" w:lineRule="auto"/>
        <w:ind w:left="1440"/>
        <w:jc w:val="both"/>
        <w:rPr>
          <w:i/>
          <w:iCs/>
        </w:rPr>
      </w:pPr>
      <w:r w:rsidRPr="0029472D">
        <w:rPr>
          <w:i/>
          <w:iCs/>
        </w:rPr>
        <w:t>Annexe n° 11: Modèle de CV de personnels à mobiliser</w:t>
      </w:r>
    </w:p>
    <w:p w:rsidR="008E5EF6" w:rsidRPr="0029472D" w:rsidRDefault="008E5EF6" w:rsidP="008E5EF6">
      <w:pPr>
        <w:widowControl w:val="0"/>
        <w:autoSpaceDE w:val="0"/>
        <w:spacing w:line="360" w:lineRule="auto"/>
        <w:jc w:val="both"/>
        <w:rPr>
          <w:i/>
          <w:iCs/>
        </w:rPr>
      </w:pPr>
      <w:r w:rsidRPr="0029472D">
        <w:rPr>
          <w:i/>
          <w:iCs/>
        </w:rPr>
        <w:t>Pièce N°11.</w:t>
      </w:r>
      <w:r w:rsidRPr="0029472D">
        <w:rPr>
          <w:i/>
          <w:iCs/>
        </w:rPr>
        <w:tab/>
      </w:r>
      <w:bookmarkStart w:id="0" w:name="_Hlk158722717"/>
      <w:r w:rsidRPr="0029472D">
        <w:rPr>
          <w:i/>
          <w:iCs/>
        </w:rPr>
        <w:t>Le formulaire de la Charte d’Intégrité</w:t>
      </w:r>
      <w:bookmarkEnd w:id="0"/>
    </w:p>
    <w:p w:rsidR="008E5EF6" w:rsidRPr="0029472D" w:rsidRDefault="008E5EF6" w:rsidP="008E5EF6">
      <w:pPr>
        <w:widowControl w:val="0"/>
        <w:autoSpaceDE w:val="0"/>
        <w:spacing w:line="360" w:lineRule="auto"/>
        <w:jc w:val="both"/>
        <w:rPr>
          <w:i/>
          <w:iCs/>
        </w:rPr>
      </w:pPr>
      <w:r w:rsidRPr="0029472D">
        <w:rPr>
          <w:i/>
          <w:iCs/>
        </w:rPr>
        <w:t>Pièce N°12.</w:t>
      </w:r>
      <w:r w:rsidRPr="0029472D">
        <w:rPr>
          <w:i/>
          <w:iCs/>
        </w:rPr>
        <w:tab/>
      </w:r>
      <w:bookmarkStart w:id="1" w:name="_Hlk158722736"/>
      <w:r w:rsidRPr="0029472D">
        <w:rPr>
          <w:i/>
          <w:iCs/>
        </w:rPr>
        <w:t xml:space="preserve">Le formulaire de la Déclaration d’engagement social </w:t>
      </w:r>
      <w:bookmarkEnd w:id="1"/>
      <w:r w:rsidRPr="0029472D">
        <w:rPr>
          <w:i/>
          <w:iCs/>
        </w:rPr>
        <w:t>et Environnemental</w:t>
      </w:r>
    </w:p>
    <w:p w:rsidR="008E5EF6" w:rsidRPr="0029472D" w:rsidRDefault="008E5EF6" w:rsidP="008E5EF6">
      <w:pPr>
        <w:widowControl w:val="0"/>
        <w:autoSpaceDE w:val="0"/>
        <w:spacing w:line="360" w:lineRule="auto"/>
        <w:jc w:val="both"/>
        <w:rPr>
          <w:i/>
          <w:iCs/>
        </w:rPr>
      </w:pPr>
      <w:r w:rsidRPr="0029472D">
        <w:rPr>
          <w:i/>
          <w:iCs/>
        </w:rPr>
        <w:t>Pièce N°13.</w:t>
      </w:r>
      <w:r w:rsidRPr="0029472D">
        <w:rPr>
          <w:i/>
          <w:iCs/>
        </w:rPr>
        <w:tab/>
        <w:t>Le Visa de maturité ou Justificatifs des études préalables</w:t>
      </w:r>
    </w:p>
    <w:p w:rsidR="008E5EF6" w:rsidRPr="0029472D" w:rsidRDefault="008E5EF6" w:rsidP="008E5EF6">
      <w:pPr>
        <w:widowControl w:val="0"/>
        <w:autoSpaceDE w:val="0"/>
        <w:spacing w:line="360" w:lineRule="auto"/>
        <w:jc w:val="both"/>
        <w:rPr>
          <w:i/>
          <w:iCs/>
        </w:rPr>
      </w:pPr>
      <w:r w:rsidRPr="0029472D">
        <w:rPr>
          <w:i/>
          <w:iCs/>
        </w:rPr>
        <w:t>Pièce N°14.</w:t>
      </w:r>
      <w:r w:rsidRPr="0029472D">
        <w:rPr>
          <w:i/>
          <w:iCs/>
        </w:rPr>
        <w:tab/>
        <w:t xml:space="preserve">La Liste des établissements bancaires et organismes habilités à émettre des cautions dans le cadre des Marchés Publics. </w:t>
      </w:r>
    </w:p>
    <w:p w:rsidR="008E5EF6" w:rsidRPr="0029472D" w:rsidRDefault="008E5EF6" w:rsidP="008E5EF6">
      <w:pPr>
        <w:widowControl w:val="0"/>
        <w:autoSpaceDE w:val="0"/>
        <w:spacing w:line="360" w:lineRule="auto"/>
        <w:jc w:val="both"/>
        <w:rPr>
          <w:i/>
          <w:iCs/>
        </w:rPr>
      </w:pPr>
    </w:p>
    <w:p w:rsidR="008E5EF6" w:rsidRPr="0029472D" w:rsidRDefault="008E5EF6" w:rsidP="008E5EF6">
      <w:pPr>
        <w:widowControl w:val="0"/>
        <w:autoSpaceDE w:val="0"/>
        <w:spacing w:line="360" w:lineRule="auto"/>
        <w:jc w:val="both"/>
        <w:rPr>
          <w:i/>
          <w:iCs/>
        </w:rPr>
      </w:pPr>
    </w:p>
    <w:p w:rsidR="008E5EF6" w:rsidRDefault="008E5EF6" w:rsidP="008E5EF6">
      <w:pPr>
        <w:suppressAutoHyphens w:val="0"/>
        <w:autoSpaceDN/>
        <w:textAlignment w:val="auto"/>
      </w:pPr>
    </w:p>
    <w:p w:rsidR="008E5EF6" w:rsidRDefault="008E5EF6" w:rsidP="008E5EF6">
      <w:pPr>
        <w:suppressAutoHyphens w:val="0"/>
        <w:autoSpaceDN/>
        <w:spacing w:after="160" w:line="259" w:lineRule="auto"/>
        <w:textAlignment w:val="auto"/>
      </w:pPr>
      <w:r>
        <w:br w:type="page"/>
      </w:r>
    </w:p>
    <w:p w:rsidR="008E5EF6" w:rsidRPr="0029472D" w:rsidRDefault="008E5EF6" w:rsidP="008E5EF6">
      <w:pPr>
        <w:suppressAutoHyphens w:val="0"/>
        <w:autoSpaceDN/>
        <w:textAlignment w:val="auto"/>
      </w:pPr>
    </w:p>
    <w:p w:rsidR="008E5EF6" w:rsidRPr="0029472D" w:rsidRDefault="008E5EF6" w:rsidP="008E5EF6">
      <w:pPr>
        <w:pStyle w:val="DTAOtitre"/>
      </w:pPr>
      <w:r w:rsidRPr="0029472D">
        <w:t>Table des matières</w:t>
      </w:r>
    </w:p>
    <w:p w:rsidR="008E5EF6" w:rsidRPr="0029472D" w:rsidRDefault="00C72FB1" w:rsidP="008E5EF6">
      <w:pPr>
        <w:pStyle w:val="TM1"/>
        <w:rPr>
          <w:rFonts w:eastAsiaTheme="minorEastAsia"/>
          <w:noProof/>
        </w:rPr>
      </w:pPr>
      <w:r w:rsidRPr="0029472D">
        <w:rPr>
          <w:spacing w:val="36"/>
        </w:rPr>
        <w:fldChar w:fldCharType="begin"/>
      </w:r>
      <w:r w:rsidR="008E5EF6" w:rsidRPr="0029472D">
        <w:rPr>
          <w:spacing w:val="36"/>
        </w:rPr>
        <w:instrText xml:space="preserve"> TOC \h \z \t "DTAO pièces;1" </w:instrText>
      </w:r>
      <w:r w:rsidRPr="0029472D">
        <w:rPr>
          <w:spacing w:val="36"/>
        </w:rPr>
        <w:fldChar w:fldCharType="separate"/>
      </w:r>
      <w:hyperlink w:anchor="_Toc157306462" w:history="1">
        <w:r w:rsidR="008E5EF6" w:rsidRPr="0029472D">
          <w:rPr>
            <w:rStyle w:val="Lienhypertexte"/>
            <w:noProof/>
          </w:rPr>
          <w:t>Pièce N°1.</w:t>
        </w:r>
        <w:r w:rsidR="008E5EF6" w:rsidRPr="0029472D">
          <w:rPr>
            <w:rFonts w:eastAsiaTheme="minorEastAsia"/>
            <w:noProof/>
          </w:rPr>
          <w:tab/>
        </w:r>
        <w:r w:rsidR="008E5EF6" w:rsidRPr="0029472D">
          <w:rPr>
            <w:rStyle w:val="Lienhypertexte"/>
            <w:noProof/>
          </w:rPr>
          <w:t>Avis d</w:t>
        </w:r>
        <w:r w:rsidR="008E5EF6" w:rsidRPr="0029472D">
          <w:rPr>
            <w:rStyle w:val="Lienhypertexte"/>
            <w:noProof/>
            <w:spacing w:val="39"/>
          </w:rPr>
          <w:t>'</w:t>
        </w:r>
        <w:r w:rsidR="008E5EF6" w:rsidRPr="0029472D">
          <w:rPr>
            <w:rStyle w:val="Lienhypertexte"/>
            <w:noProof/>
          </w:rPr>
          <w:t>Appel d</w:t>
        </w:r>
        <w:r w:rsidR="008E5EF6" w:rsidRPr="0029472D">
          <w:rPr>
            <w:rStyle w:val="Lienhypertexte"/>
            <w:noProof/>
            <w:spacing w:val="39"/>
          </w:rPr>
          <w:t>'Off</w:t>
        </w:r>
        <w:r w:rsidR="008E5EF6" w:rsidRPr="0029472D">
          <w:rPr>
            <w:rStyle w:val="Lienhypertexte"/>
            <w:noProof/>
          </w:rPr>
          <w:t>res (AA</w:t>
        </w:r>
        <w:r w:rsidR="008E5EF6" w:rsidRPr="0029472D">
          <w:rPr>
            <w:rStyle w:val="Lienhypertexte"/>
            <w:noProof/>
            <w:spacing w:val="39"/>
          </w:rPr>
          <w:t>O)</w:t>
        </w:r>
        <w:r w:rsidR="008E5EF6" w:rsidRPr="0029472D">
          <w:rPr>
            <w:noProof/>
            <w:webHidden/>
          </w:rPr>
          <w:tab/>
        </w:r>
        <w:r w:rsidRPr="0029472D">
          <w:rPr>
            <w:noProof/>
            <w:webHidden/>
          </w:rPr>
          <w:fldChar w:fldCharType="begin"/>
        </w:r>
        <w:r w:rsidR="008E5EF6" w:rsidRPr="0029472D">
          <w:rPr>
            <w:noProof/>
            <w:webHidden/>
          </w:rPr>
          <w:instrText xml:space="preserve"> PAGEREF _Toc157306462 \h </w:instrText>
        </w:r>
        <w:r w:rsidRPr="0029472D">
          <w:rPr>
            <w:noProof/>
            <w:webHidden/>
          </w:rPr>
        </w:r>
        <w:r w:rsidRPr="0029472D">
          <w:rPr>
            <w:noProof/>
            <w:webHidden/>
          </w:rPr>
          <w:fldChar w:fldCharType="separate"/>
        </w:r>
        <w:r w:rsidR="008E5EF6">
          <w:rPr>
            <w:noProof/>
            <w:webHidden/>
          </w:rPr>
          <w:t>10</w:t>
        </w:r>
        <w:r w:rsidRPr="0029472D">
          <w:rPr>
            <w:noProof/>
            <w:webHidden/>
          </w:rPr>
          <w:fldChar w:fldCharType="end"/>
        </w:r>
      </w:hyperlink>
    </w:p>
    <w:p w:rsidR="008E5EF6" w:rsidRPr="0029472D" w:rsidRDefault="00C72FB1" w:rsidP="008E5EF6">
      <w:pPr>
        <w:pStyle w:val="TM1"/>
        <w:rPr>
          <w:rFonts w:eastAsiaTheme="minorEastAsia"/>
          <w:noProof/>
        </w:rPr>
      </w:pPr>
      <w:hyperlink w:anchor="_Toc157306463" w:history="1">
        <w:r w:rsidR="008E5EF6" w:rsidRPr="0029472D">
          <w:rPr>
            <w:rStyle w:val="Lienhypertexte"/>
            <w:noProof/>
          </w:rPr>
          <w:t>Pièce N°2.</w:t>
        </w:r>
        <w:r w:rsidR="008E5EF6" w:rsidRPr="0029472D">
          <w:rPr>
            <w:rFonts w:eastAsiaTheme="minorEastAsia"/>
            <w:noProof/>
          </w:rPr>
          <w:tab/>
        </w:r>
        <w:r w:rsidR="008E5EF6" w:rsidRPr="0029472D">
          <w:rPr>
            <w:rStyle w:val="Lienhypertexte"/>
            <w:noProof/>
          </w:rPr>
          <w:t>Règlement Général de l'Appel d'Offres (RGAO)</w:t>
        </w:r>
        <w:r w:rsidR="008E5EF6" w:rsidRPr="0029472D">
          <w:rPr>
            <w:noProof/>
            <w:webHidden/>
          </w:rPr>
          <w:tab/>
        </w:r>
        <w:r w:rsidRPr="0029472D">
          <w:rPr>
            <w:noProof/>
            <w:webHidden/>
          </w:rPr>
          <w:fldChar w:fldCharType="begin"/>
        </w:r>
        <w:r w:rsidR="008E5EF6" w:rsidRPr="0029472D">
          <w:rPr>
            <w:noProof/>
            <w:webHidden/>
          </w:rPr>
          <w:instrText xml:space="preserve"> PAGEREF _Toc157306463 \h </w:instrText>
        </w:r>
        <w:r w:rsidRPr="0029472D">
          <w:rPr>
            <w:noProof/>
            <w:webHidden/>
          </w:rPr>
        </w:r>
        <w:r w:rsidRPr="0029472D">
          <w:rPr>
            <w:noProof/>
            <w:webHidden/>
          </w:rPr>
          <w:fldChar w:fldCharType="separate"/>
        </w:r>
        <w:r w:rsidR="008E5EF6">
          <w:rPr>
            <w:noProof/>
            <w:webHidden/>
          </w:rPr>
          <w:t>24</w:t>
        </w:r>
        <w:r w:rsidRPr="0029472D">
          <w:rPr>
            <w:noProof/>
            <w:webHidden/>
          </w:rPr>
          <w:fldChar w:fldCharType="end"/>
        </w:r>
      </w:hyperlink>
    </w:p>
    <w:p w:rsidR="008E5EF6" w:rsidRPr="0029472D" w:rsidRDefault="00C72FB1" w:rsidP="008E5EF6">
      <w:pPr>
        <w:pStyle w:val="TM1"/>
        <w:rPr>
          <w:rFonts w:eastAsiaTheme="minorEastAsia"/>
          <w:noProof/>
        </w:rPr>
      </w:pPr>
      <w:hyperlink w:anchor="_Toc157306464" w:history="1">
        <w:r w:rsidR="008E5EF6" w:rsidRPr="0029472D">
          <w:rPr>
            <w:rStyle w:val="Lienhypertexte"/>
            <w:noProof/>
          </w:rPr>
          <w:t>Pièce N°3.</w:t>
        </w:r>
        <w:r w:rsidR="008E5EF6" w:rsidRPr="0029472D">
          <w:rPr>
            <w:rFonts w:eastAsiaTheme="minorEastAsia"/>
            <w:noProof/>
          </w:rPr>
          <w:tab/>
        </w:r>
        <w:r w:rsidR="008E5EF6" w:rsidRPr="0029472D">
          <w:rPr>
            <w:rStyle w:val="Lienhypertexte"/>
            <w:noProof/>
          </w:rPr>
          <w:t>Règlement Particulier de l’Appel d’Offres (RPAO)</w:t>
        </w:r>
        <w:r w:rsidR="008E5EF6" w:rsidRPr="0029472D">
          <w:rPr>
            <w:noProof/>
            <w:webHidden/>
          </w:rPr>
          <w:tab/>
        </w:r>
        <w:r w:rsidRPr="0029472D">
          <w:rPr>
            <w:noProof/>
            <w:webHidden/>
          </w:rPr>
          <w:fldChar w:fldCharType="begin"/>
        </w:r>
        <w:r w:rsidR="008E5EF6" w:rsidRPr="0029472D">
          <w:rPr>
            <w:noProof/>
            <w:webHidden/>
          </w:rPr>
          <w:instrText xml:space="preserve"> PAGEREF _Toc157306464 \h </w:instrText>
        </w:r>
        <w:r w:rsidRPr="0029472D">
          <w:rPr>
            <w:noProof/>
            <w:webHidden/>
          </w:rPr>
        </w:r>
        <w:r w:rsidRPr="0029472D">
          <w:rPr>
            <w:noProof/>
            <w:webHidden/>
          </w:rPr>
          <w:fldChar w:fldCharType="separate"/>
        </w:r>
        <w:r w:rsidR="008E5EF6">
          <w:rPr>
            <w:noProof/>
            <w:webHidden/>
          </w:rPr>
          <w:t>56</w:t>
        </w:r>
        <w:r w:rsidRPr="0029472D">
          <w:rPr>
            <w:noProof/>
            <w:webHidden/>
          </w:rPr>
          <w:fldChar w:fldCharType="end"/>
        </w:r>
      </w:hyperlink>
    </w:p>
    <w:p w:rsidR="008E5EF6" w:rsidRPr="0029472D" w:rsidRDefault="00C72FB1" w:rsidP="008E5EF6">
      <w:pPr>
        <w:pStyle w:val="TM1"/>
        <w:rPr>
          <w:rFonts w:eastAsiaTheme="minorEastAsia"/>
          <w:noProof/>
        </w:rPr>
      </w:pPr>
      <w:hyperlink w:anchor="_Toc157306465" w:history="1">
        <w:r w:rsidR="008E5EF6" w:rsidRPr="0029472D">
          <w:rPr>
            <w:rStyle w:val="Lienhypertexte"/>
            <w:noProof/>
          </w:rPr>
          <w:t>Pièce N°4.</w:t>
        </w:r>
        <w:r w:rsidR="008E5EF6" w:rsidRPr="0029472D">
          <w:rPr>
            <w:rFonts w:eastAsiaTheme="minorEastAsia"/>
            <w:noProof/>
          </w:rPr>
          <w:tab/>
        </w:r>
        <w:r w:rsidR="008E5EF6" w:rsidRPr="0029472D">
          <w:rPr>
            <w:rStyle w:val="Lienhypertexte"/>
            <w:noProof/>
          </w:rPr>
          <w:t>Cahier des Clauses Administratives Particulières (CCAP)</w:t>
        </w:r>
        <w:r w:rsidR="008E5EF6" w:rsidRPr="0029472D">
          <w:rPr>
            <w:noProof/>
            <w:webHidden/>
          </w:rPr>
          <w:tab/>
          <w:t>81</w:t>
        </w:r>
      </w:hyperlink>
    </w:p>
    <w:p w:rsidR="008E5EF6" w:rsidRPr="0029472D" w:rsidRDefault="00C72FB1" w:rsidP="008E5EF6">
      <w:pPr>
        <w:pStyle w:val="TM1"/>
        <w:rPr>
          <w:rFonts w:eastAsiaTheme="minorEastAsia"/>
          <w:noProof/>
        </w:rPr>
      </w:pPr>
      <w:hyperlink w:anchor="_Toc157306466" w:history="1">
        <w:r w:rsidR="008E5EF6" w:rsidRPr="0029472D">
          <w:rPr>
            <w:rStyle w:val="Lienhypertexte"/>
            <w:noProof/>
          </w:rPr>
          <w:t>Pièce N°5.</w:t>
        </w:r>
        <w:r w:rsidR="008E5EF6" w:rsidRPr="0029472D">
          <w:rPr>
            <w:rFonts w:eastAsiaTheme="minorEastAsia"/>
            <w:noProof/>
          </w:rPr>
          <w:tab/>
        </w:r>
        <w:r w:rsidR="008E5EF6" w:rsidRPr="0029472D">
          <w:rPr>
            <w:rStyle w:val="Lienhypertexte"/>
            <w:noProof/>
          </w:rPr>
          <w:t>Cahier des Clauses Techniques Particulières (CCTP)</w:t>
        </w:r>
        <w:r w:rsidR="008E5EF6" w:rsidRPr="0029472D">
          <w:rPr>
            <w:noProof/>
            <w:webHidden/>
          </w:rPr>
          <w:tab/>
        </w:r>
        <w:r w:rsidRPr="0029472D">
          <w:rPr>
            <w:noProof/>
            <w:webHidden/>
          </w:rPr>
          <w:fldChar w:fldCharType="begin"/>
        </w:r>
        <w:r w:rsidR="008E5EF6" w:rsidRPr="0029472D">
          <w:rPr>
            <w:noProof/>
            <w:webHidden/>
          </w:rPr>
          <w:instrText xml:space="preserve"> PAGEREF _Toc157306466 \h </w:instrText>
        </w:r>
        <w:r w:rsidRPr="0029472D">
          <w:rPr>
            <w:noProof/>
            <w:webHidden/>
          </w:rPr>
        </w:r>
        <w:r w:rsidRPr="0029472D">
          <w:rPr>
            <w:noProof/>
            <w:webHidden/>
          </w:rPr>
          <w:fldChar w:fldCharType="separate"/>
        </w:r>
        <w:r w:rsidR="008E5EF6">
          <w:rPr>
            <w:noProof/>
            <w:webHidden/>
          </w:rPr>
          <w:t>102</w:t>
        </w:r>
        <w:r w:rsidRPr="0029472D">
          <w:rPr>
            <w:noProof/>
            <w:webHidden/>
          </w:rPr>
          <w:fldChar w:fldCharType="end"/>
        </w:r>
      </w:hyperlink>
    </w:p>
    <w:p w:rsidR="008E5EF6" w:rsidRPr="0029472D" w:rsidRDefault="00C72FB1" w:rsidP="008E5EF6">
      <w:pPr>
        <w:pStyle w:val="TM1"/>
        <w:rPr>
          <w:rFonts w:eastAsiaTheme="minorEastAsia"/>
          <w:noProof/>
        </w:rPr>
      </w:pPr>
      <w:hyperlink w:anchor="_Toc157306467" w:history="1">
        <w:r w:rsidR="008E5EF6" w:rsidRPr="0029472D">
          <w:rPr>
            <w:rStyle w:val="Lienhypertexte"/>
            <w:noProof/>
          </w:rPr>
          <w:t>Pièce N°6.</w:t>
        </w:r>
        <w:r w:rsidR="008E5EF6" w:rsidRPr="0029472D">
          <w:rPr>
            <w:rFonts w:eastAsiaTheme="minorEastAsia"/>
            <w:noProof/>
          </w:rPr>
          <w:tab/>
        </w:r>
        <w:r w:rsidR="008E5EF6" w:rsidRPr="0029472D">
          <w:rPr>
            <w:rStyle w:val="Lienhypertexte"/>
            <w:noProof/>
          </w:rPr>
          <w:t>Cadre du bordereau des prix unitaires</w:t>
        </w:r>
        <w:r w:rsidR="008E5EF6" w:rsidRPr="0029472D">
          <w:rPr>
            <w:noProof/>
            <w:webHidden/>
          </w:rPr>
          <w:tab/>
        </w:r>
        <w:r w:rsidRPr="0029472D">
          <w:rPr>
            <w:noProof/>
            <w:webHidden/>
          </w:rPr>
          <w:fldChar w:fldCharType="begin"/>
        </w:r>
        <w:r w:rsidR="008E5EF6" w:rsidRPr="0029472D">
          <w:rPr>
            <w:noProof/>
            <w:webHidden/>
          </w:rPr>
          <w:instrText xml:space="preserve"> PAGEREF _Toc157306467 \h </w:instrText>
        </w:r>
        <w:r w:rsidRPr="0029472D">
          <w:rPr>
            <w:noProof/>
            <w:webHidden/>
          </w:rPr>
        </w:r>
        <w:r w:rsidRPr="0029472D">
          <w:rPr>
            <w:noProof/>
            <w:webHidden/>
          </w:rPr>
          <w:fldChar w:fldCharType="separate"/>
        </w:r>
        <w:r w:rsidR="008E5EF6">
          <w:rPr>
            <w:noProof/>
            <w:webHidden/>
          </w:rPr>
          <w:t>106</w:t>
        </w:r>
        <w:r w:rsidRPr="0029472D">
          <w:rPr>
            <w:noProof/>
            <w:webHidden/>
          </w:rPr>
          <w:fldChar w:fldCharType="end"/>
        </w:r>
      </w:hyperlink>
    </w:p>
    <w:p w:rsidR="008E5EF6" w:rsidRPr="0029472D" w:rsidRDefault="00C72FB1" w:rsidP="008E5EF6">
      <w:pPr>
        <w:pStyle w:val="TM1"/>
        <w:rPr>
          <w:rFonts w:eastAsiaTheme="minorEastAsia"/>
          <w:noProof/>
        </w:rPr>
      </w:pPr>
      <w:hyperlink w:anchor="_Toc157306468" w:history="1">
        <w:r w:rsidR="008E5EF6" w:rsidRPr="0029472D">
          <w:rPr>
            <w:rStyle w:val="Lienhypertexte"/>
            <w:noProof/>
          </w:rPr>
          <w:t>Pièce N°7.</w:t>
        </w:r>
        <w:r w:rsidR="008E5EF6" w:rsidRPr="0029472D">
          <w:rPr>
            <w:rFonts w:eastAsiaTheme="minorEastAsia"/>
            <w:noProof/>
          </w:rPr>
          <w:tab/>
        </w:r>
        <w:r w:rsidR="008E5EF6" w:rsidRPr="0029472D">
          <w:rPr>
            <w:rStyle w:val="Lienhypertexte"/>
            <w:noProof/>
          </w:rPr>
          <w:t>Cadre du détail quantitatif et estimatif</w:t>
        </w:r>
        <w:r w:rsidR="008E5EF6" w:rsidRPr="0029472D">
          <w:rPr>
            <w:noProof/>
            <w:webHidden/>
          </w:rPr>
          <w:tab/>
        </w:r>
        <w:r w:rsidRPr="0029472D">
          <w:rPr>
            <w:noProof/>
            <w:webHidden/>
          </w:rPr>
          <w:fldChar w:fldCharType="begin"/>
        </w:r>
        <w:r w:rsidR="008E5EF6" w:rsidRPr="0029472D">
          <w:rPr>
            <w:noProof/>
            <w:webHidden/>
          </w:rPr>
          <w:instrText xml:space="preserve"> PAGEREF _Toc157306468 \h </w:instrText>
        </w:r>
        <w:r w:rsidRPr="0029472D">
          <w:rPr>
            <w:noProof/>
            <w:webHidden/>
          </w:rPr>
        </w:r>
        <w:r w:rsidRPr="0029472D">
          <w:rPr>
            <w:noProof/>
            <w:webHidden/>
          </w:rPr>
          <w:fldChar w:fldCharType="separate"/>
        </w:r>
        <w:r w:rsidR="008E5EF6">
          <w:rPr>
            <w:noProof/>
            <w:webHidden/>
          </w:rPr>
          <w:t>111</w:t>
        </w:r>
        <w:r w:rsidRPr="0029472D">
          <w:rPr>
            <w:noProof/>
            <w:webHidden/>
          </w:rPr>
          <w:fldChar w:fldCharType="end"/>
        </w:r>
      </w:hyperlink>
    </w:p>
    <w:p w:rsidR="008E5EF6" w:rsidRPr="0029472D" w:rsidRDefault="00C72FB1" w:rsidP="008E5EF6">
      <w:pPr>
        <w:pStyle w:val="TM1"/>
        <w:rPr>
          <w:rFonts w:eastAsiaTheme="minorEastAsia"/>
          <w:noProof/>
        </w:rPr>
      </w:pPr>
      <w:hyperlink w:anchor="_Toc157306469" w:history="1">
        <w:r w:rsidR="008E5EF6" w:rsidRPr="0029472D">
          <w:rPr>
            <w:rStyle w:val="Lienhypertexte"/>
            <w:noProof/>
          </w:rPr>
          <w:t>Pièce N°8.</w:t>
        </w:r>
        <w:r w:rsidR="008E5EF6" w:rsidRPr="0029472D">
          <w:rPr>
            <w:rFonts w:eastAsiaTheme="minorEastAsia"/>
            <w:noProof/>
          </w:rPr>
          <w:tab/>
        </w:r>
        <w:r w:rsidR="008E5EF6" w:rsidRPr="0029472D">
          <w:rPr>
            <w:rStyle w:val="Lienhypertexte"/>
            <w:noProof/>
          </w:rPr>
          <w:t>Cadre du sous-détail des prix</w:t>
        </w:r>
        <w:r w:rsidR="008E5EF6" w:rsidRPr="0029472D">
          <w:rPr>
            <w:noProof/>
            <w:webHidden/>
          </w:rPr>
          <w:tab/>
        </w:r>
        <w:r w:rsidRPr="0029472D">
          <w:rPr>
            <w:noProof/>
            <w:webHidden/>
          </w:rPr>
          <w:fldChar w:fldCharType="begin"/>
        </w:r>
        <w:r w:rsidR="008E5EF6" w:rsidRPr="0029472D">
          <w:rPr>
            <w:noProof/>
            <w:webHidden/>
          </w:rPr>
          <w:instrText xml:space="preserve"> PAGEREF _Toc157306469 \h </w:instrText>
        </w:r>
        <w:r w:rsidRPr="0029472D">
          <w:rPr>
            <w:noProof/>
            <w:webHidden/>
          </w:rPr>
        </w:r>
        <w:r w:rsidRPr="0029472D">
          <w:rPr>
            <w:noProof/>
            <w:webHidden/>
          </w:rPr>
          <w:fldChar w:fldCharType="separate"/>
        </w:r>
        <w:r w:rsidR="008E5EF6">
          <w:rPr>
            <w:noProof/>
            <w:webHidden/>
          </w:rPr>
          <w:t>115</w:t>
        </w:r>
        <w:r w:rsidRPr="0029472D">
          <w:rPr>
            <w:noProof/>
            <w:webHidden/>
          </w:rPr>
          <w:fldChar w:fldCharType="end"/>
        </w:r>
      </w:hyperlink>
    </w:p>
    <w:p w:rsidR="008E5EF6" w:rsidRPr="0029472D" w:rsidRDefault="00C72FB1" w:rsidP="008E5EF6">
      <w:pPr>
        <w:pStyle w:val="TM1"/>
        <w:rPr>
          <w:rFonts w:eastAsiaTheme="minorEastAsia"/>
          <w:noProof/>
        </w:rPr>
      </w:pPr>
      <w:hyperlink w:anchor="_Toc157306470" w:history="1">
        <w:r w:rsidR="008E5EF6" w:rsidRPr="0029472D">
          <w:rPr>
            <w:rStyle w:val="Lienhypertexte"/>
            <w:noProof/>
          </w:rPr>
          <w:t>Pièce N°9.</w:t>
        </w:r>
        <w:r w:rsidR="008E5EF6" w:rsidRPr="0029472D">
          <w:rPr>
            <w:rFonts w:eastAsiaTheme="minorEastAsia"/>
            <w:noProof/>
          </w:rPr>
          <w:tab/>
        </w:r>
        <w:r w:rsidR="008E5EF6" w:rsidRPr="0029472D">
          <w:rPr>
            <w:rStyle w:val="Lienhypertexte"/>
            <w:noProof/>
          </w:rPr>
          <w:t>Modèle de marché</w:t>
        </w:r>
        <w:r w:rsidR="008E5EF6" w:rsidRPr="0029472D">
          <w:rPr>
            <w:noProof/>
            <w:webHidden/>
          </w:rPr>
          <w:tab/>
        </w:r>
        <w:r w:rsidRPr="0029472D">
          <w:rPr>
            <w:noProof/>
            <w:webHidden/>
          </w:rPr>
          <w:fldChar w:fldCharType="begin"/>
        </w:r>
        <w:r w:rsidR="008E5EF6" w:rsidRPr="0029472D">
          <w:rPr>
            <w:noProof/>
            <w:webHidden/>
          </w:rPr>
          <w:instrText xml:space="preserve"> PAGEREF _Toc157306470 \h </w:instrText>
        </w:r>
        <w:r w:rsidRPr="0029472D">
          <w:rPr>
            <w:noProof/>
            <w:webHidden/>
          </w:rPr>
        </w:r>
        <w:r w:rsidRPr="0029472D">
          <w:rPr>
            <w:noProof/>
            <w:webHidden/>
          </w:rPr>
          <w:fldChar w:fldCharType="separate"/>
        </w:r>
        <w:r w:rsidR="008E5EF6">
          <w:rPr>
            <w:noProof/>
            <w:webHidden/>
          </w:rPr>
          <w:t>119</w:t>
        </w:r>
        <w:r w:rsidRPr="0029472D">
          <w:rPr>
            <w:noProof/>
            <w:webHidden/>
          </w:rPr>
          <w:fldChar w:fldCharType="end"/>
        </w:r>
      </w:hyperlink>
    </w:p>
    <w:p w:rsidR="008E5EF6" w:rsidRPr="0029472D" w:rsidRDefault="00C72FB1" w:rsidP="008E5EF6">
      <w:pPr>
        <w:pStyle w:val="TM1"/>
        <w:rPr>
          <w:rFonts w:eastAsiaTheme="minorEastAsia"/>
          <w:noProof/>
        </w:rPr>
      </w:pPr>
      <w:hyperlink w:anchor="_Toc157306471" w:history="1">
        <w:r w:rsidR="008E5EF6" w:rsidRPr="0029472D">
          <w:rPr>
            <w:rStyle w:val="Lienhypertexte"/>
            <w:noProof/>
          </w:rPr>
          <w:t>Pièce N°10.</w:t>
        </w:r>
        <w:r w:rsidR="008E5EF6" w:rsidRPr="0029472D">
          <w:rPr>
            <w:rFonts w:eastAsiaTheme="minorEastAsia"/>
            <w:noProof/>
          </w:rPr>
          <w:tab/>
        </w:r>
        <w:r w:rsidR="008E5EF6" w:rsidRPr="0029472D">
          <w:rPr>
            <w:rStyle w:val="Lienhypertexte"/>
            <w:noProof/>
          </w:rPr>
          <w:t>Modèles ou formulaires types à utiliser par les Soumissionnaires</w:t>
        </w:r>
        <w:r w:rsidR="008E5EF6" w:rsidRPr="0029472D">
          <w:rPr>
            <w:noProof/>
            <w:webHidden/>
          </w:rPr>
          <w:tab/>
        </w:r>
        <w:r w:rsidRPr="0029472D">
          <w:rPr>
            <w:noProof/>
            <w:webHidden/>
          </w:rPr>
          <w:fldChar w:fldCharType="begin"/>
        </w:r>
        <w:r w:rsidR="008E5EF6" w:rsidRPr="0029472D">
          <w:rPr>
            <w:noProof/>
            <w:webHidden/>
          </w:rPr>
          <w:instrText xml:space="preserve"> PAGEREF _Toc157306471 \h </w:instrText>
        </w:r>
        <w:r w:rsidRPr="0029472D">
          <w:rPr>
            <w:noProof/>
            <w:webHidden/>
          </w:rPr>
        </w:r>
        <w:r w:rsidRPr="0029472D">
          <w:rPr>
            <w:noProof/>
            <w:webHidden/>
          </w:rPr>
          <w:fldChar w:fldCharType="separate"/>
        </w:r>
        <w:r w:rsidR="008E5EF6">
          <w:rPr>
            <w:noProof/>
            <w:webHidden/>
          </w:rPr>
          <w:t>124</w:t>
        </w:r>
        <w:r w:rsidRPr="0029472D">
          <w:rPr>
            <w:noProof/>
            <w:webHidden/>
          </w:rPr>
          <w:fldChar w:fldCharType="end"/>
        </w:r>
      </w:hyperlink>
    </w:p>
    <w:p w:rsidR="008E5EF6" w:rsidRPr="0029472D" w:rsidRDefault="00C72FB1" w:rsidP="008E5EF6">
      <w:pPr>
        <w:pStyle w:val="TM1"/>
        <w:rPr>
          <w:rFonts w:eastAsiaTheme="minorEastAsia"/>
          <w:noProof/>
        </w:rPr>
      </w:pPr>
      <w:hyperlink w:anchor="_Toc157306472" w:history="1">
        <w:r w:rsidR="008E5EF6" w:rsidRPr="0029472D">
          <w:rPr>
            <w:rStyle w:val="Lienhypertexte"/>
            <w:noProof/>
          </w:rPr>
          <w:t>Pièce N°11.</w:t>
        </w:r>
        <w:r w:rsidR="008E5EF6" w:rsidRPr="0029472D">
          <w:rPr>
            <w:rFonts w:eastAsiaTheme="minorEastAsia"/>
            <w:noProof/>
          </w:rPr>
          <w:tab/>
        </w:r>
        <w:bookmarkStart w:id="2" w:name="_Hlk158722910"/>
        <w:r w:rsidR="008E5EF6" w:rsidRPr="0029472D">
          <w:rPr>
            <w:rStyle w:val="Lienhypertexte"/>
            <w:noProof/>
          </w:rPr>
          <w:t>La Charte d’Intégrité</w:t>
        </w:r>
        <w:bookmarkEnd w:id="2"/>
        <w:r w:rsidR="008E5EF6" w:rsidRPr="0029472D">
          <w:rPr>
            <w:noProof/>
            <w:webHidden/>
          </w:rPr>
          <w:tab/>
        </w:r>
        <w:r w:rsidRPr="0029472D">
          <w:rPr>
            <w:noProof/>
            <w:webHidden/>
          </w:rPr>
          <w:fldChar w:fldCharType="begin"/>
        </w:r>
        <w:r w:rsidR="008E5EF6" w:rsidRPr="0029472D">
          <w:rPr>
            <w:noProof/>
            <w:webHidden/>
          </w:rPr>
          <w:instrText xml:space="preserve"> PAGEREF _Toc157306472 \h </w:instrText>
        </w:r>
        <w:r w:rsidRPr="0029472D">
          <w:rPr>
            <w:noProof/>
            <w:webHidden/>
          </w:rPr>
        </w:r>
        <w:r w:rsidRPr="0029472D">
          <w:rPr>
            <w:noProof/>
            <w:webHidden/>
          </w:rPr>
          <w:fldChar w:fldCharType="separate"/>
        </w:r>
        <w:r w:rsidR="008E5EF6">
          <w:rPr>
            <w:noProof/>
            <w:webHidden/>
          </w:rPr>
          <w:t>150</w:t>
        </w:r>
        <w:r w:rsidRPr="0029472D">
          <w:rPr>
            <w:noProof/>
            <w:webHidden/>
          </w:rPr>
          <w:fldChar w:fldCharType="end"/>
        </w:r>
      </w:hyperlink>
    </w:p>
    <w:p w:rsidR="008E5EF6" w:rsidRPr="0029472D" w:rsidRDefault="00C72FB1" w:rsidP="008E5EF6">
      <w:pPr>
        <w:pStyle w:val="TM1"/>
        <w:rPr>
          <w:rFonts w:eastAsiaTheme="minorEastAsia"/>
          <w:noProof/>
        </w:rPr>
      </w:pPr>
      <w:hyperlink w:anchor="_Toc157306473" w:history="1">
        <w:r w:rsidR="008E5EF6" w:rsidRPr="0029472D">
          <w:rPr>
            <w:rStyle w:val="Lienhypertexte"/>
            <w:noProof/>
          </w:rPr>
          <w:t>Pièce N°12.</w:t>
        </w:r>
        <w:r w:rsidR="008E5EF6" w:rsidRPr="0029472D">
          <w:rPr>
            <w:rFonts w:eastAsiaTheme="minorEastAsia"/>
            <w:noProof/>
          </w:rPr>
          <w:tab/>
        </w:r>
        <w:bookmarkStart w:id="3" w:name="_Hlk158722968"/>
        <w:r w:rsidR="008E5EF6" w:rsidRPr="0029472D">
          <w:rPr>
            <w:rStyle w:val="Lienhypertexte"/>
            <w:noProof/>
          </w:rPr>
          <w:t>La Déclaration d’engagement au respect des clauses sociales et environnementales</w:t>
        </w:r>
        <w:bookmarkEnd w:id="3"/>
        <w:r w:rsidR="008E5EF6" w:rsidRPr="0029472D">
          <w:rPr>
            <w:noProof/>
            <w:webHidden/>
          </w:rPr>
          <w:tab/>
        </w:r>
        <w:r w:rsidRPr="0029472D">
          <w:rPr>
            <w:noProof/>
            <w:webHidden/>
          </w:rPr>
          <w:fldChar w:fldCharType="begin"/>
        </w:r>
        <w:r w:rsidR="008E5EF6" w:rsidRPr="0029472D">
          <w:rPr>
            <w:noProof/>
            <w:webHidden/>
          </w:rPr>
          <w:instrText xml:space="preserve"> PAGEREF _Toc157306473 \h </w:instrText>
        </w:r>
        <w:r w:rsidRPr="0029472D">
          <w:rPr>
            <w:noProof/>
            <w:webHidden/>
          </w:rPr>
        </w:r>
        <w:r w:rsidRPr="0029472D">
          <w:rPr>
            <w:noProof/>
            <w:webHidden/>
          </w:rPr>
          <w:fldChar w:fldCharType="separate"/>
        </w:r>
        <w:r w:rsidR="008E5EF6">
          <w:rPr>
            <w:noProof/>
            <w:webHidden/>
          </w:rPr>
          <w:t>155</w:t>
        </w:r>
        <w:r w:rsidRPr="0029472D">
          <w:rPr>
            <w:noProof/>
            <w:webHidden/>
          </w:rPr>
          <w:fldChar w:fldCharType="end"/>
        </w:r>
      </w:hyperlink>
    </w:p>
    <w:p w:rsidR="008E5EF6" w:rsidRPr="0029472D" w:rsidRDefault="00C72FB1" w:rsidP="008E5EF6">
      <w:pPr>
        <w:pStyle w:val="TM1"/>
        <w:rPr>
          <w:rFonts w:eastAsiaTheme="minorEastAsia"/>
          <w:noProof/>
        </w:rPr>
      </w:pPr>
      <w:hyperlink w:anchor="_Toc157306474" w:history="1">
        <w:r w:rsidR="008E5EF6" w:rsidRPr="0029472D">
          <w:rPr>
            <w:rStyle w:val="Lienhypertexte"/>
            <w:noProof/>
          </w:rPr>
          <w:t>Pièce N°13.</w:t>
        </w:r>
        <w:r w:rsidR="008E5EF6" w:rsidRPr="0029472D">
          <w:rPr>
            <w:rFonts w:eastAsiaTheme="minorEastAsia"/>
            <w:noProof/>
          </w:rPr>
          <w:tab/>
        </w:r>
        <w:r w:rsidR="008E5EF6" w:rsidRPr="0029472D">
          <w:rPr>
            <w:rStyle w:val="Lienhypertexte"/>
            <w:noProof/>
          </w:rPr>
          <w:t>Visa de maturité ou Justificatifs des études préalables</w:t>
        </w:r>
        <w:r w:rsidR="008E5EF6" w:rsidRPr="0029472D">
          <w:rPr>
            <w:noProof/>
            <w:webHidden/>
          </w:rPr>
          <w:tab/>
        </w:r>
        <w:r w:rsidRPr="0029472D">
          <w:rPr>
            <w:noProof/>
            <w:webHidden/>
          </w:rPr>
          <w:fldChar w:fldCharType="begin"/>
        </w:r>
        <w:r w:rsidR="008E5EF6" w:rsidRPr="0029472D">
          <w:rPr>
            <w:noProof/>
            <w:webHidden/>
          </w:rPr>
          <w:instrText xml:space="preserve"> PAGEREF _Toc157306474 \h </w:instrText>
        </w:r>
        <w:r w:rsidRPr="0029472D">
          <w:rPr>
            <w:noProof/>
            <w:webHidden/>
          </w:rPr>
        </w:r>
        <w:r w:rsidRPr="0029472D">
          <w:rPr>
            <w:noProof/>
            <w:webHidden/>
          </w:rPr>
          <w:fldChar w:fldCharType="separate"/>
        </w:r>
        <w:r w:rsidR="008E5EF6">
          <w:rPr>
            <w:noProof/>
            <w:webHidden/>
          </w:rPr>
          <w:t>159</w:t>
        </w:r>
        <w:r w:rsidRPr="0029472D">
          <w:rPr>
            <w:noProof/>
            <w:webHidden/>
          </w:rPr>
          <w:fldChar w:fldCharType="end"/>
        </w:r>
      </w:hyperlink>
    </w:p>
    <w:p w:rsidR="008E5EF6" w:rsidRPr="0029472D" w:rsidRDefault="00C72FB1" w:rsidP="008E5EF6">
      <w:pPr>
        <w:pStyle w:val="TM1"/>
        <w:rPr>
          <w:rFonts w:eastAsiaTheme="minorEastAsia"/>
          <w:noProof/>
        </w:rPr>
      </w:pPr>
      <w:hyperlink w:anchor="_Toc157306475" w:history="1">
        <w:r w:rsidR="008E5EF6" w:rsidRPr="0029472D">
          <w:rPr>
            <w:rStyle w:val="Lienhypertexte"/>
            <w:noProof/>
          </w:rPr>
          <w:t>Pièce N°14.</w:t>
        </w:r>
        <w:r w:rsidR="008E5EF6" w:rsidRPr="0029472D">
          <w:rPr>
            <w:rFonts w:eastAsiaTheme="minorEastAsia"/>
            <w:noProof/>
          </w:rPr>
          <w:tab/>
        </w:r>
        <w:r w:rsidR="008E5EF6" w:rsidRPr="0029472D">
          <w:rPr>
            <w:rStyle w:val="Lienhypertexte"/>
            <w:noProof/>
          </w:rPr>
          <w:t>Liste des organismes habilités à émettre des cautions dans le cadre des Marchés Publics</w:t>
        </w:r>
        <w:r w:rsidR="008E5EF6" w:rsidRPr="0029472D">
          <w:rPr>
            <w:noProof/>
            <w:webHidden/>
          </w:rPr>
          <w:tab/>
        </w:r>
        <w:r w:rsidRPr="0029472D">
          <w:rPr>
            <w:noProof/>
            <w:webHidden/>
          </w:rPr>
          <w:fldChar w:fldCharType="begin"/>
        </w:r>
        <w:r w:rsidR="008E5EF6" w:rsidRPr="0029472D">
          <w:rPr>
            <w:noProof/>
            <w:webHidden/>
          </w:rPr>
          <w:instrText xml:space="preserve"> PAGEREF _Toc157306475 \h </w:instrText>
        </w:r>
        <w:r w:rsidRPr="0029472D">
          <w:rPr>
            <w:noProof/>
            <w:webHidden/>
          </w:rPr>
        </w:r>
        <w:r w:rsidRPr="0029472D">
          <w:rPr>
            <w:noProof/>
            <w:webHidden/>
          </w:rPr>
          <w:fldChar w:fldCharType="separate"/>
        </w:r>
        <w:r w:rsidR="008E5EF6">
          <w:rPr>
            <w:noProof/>
            <w:webHidden/>
          </w:rPr>
          <w:t>162</w:t>
        </w:r>
        <w:r w:rsidRPr="0029472D">
          <w:rPr>
            <w:noProof/>
            <w:webHidden/>
          </w:rPr>
          <w:fldChar w:fldCharType="end"/>
        </w:r>
      </w:hyperlink>
    </w:p>
    <w:p w:rsidR="008E5EF6" w:rsidRPr="0029472D" w:rsidRDefault="00C72FB1" w:rsidP="008E5EF6">
      <w:pPr>
        <w:tabs>
          <w:tab w:val="left" w:pos="1560"/>
          <w:tab w:val="right" w:leader="dot" w:pos="9622"/>
        </w:tabs>
        <w:spacing w:after="100" w:line="360" w:lineRule="auto"/>
        <w:ind w:left="1560" w:hanging="1560"/>
        <w:rPr>
          <w:noProof/>
        </w:rPr>
      </w:pPr>
      <w:r w:rsidRPr="0029472D">
        <w:rPr>
          <w:spacing w:val="36"/>
        </w:rPr>
        <w:fldChar w:fldCharType="end"/>
      </w:r>
      <w:hyperlink w:anchor="_Toc157306474" w:history="1">
        <w:r w:rsidR="008E5EF6" w:rsidRPr="0029472D">
          <w:rPr>
            <w:noProof/>
          </w:rPr>
          <w:t>Pièce N°15.</w:t>
        </w:r>
        <w:r w:rsidR="008E5EF6" w:rsidRPr="0029472D">
          <w:rPr>
            <w:noProof/>
          </w:rPr>
          <w:tab/>
          <w:t xml:space="preserve">Procédure de passation des marchés en ligne </w:t>
        </w:r>
        <w:r w:rsidR="008E5EF6" w:rsidRPr="0029472D">
          <w:rPr>
            <w:noProof/>
            <w:webHidden/>
          </w:rPr>
          <w:tab/>
        </w:r>
        <w:r w:rsidRPr="0029472D">
          <w:rPr>
            <w:noProof/>
            <w:webHidden/>
          </w:rPr>
          <w:fldChar w:fldCharType="begin"/>
        </w:r>
        <w:r w:rsidR="008E5EF6" w:rsidRPr="0029472D">
          <w:rPr>
            <w:noProof/>
            <w:webHidden/>
          </w:rPr>
          <w:instrText xml:space="preserve"> PAGEREF _Toc157306474 \h </w:instrText>
        </w:r>
        <w:r w:rsidRPr="0029472D">
          <w:rPr>
            <w:noProof/>
            <w:webHidden/>
          </w:rPr>
        </w:r>
        <w:r w:rsidRPr="0029472D">
          <w:rPr>
            <w:noProof/>
            <w:webHidden/>
          </w:rPr>
          <w:fldChar w:fldCharType="separate"/>
        </w:r>
        <w:r w:rsidR="008E5EF6">
          <w:rPr>
            <w:noProof/>
            <w:webHidden/>
          </w:rPr>
          <w:t>159</w:t>
        </w:r>
        <w:r w:rsidRPr="0029472D">
          <w:rPr>
            <w:noProof/>
            <w:webHidden/>
          </w:rPr>
          <w:fldChar w:fldCharType="end"/>
        </w:r>
      </w:hyperlink>
    </w:p>
    <w:p w:rsidR="008E5EF6" w:rsidRPr="0029472D" w:rsidRDefault="008E5EF6" w:rsidP="008E5EF6">
      <w:pPr>
        <w:widowControl w:val="0"/>
        <w:autoSpaceDE w:val="0"/>
        <w:spacing w:line="360" w:lineRule="auto"/>
        <w:jc w:val="both"/>
        <w:rPr>
          <w:spacing w:val="36"/>
        </w:rPr>
      </w:pPr>
    </w:p>
    <w:p w:rsidR="008E5EF6" w:rsidRPr="0029472D" w:rsidRDefault="008E5EF6" w:rsidP="008E5EF6">
      <w:pPr>
        <w:widowControl w:val="0"/>
        <w:autoSpaceDE w:val="0"/>
        <w:spacing w:line="360" w:lineRule="auto"/>
        <w:jc w:val="both"/>
      </w:pPr>
    </w:p>
    <w:p w:rsidR="008E5EF6" w:rsidRPr="0029472D" w:rsidRDefault="008E5EF6" w:rsidP="008E5EF6">
      <w:pPr>
        <w:suppressAutoHyphens w:val="0"/>
        <w:autoSpaceDN/>
        <w:textAlignment w:val="auto"/>
      </w:pPr>
      <w:r w:rsidRPr="0029472D">
        <w:br w:type="page"/>
      </w: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Default="008E5EF6" w:rsidP="008E5EF6">
      <w:pPr>
        <w:pStyle w:val="DTAOpices"/>
      </w:pPr>
      <w:bookmarkStart w:id="4" w:name="_Toc390335362"/>
      <w:bookmarkStart w:id="5" w:name="_Toc390418121"/>
      <w:bookmarkStart w:id="6" w:name="_Toc97543357"/>
      <w:bookmarkStart w:id="7" w:name="_Toc97557023"/>
      <w:bookmarkStart w:id="8" w:name="_Toc157306462"/>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Pr="0029472D" w:rsidRDefault="008E5EF6" w:rsidP="008E5EF6">
      <w:pPr>
        <w:pStyle w:val="DTAOpices"/>
      </w:pPr>
      <w:r w:rsidRPr="0029472D">
        <w:t xml:space="preserve">piece n°1 </w:t>
      </w:r>
    </w:p>
    <w:p w:rsidR="008E5EF6" w:rsidRPr="0029472D" w:rsidRDefault="008E5EF6" w:rsidP="008E5EF6">
      <w:pPr>
        <w:pStyle w:val="DTAOpices"/>
      </w:pPr>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4"/>
      <w:bookmarkEnd w:id="5"/>
      <w:bookmarkEnd w:id="6"/>
      <w:bookmarkEnd w:id="7"/>
      <w:bookmarkEnd w:id="8"/>
    </w:p>
    <w:p w:rsidR="008E5EF6" w:rsidRPr="0029472D" w:rsidRDefault="008E5EF6" w:rsidP="008E5EF6">
      <w:pPr>
        <w:widowControl w:val="0"/>
        <w:autoSpaceDE w:val="0"/>
        <w:spacing w:line="360" w:lineRule="auto"/>
        <w:jc w:val="both"/>
      </w:pPr>
    </w:p>
    <w:p w:rsidR="008E5EF6" w:rsidRDefault="008E5EF6" w:rsidP="008E5EF6">
      <w:pPr>
        <w:suppressAutoHyphens w:val="0"/>
        <w:autoSpaceDN/>
        <w:spacing w:after="160" w:line="259" w:lineRule="auto"/>
        <w:textAlignment w:val="auto"/>
        <w:rPr>
          <w:b/>
          <w:bCs/>
          <w:caps/>
          <w:spacing w:val="36"/>
          <w:w w:val="80"/>
          <w:position w:val="-1"/>
          <w:sz w:val="32"/>
          <w:szCs w:val="60"/>
        </w:rPr>
      </w:pPr>
      <w:bookmarkStart w:id="9" w:name="_Hlk159239519"/>
      <w:r>
        <w:br w:type="page"/>
      </w:r>
    </w:p>
    <w:p w:rsidR="008E5EF6" w:rsidRPr="0029472D" w:rsidRDefault="008E5EF6" w:rsidP="008E5EF6">
      <w:pPr>
        <w:pStyle w:val="DTAOtitre"/>
      </w:pPr>
      <w:r w:rsidRPr="0029472D">
        <w:lastRenderedPageBreak/>
        <w:t>Avis d’Appel d’Offres</w:t>
      </w:r>
    </w:p>
    <w:bookmarkEnd w:id="9"/>
    <w:p w:rsidR="008E5EF6" w:rsidRPr="0029472D" w:rsidRDefault="008E5EF6" w:rsidP="008E5EF6">
      <w:pPr>
        <w:widowControl w:val="0"/>
        <w:autoSpaceDE w:val="0"/>
        <w:spacing w:line="360" w:lineRule="auto"/>
        <w:jc w:val="center"/>
        <w:rPr>
          <w:b/>
          <w:sz w:val="4"/>
        </w:rPr>
      </w:pPr>
    </w:p>
    <w:p w:rsidR="008E5EF6" w:rsidRDefault="008E5EF6" w:rsidP="008E5EF6">
      <w:pPr>
        <w:widowControl w:val="0"/>
        <w:autoSpaceDE w:val="0"/>
        <w:spacing w:line="360" w:lineRule="auto"/>
        <w:jc w:val="center"/>
      </w:pPr>
      <w:r w:rsidRPr="0029472D">
        <w:rPr>
          <w:b/>
        </w:rPr>
        <w:t xml:space="preserve">Avis d’Appel d’Offres </w:t>
      </w:r>
      <w:r w:rsidRPr="00691A0A">
        <w:rPr>
          <w:b/>
        </w:rPr>
        <w:t>National Ouvert N°</w:t>
      </w:r>
      <w:r>
        <w:rPr>
          <w:b/>
        </w:rPr>
        <w:t xml:space="preserve"> 003</w:t>
      </w:r>
      <w:r w:rsidRPr="00691A0A">
        <w:rPr>
          <w:b/>
        </w:rPr>
        <w:t>/AONO</w:t>
      </w:r>
      <w:r w:rsidRPr="00691A0A">
        <w:rPr>
          <w:b/>
          <w:iCs/>
        </w:rPr>
        <w:t>/CB/ CIPM</w:t>
      </w:r>
      <w:r w:rsidRPr="00691A0A">
        <w:rPr>
          <w:b/>
        </w:rPr>
        <w:t>/ 202</w:t>
      </w:r>
      <w:r w:rsidR="00455FB5">
        <w:rPr>
          <w:b/>
        </w:rPr>
        <w:t>6</w:t>
      </w:r>
      <w:r w:rsidR="0026509E">
        <w:rPr>
          <w:b/>
        </w:rPr>
        <w:t xml:space="preserve"> </w:t>
      </w:r>
      <w:r w:rsidRPr="0029472D">
        <w:rPr>
          <w:b/>
        </w:rPr>
        <w:t>du</w:t>
      </w:r>
      <w:r w:rsidR="009F760A">
        <w:rPr>
          <w:b/>
        </w:rPr>
        <w:t xml:space="preserve"> 16</w:t>
      </w:r>
      <w:r w:rsidR="00DF26AB">
        <w:rPr>
          <w:b/>
        </w:rPr>
        <w:t>/03/2026</w:t>
      </w:r>
      <w:r w:rsidR="0026509E">
        <w:rPr>
          <w:b/>
        </w:rPr>
        <w:t xml:space="preserve"> </w:t>
      </w:r>
      <w:r w:rsidRPr="0029472D">
        <w:rPr>
          <w:b/>
        </w:rPr>
        <w:t xml:space="preserve">pour </w:t>
      </w:r>
      <w:r>
        <w:rPr>
          <w:b/>
          <w:bCs/>
          <w:spacing w:val="6"/>
        </w:rPr>
        <w:t>la construction d</w:t>
      </w:r>
      <w:r w:rsidR="00455FB5">
        <w:rPr>
          <w:b/>
          <w:bCs/>
          <w:spacing w:val="6"/>
        </w:rPr>
        <w:t>es</w:t>
      </w:r>
      <w:r>
        <w:rPr>
          <w:b/>
          <w:bCs/>
          <w:spacing w:val="6"/>
        </w:rPr>
        <w:t xml:space="preserve"> dalot</w:t>
      </w:r>
      <w:r w:rsidR="00455FB5">
        <w:rPr>
          <w:b/>
          <w:bCs/>
          <w:spacing w:val="6"/>
        </w:rPr>
        <w:t xml:space="preserve">s simples sur certaines rivières de </w:t>
      </w:r>
      <w:r>
        <w:rPr>
          <w:b/>
          <w:bCs/>
          <w:spacing w:val="6"/>
        </w:rPr>
        <w:t>la Commune de Bengbis</w:t>
      </w:r>
    </w:p>
    <w:p w:rsidR="008E5EF6" w:rsidRPr="0029472D" w:rsidRDefault="008E5EF6" w:rsidP="008E5EF6">
      <w:pPr>
        <w:widowControl w:val="0"/>
        <w:autoSpaceDE w:val="0"/>
        <w:spacing w:after="120" w:line="360" w:lineRule="auto"/>
        <w:jc w:val="both"/>
        <w:rPr>
          <w:i/>
          <w:iCs/>
        </w:rPr>
      </w:pPr>
      <w:r w:rsidRPr="0029472D">
        <w:t xml:space="preserve">Dans le cadre </w:t>
      </w:r>
      <w:r w:rsidRPr="00691A0A">
        <w:rPr>
          <w:bCs/>
        </w:rPr>
        <w:t xml:space="preserve">de l’exécution du budget d’investissements publics pour le compte de l’exercice budgétaire 2025, le Maire de la Commune de Bengbis, Maître d’Ouvrage </w:t>
      </w:r>
      <w:r w:rsidRPr="00691A0A">
        <w:t xml:space="preserve">lance un Appel d’Offres </w:t>
      </w:r>
      <w:r w:rsidRPr="00691A0A">
        <w:rPr>
          <w:iCs/>
        </w:rPr>
        <w:t xml:space="preserve">National Ouvert pour </w:t>
      </w:r>
      <w:r w:rsidRPr="001466A2">
        <w:rPr>
          <w:bCs/>
          <w:spacing w:val="6"/>
        </w:rPr>
        <w:t xml:space="preserve">la construction </w:t>
      </w:r>
      <w:r w:rsidR="0090510B" w:rsidRPr="0090510B">
        <w:rPr>
          <w:bCs/>
          <w:spacing w:val="6"/>
        </w:rPr>
        <w:t>des dalots simples sur certaines rivières de</w:t>
      </w:r>
      <w:r w:rsidR="009F760A">
        <w:rPr>
          <w:bCs/>
          <w:spacing w:val="6"/>
        </w:rPr>
        <w:t xml:space="preserve"> </w:t>
      </w:r>
      <w:r w:rsidRPr="00691A0A">
        <w:rPr>
          <w:bCs/>
          <w:spacing w:val="6"/>
        </w:rPr>
        <w:t>la Commune de Bengbis</w:t>
      </w:r>
      <w:r w:rsidRPr="00691A0A">
        <w:t>.</w:t>
      </w:r>
    </w:p>
    <w:p w:rsidR="008E5EF6" w:rsidRPr="0029472D" w:rsidRDefault="008E5EF6" w:rsidP="008E5EF6">
      <w:pPr>
        <w:pStyle w:val="AAOarticles"/>
        <w:rPr>
          <w:rFonts w:ascii="Times New Roman" w:hAnsi="Times New Roman" w:cs="Times New Roman"/>
        </w:rPr>
      </w:pPr>
      <w:r w:rsidRPr="0029472D">
        <w:rPr>
          <w:rFonts w:ascii="Times New Roman" w:hAnsi="Times New Roman" w:cs="Times New Roman"/>
        </w:rPr>
        <w:t>Consistance des travaux</w:t>
      </w:r>
    </w:p>
    <w:p w:rsidR="008E5EF6" w:rsidRPr="001466A2" w:rsidRDefault="008E5EF6" w:rsidP="008E5EF6">
      <w:pPr>
        <w:spacing w:before="120"/>
        <w:ind w:firstLine="284"/>
        <w:jc w:val="both"/>
        <w:rPr>
          <w:sz w:val="22"/>
          <w:szCs w:val="21"/>
        </w:rPr>
      </w:pPr>
      <w:r w:rsidRPr="001466A2">
        <w:rPr>
          <w:sz w:val="22"/>
          <w:szCs w:val="21"/>
        </w:rPr>
        <w:t>Les travaux à réaliser portent sur :</w:t>
      </w:r>
    </w:p>
    <w:p w:rsidR="008E5EF6" w:rsidRPr="001466A2" w:rsidRDefault="008E5EF6" w:rsidP="00503DF5">
      <w:pPr>
        <w:pStyle w:val="CORPSAAO"/>
        <w:numPr>
          <w:ilvl w:val="0"/>
          <w:numId w:val="84"/>
        </w:numPr>
        <w:spacing w:after="0"/>
        <w:rPr>
          <w:rFonts w:ascii="Times New Roman" w:hAnsi="Times New Roman"/>
          <w:sz w:val="22"/>
          <w:szCs w:val="21"/>
        </w:rPr>
      </w:pPr>
      <w:r w:rsidRPr="001466A2">
        <w:rPr>
          <w:rFonts w:ascii="Times New Roman" w:hAnsi="Times New Roman"/>
          <w:sz w:val="22"/>
          <w:szCs w:val="21"/>
        </w:rPr>
        <w:t>Les travaux préliminaires ;</w:t>
      </w:r>
    </w:p>
    <w:p w:rsidR="008E5EF6" w:rsidRPr="001466A2" w:rsidRDefault="008E5EF6" w:rsidP="00503DF5">
      <w:pPr>
        <w:pStyle w:val="CORPSAAO"/>
        <w:numPr>
          <w:ilvl w:val="0"/>
          <w:numId w:val="84"/>
        </w:numPr>
        <w:spacing w:after="0"/>
        <w:rPr>
          <w:rFonts w:ascii="Times New Roman" w:hAnsi="Times New Roman"/>
          <w:sz w:val="22"/>
          <w:szCs w:val="21"/>
        </w:rPr>
      </w:pPr>
      <w:r w:rsidRPr="001466A2">
        <w:rPr>
          <w:rFonts w:ascii="Times New Roman" w:hAnsi="Times New Roman"/>
          <w:sz w:val="22"/>
          <w:szCs w:val="21"/>
        </w:rPr>
        <w:t>L</w:t>
      </w:r>
      <w:r w:rsidR="0090510B">
        <w:rPr>
          <w:rFonts w:ascii="Times New Roman" w:hAnsi="Times New Roman"/>
          <w:sz w:val="22"/>
          <w:szCs w:val="21"/>
          <w:lang w:val="fr-CM"/>
        </w:rPr>
        <w:t xml:space="preserve">es </w:t>
      </w:r>
      <w:r w:rsidRPr="001466A2">
        <w:rPr>
          <w:rFonts w:ascii="Times New Roman" w:hAnsi="Times New Roman"/>
          <w:sz w:val="22"/>
          <w:szCs w:val="21"/>
        </w:rPr>
        <w:t>ouvrage</w:t>
      </w:r>
      <w:r w:rsidR="0090510B">
        <w:rPr>
          <w:rFonts w:ascii="Times New Roman" w:hAnsi="Times New Roman"/>
          <w:sz w:val="22"/>
          <w:szCs w:val="21"/>
        </w:rPr>
        <w:t>s</w:t>
      </w:r>
      <w:r w:rsidRPr="001466A2">
        <w:rPr>
          <w:rFonts w:ascii="Times New Roman" w:hAnsi="Times New Roman"/>
          <w:sz w:val="22"/>
          <w:szCs w:val="21"/>
        </w:rPr>
        <w:t xml:space="preserve"> d’art, assainissement et drainage;</w:t>
      </w:r>
    </w:p>
    <w:p w:rsidR="008E5EF6" w:rsidRPr="0090510B" w:rsidRDefault="008E5EF6" w:rsidP="00503DF5">
      <w:pPr>
        <w:pStyle w:val="CORPSAAO"/>
        <w:numPr>
          <w:ilvl w:val="0"/>
          <w:numId w:val="84"/>
        </w:numPr>
        <w:spacing w:after="0"/>
        <w:rPr>
          <w:rFonts w:ascii="Times New Roman" w:hAnsi="Times New Roman"/>
          <w:sz w:val="22"/>
          <w:szCs w:val="21"/>
        </w:rPr>
      </w:pPr>
      <w:r w:rsidRPr="001466A2">
        <w:rPr>
          <w:rFonts w:ascii="Times New Roman" w:hAnsi="Times New Roman"/>
          <w:sz w:val="22"/>
          <w:szCs w:val="21"/>
          <w:lang w:val="fr-CM"/>
        </w:rPr>
        <w:t>Le maintien de la circulation ;</w:t>
      </w:r>
    </w:p>
    <w:p w:rsidR="0090510B" w:rsidRPr="001466A2" w:rsidRDefault="0090510B" w:rsidP="00503DF5">
      <w:pPr>
        <w:pStyle w:val="CORPSAAO"/>
        <w:numPr>
          <w:ilvl w:val="0"/>
          <w:numId w:val="84"/>
        </w:numPr>
        <w:spacing w:after="0"/>
        <w:rPr>
          <w:rFonts w:ascii="Times New Roman" w:hAnsi="Times New Roman"/>
          <w:sz w:val="22"/>
          <w:szCs w:val="21"/>
        </w:rPr>
      </w:pPr>
      <w:r>
        <w:rPr>
          <w:rFonts w:ascii="Times New Roman" w:hAnsi="Times New Roman"/>
          <w:sz w:val="22"/>
          <w:szCs w:val="21"/>
          <w:lang w:val="fr-CM"/>
        </w:rPr>
        <w:t>Aménagement des accès et raccordement ;</w:t>
      </w:r>
    </w:p>
    <w:p w:rsidR="008E5EF6" w:rsidRPr="001466A2" w:rsidRDefault="008E5EF6" w:rsidP="00503DF5">
      <w:pPr>
        <w:pStyle w:val="CORPSAAO"/>
        <w:numPr>
          <w:ilvl w:val="0"/>
          <w:numId w:val="84"/>
        </w:numPr>
        <w:spacing w:after="0"/>
        <w:rPr>
          <w:rFonts w:ascii="Times New Roman" w:hAnsi="Times New Roman"/>
          <w:sz w:val="22"/>
          <w:szCs w:val="21"/>
        </w:rPr>
      </w:pPr>
      <w:r w:rsidRPr="001466A2">
        <w:rPr>
          <w:rFonts w:ascii="Times New Roman" w:hAnsi="Times New Roman"/>
          <w:sz w:val="22"/>
          <w:szCs w:val="21"/>
        </w:rPr>
        <w:t>Les Divers.</w:t>
      </w:r>
    </w:p>
    <w:p w:rsidR="008E5EF6" w:rsidRPr="00CA0339" w:rsidRDefault="008E5EF6" w:rsidP="008E5EF6">
      <w:pPr>
        <w:jc w:val="both"/>
      </w:pPr>
      <w:r w:rsidRPr="008E7183">
        <w:t>Le</w:t>
      </w:r>
      <w:r>
        <w:t>s</w:t>
      </w:r>
      <w:r w:rsidRPr="008E7183">
        <w:t xml:space="preserve"> détail</w:t>
      </w:r>
      <w:r>
        <w:t>s</w:t>
      </w:r>
      <w:r w:rsidRPr="008E7183">
        <w:t xml:space="preserve"> des quantités à réaliser </w:t>
      </w:r>
      <w:r>
        <w:t>sont exposés</w:t>
      </w:r>
      <w:r w:rsidRPr="008E7183">
        <w:t xml:space="preserve"> dans le </w:t>
      </w:r>
      <w:r>
        <w:t>cadre du détail quantitatif et</w:t>
      </w:r>
      <w:r w:rsidRPr="008E7183">
        <w:t xml:space="preserve"> estimatif</w:t>
      </w:r>
      <w:r>
        <w:t xml:space="preserve"> du présent </w:t>
      </w:r>
      <w:r w:rsidR="0026509E">
        <w:t>DAO</w:t>
      </w:r>
      <w:r w:rsidR="0026509E" w:rsidRPr="008E7183">
        <w:t>.</w:t>
      </w:r>
      <w:r w:rsidR="0026509E">
        <w:t xml:space="preserve"> La</w:t>
      </w:r>
      <w:r>
        <w:t xml:space="preserve"> méthodologie d’exécution des différentes tâches selon les normes constructives en matière de route et d’ouvrage de franchissement est exposée dans le cahier des prescriptions techniques du présent DAO.</w:t>
      </w:r>
    </w:p>
    <w:p w:rsidR="008E5EF6" w:rsidRPr="0029472D" w:rsidRDefault="008E5EF6" w:rsidP="008E5EF6">
      <w:pPr>
        <w:pStyle w:val="AAOarticles"/>
        <w:rPr>
          <w:rFonts w:ascii="Times New Roman" w:hAnsi="Times New Roman" w:cs="Times New Roman"/>
        </w:rPr>
      </w:pPr>
      <w:r w:rsidRPr="0029472D">
        <w:rPr>
          <w:rFonts w:ascii="Times New Roman" w:hAnsi="Times New Roman" w:cs="Times New Roman"/>
        </w:rPr>
        <w:t>Allotissement</w:t>
      </w:r>
    </w:p>
    <w:p w:rsidR="008E5EF6" w:rsidRPr="0029472D" w:rsidRDefault="008E5EF6" w:rsidP="008E5EF6">
      <w:pPr>
        <w:widowControl w:val="0"/>
        <w:autoSpaceDE w:val="0"/>
        <w:jc w:val="both"/>
        <w:rPr>
          <w:bCs/>
        </w:rPr>
      </w:pPr>
      <w:r>
        <w:rPr>
          <w:bCs/>
        </w:rPr>
        <w:t xml:space="preserve">Les travaux sont subdivisés </w:t>
      </w:r>
      <w:r w:rsidRPr="0029472D">
        <w:rPr>
          <w:bCs/>
        </w:rPr>
        <w:t>en</w:t>
      </w:r>
      <w:r>
        <w:rPr>
          <w:bCs/>
        </w:rPr>
        <w:t xml:space="preserve"> deux (02)</w:t>
      </w:r>
      <w:r w:rsidRPr="0029472D">
        <w:rPr>
          <w:bCs/>
        </w:rPr>
        <w:t xml:space="preserve"> lots ci-après définis : </w:t>
      </w:r>
    </w:p>
    <w:p w:rsidR="0090510B" w:rsidRPr="0090510B" w:rsidRDefault="0090510B" w:rsidP="0090510B">
      <w:pPr>
        <w:pStyle w:val="AAOarticles"/>
        <w:numPr>
          <w:ilvl w:val="0"/>
          <w:numId w:val="79"/>
        </w:numPr>
        <w:rPr>
          <w:sz w:val="24"/>
        </w:rPr>
      </w:pPr>
      <w:r w:rsidRPr="0090510B">
        <w:rPr>
          <w:sz w:val="24"/>
          <w:lang w:val="fr-CH"/>
        </w:rPr>
        <w:t xml:space="preserve">LOT 1 : CONSTRUCTION D’UN DALOT SIMPLE 2X1.5 </w:t>
      </w:r>
      <w:r w:rsidRPr="0090510B">
        <w:rPr>
          <w:sz w:val="24"/>
        </w:rPr>
        <w:t>SUR LA RIVIERE MOMEYINDI A ABO’ONDJA</w:t>
      </w:r>
    </w:p>
    <w:p w:rsidR="0090510B" w:rsidRPr="0090510B" w:rsidRDefault="0090510B" w:rsidP="0090510B">
      <w:pPr>
        <w:pStyle w:val="AAOarticles"/>
        <w:numPr>
          <w:ilvl w:val="0"/>
          <w:numId w:val="79"/>
        </w:numPr>
        <w:rPr>
          <w:sz w:val="24"/>
        </w:rPr>
      </w:pPr>
      <w:r w:rsidRPr="0090510B">
        <w:rPr>
          <w:sz w:val="24"/>
        </w:rPr>
        <w:t xml:space="preserve">LOT 2 : </w:t>
      </w:r>
      <w:r w:rsidRPr="0090510B">
        <w:rPr>
          <w:sz w:val="24"/>
          <w:lang w:val="fr-CH"/>
        </w:rPr>
        <w:t xml:space="preserve">CONSTRUCTION D’UN DALOT SIMPLE 2X1.5 </w:t>
      </w:r>
      <w:r w:rsidRPr="0090510B">
        <w:rPr>
          <w:sz w:val="24"/>
        </w:rPr>
        <w:t>SUR LA RIVIERE NYANDATA A ABO’ONDJA</w:t>
      </w:r>
    </w:p>
    <w:p w:rsidR="0090510B" w:rsidRPr="0090510B" w:rsidRDefault="0090510B" w:rsidP="0090510B">
      <w:pPr>
        <w:pStyle w:val="AAOarticles"/>
        <w:numPr>
          <w:ilvl w:val="0"/>
          <w:numId w:val="79"/>
        </w:numPr>
        <w:rPr>
          <w:sz w:val="24"/>
        </w:rPr>
      </w:pPr>
      <w:r w:rsidRPr="0090510B">
        <w:rPr>
          <w:sz w:val="24"/>
          <w:lang w:val="fr-CH"/>
        </w:rPr>
        <w:t xml:space="preserve">LOT 3 : CONSTRUCTION D’UN DALOT SIMPLE 2X2.5 </w:t>
      </w:r>
      <w:r w:rsidRPr="0090510B">
        <w:rPr>
          <w:sz w:val="24"/>
        </w:rPr>
        <w:t>SUR LA RIVIERE EBO’O ENTRE NKOLMBEMBE ET NKOUMDJAP ET OUVRAGE DE DECHARGE (BUSE) SUR MELE’E</w:t>
      </w:r>
    </w:p>
    <w:p w:rsidR="008E5EF6" w:rsidRPr="0029472D" w:rsidRDefault="008E5EF6" w:rsidP="008E5EF6">
      <w:pPr>
        <w:pStyle w:val="AAOarticles"/>
        <w:rPr>
          <w:rFonts w:ascii="Times New Roman" w:hAnsi="Times New Roman" w:cs="Times New Roman"/>
        </w:rPr>
      </w:pPr>
      <w:r w:rsidRPr="0029472D">
        <w:rPr>
          <w:rFonts w:ascii="Times New Roman" w:hAnsi="Times New Roman" w:cs="Times New Roman"/>
        </w:rPr>
        <w:t>Coût prévisionnel</w:t>
      </w:r>
    </w:p>
    <w:p w:rsidR="008E5EF6" w:rsidRDefault="008E5EF6" w:rsidP="008E5EF6">
      <w:pPr>
        <w:widowControl w:val="0"/>
        <w:autoSpaceDE w:val="0"/>
        <w:spacing w:after="120" w:line="276" w:lineRule="auto"/>
        <w:jc w:val="both"/>
        <w:rPr>
          <w:bCs/>
        </w:rPr>
      </w:pPr>
      <w:r w:rsidRPr="0029472D">
        <w:rPr>
          <w:bCs/>
        </w:rPr>
        <w:t>Le coût prévisionnel de l’opération à l’issue des études préalables est de</w:t>
      </w:r>
      <w:r>
        <w:rPr>
          <w:bCs/>
        </w:rPr>
        <w:t> :</w:t>
      </w:r>
    </w:p>
    <w:p w:rsidR="008E5EF6" w:rsidRDefault="0090510B" w:rsidP="008E5EF6">
      <w:pPr>
        <w:pStyle w:val="Paragraphedeliste"/>
        <w:widowControl w:val="0"/>
        <w:numPr>
          <w:ilvl w:val="0"/>
          <w:numId w:val="80"/>
        </w:numPr>
        <w:autoSpaceDE w:val="0"/>
        <w:spacing w:after="0" w:line="276" w:lineRule="auto"/>
        <w:jc w:val="both"/>
        <w:rPr>
          <w:bCs/>
        </w:rPr>
      </w:pPr>
      <w:r>
        <w:rPr>
          <w:bCs/>
        </w:rPr>
        <w:t>25</w:t>
      </w:r>
      <w:r w:rsidR="008E5EF6">
        <w:rPr>
          <w:bCs/>
        </w:rPr>
        <w:t xml:space="preserve"> 000 000 (</w:t>
      </w:r>
      <w:r>
        <w:rPr>
          <w:bCs/>
        </w:rPr>
        <w:t>Vingt-cinq</w:t>
      </w:r>
      <w:r w:rsidR="008E5EF6">
        <w:rPr>
          <w:bCs/>
        </w:rPr>
        <w:t xml:space="preserve"> millions) francs CFA pour le</w:t>
      </w:r>
      <w:r>
        <w:rPr>
          <w:bCs/>
        </w:rPr>
        <w:t>s</w:t>
      </w:r>
      <w:r w:rsidR="008E5EF6">
        <w:rPr>
          <w:bCs/>
        </w:rPr>
        <w:t xml:space="preserve"> lot</w:t>
      </w:r>
      <w:r>
        <w:rPr>
          <w:bCs/>
        </w:rPr>
        <w:t>s</w:t>
      </w:r>
      <w:r w:rsidR="008E5EF6">
        <w:rPr>
          <w:bCs/>
        </w:rPr>
        <w:t xml:space="preserve"> 1</w:t>
      </w:r>
      <w:r>
        <w:rPr>
          <w:bCs/>
        </w:rPr>
        <w:t>&amp;2</w:t>
      </w:r>
    </w:p>
    <w:p w:rsidR="008E5EF6" w:rsidRDefault="0090510B" w:rsidP="008E5EF6">
      <w:pPr>
        <w:pStyle w:val="Paragraphedeliste"/>
        <w:widowControl w:val="0"/>
        <w:numPr>
          <w:ilvl w:val="0"/>
          <w:numId w:val="80"/>
        </w:numPr>
        <w:autoSpaceDE w:val="0"/>
        <w:spacing w:after="0" w:line="276" w:lineRule="auto"/>
        <w:jc w:val="both"/>
        <w:rPr>
          <w:bCs/>
        </w:rPr>
      </w:pPr>
      <w:r>
        <w:rPr>
          <w:bCs/>
        </w:rPr>
        <w:t>50</w:t>
      </w:r>
      <w:r w:rsidR="008E5EF6">
        <w:rPr>
          <w:bCs/>
        </w:rPr>
        <w:t xml:space="preserve"> 000 000 (</w:t>
      </w:r>
      <w:r>
        <w:rPr>
          <w:bCs/>
        </w:rPr>
        <w:t>Cinquante</w:t>
      </w:r>
      <w:r w:rsidR="008E5EF6">
        <w:rPr>
          <w:bCs/>
        </w:rPr>
        <w:t xml:space="preserve"> millions) francs CFA</w:t>
      </w:r>
      <w:r w:rsidR="009F760A">
        <w:rPr>
          <w:bCs/>
        </w:rPr>
        <w:t xml:space="preserve"> </w:t>
      </w:r>
      <w:r w:rsidR="008E5EF6">
        <w:rPr>
          <w:bCs/>
        </w:rPr>
        <w:t xml:space="preserve">pour le lot </w:t>
      </w:r>
      <w:r>
        <w:rPr>
          <w:bCs/>
        </w:rPr>
        <w:t>3</w:t>
      </w:r>
    </w:p>
    <w:p w:rsidR="008E5EF6" w:rsidRPr="0029472D" w:rsidRDefault="008E5EF6" w:rsidP="008E5EF6">
      <w:pPr>
        <w:pStyle w:val="AAOarticles"/>
        <w:rPr>
          <w:rFonts w:ascii="Times New Roman" w:hAnsi="Times New Roman" w:cs="Times New Roman"/>
        </w:rPr>
      </w:pPr>
      <w:r w:rsidRPr="0029472D">
        <w:rPr>
          <w:rFonts w:ascii="Times New Roman" w:hAnsi="Times New Roman" w:cs="Times New Roman"/>
        </w:rPr>
        <w:t xml:space="preserve">Délai prévisionnel d’exécution </w:t>
      </w:r>
    </w:p>
    <w:p w:rsidR="008E5EF6" w:rsidRPr="0029472D" w:rsidRDefault="008E5EF6" w:rsidP="008E5EF6">
      <w:pPr>
        <w:widowControl w:val="0"/>
        <w:autoSpaceDE w:val="0"/>
        <w:spacing w:after="120" w:line="360" w:lineRule="auto"/>
        <w:jc w:val="both"/>
      </w:pPr>
      <w:r w:rsidRPr="0029472D">
        <w:t xml:space="preserve">Le délai maximum prévu par le Maître d’Ouvrage pour la réalisation des travaux, objet du présent Appel d’Offres est de </w:t>
      </w:r>
      <w:r w:rsidRPr="00C6313D">
        <w:rPr>
          <w:iCs/>
        </w:rPr>
        <w:t>trois (03)</w:t>
      </w:r>
      <w:r w:rsidRPr="0029472D">
        <w:t>mois calendaires</w:t>
      </w:r>
      <w:r>
        <w:t xml:space="preserve"> pour chaque lot</w:t>
      </w:r>
      <w:r w:rsidRPr="0029472D">
        <w:t xml:space="preserve">. Ce délai court à compter de la date de notification de l’Ordre de Service de commencer les prestations. </w:t>
      </w:r>
    </w:p>
    <w:p w:rsidR="008E5EF6" w:rsidRPr="0029472D" w:rsidRDefault="008E5EF6" w:rsidP="008E5EF6">
      <w:pPr>
        <w:pStyle w:val="AAOarticles"/>
        <w:rPr>
          <w:rFonts w:ascii="Times New Roman" w:hAnsi="Times New Roman" w:cs="Times New Roman"/>
        </w:rPr>
      </w:pPr>
      <w:r w:rsidRPr="0029472D">
        <w:rPr>
          <w:rFonts w:ascii="Times New Roman" w:hAnsi="Times New Roman" w:cs="Times New Roman"/>
        </w:rPr>
        <w:t>Participation et origine</w:t>
      </w:r>
    </w:p>
    <w:p w:rsidR="008E5EF6" w:rsidRPr="0029472D" w:rsidRDefault="008E5EF6" w:rsidP="008E5EF6">
      <w:pPr>
        <w:widowControl w:val="0"/>
        <w:autoSpaceDE w:val="0"/>
        <w:spacing w:line="360" w:lineRule="auto"/>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d’Offre</w:t>
      </w:r>
      <w:r w:rsidRPr="0029472D">
        <w:t xml:space="preserve">s </w:t>
      </w:r>
      <w:r w:rsidRPr="0029472D">
        <w:rPr>
          <w:spacing w:val="5"/>
        </w:rPr>
        <w:t xml:space="preserve">est </w:t>
      </w:r>
      <w:r>
        <w:t>ouverte à</w:t>
      </w:r>
      <w:r w:rsidR="009F760A">
        <w:t xml:space="preserve"> </w:t>
      </w:r>
      <w:r w:rsidRPr="00C6313D">
        <w:rPr>
          <w:bCs/>
        </w:rPr>
        <w:t>toute entreprise des Travaux</w:t>
      </w:r>
      <w:r>
        <w:rPr>
          <w:bCs/>
        </w:rPr>
        <w:t xml:space="preserve"> hydrauliques et</w:t>
      </w:r>
      <w:r w:rsidR="009F760A">
        <w:rPr>
          <w:bCs/>
        </w:rPr>
        <w:t xml:space="preserve"> </w:t>
      </w:r>
      <w:r>
        <w:rPr>
          <w:bCs/>
        </w:rPr>
        <w:t>d’adduction d’eau</w:t>
      </w:r>
      <w:r w:rsidRPr="00C6313D">
        <w:rPr>
          <w:bCs/>
        </w:rPr>
        <w:t xml:space="preserve"> installée au Cameroun</w:t>
      </w:r>
      <w:r>
        <w:rPr>
          <w:rFonts w:ascii="Arial" w:hAnsi="Arial" w:cs="Arial"/>
          <w:bCs/>
        </w:rPr>
        <w:t>.</w:t>
      </w:r>
    </w:p>
    <w:p w:rsidR="008E5EF6" w:rsidRPr="0029472D" w:rsidRDefault="008E5EF6" w:rsidP="008E5EF6">
      <w:pPr>
        <w:pStyle w:val="AAOarticles"/>
        <w:rPr>
          <w:rFonts w:ascii="Times New Roman" w:hAnsi="Times New Roman" w:cs="Times New Roman"/>
        </w:rPr>
      </w:pPr>
      <w:r w:rsidRPr="0029472D">
        <w:rPr>
          <w:rFonts w:ascii="Times New Roman" w:hAnsi="Times New Roman" w:cs="Times New Roman"/>
        </w:rPr>
        <w:t>Financement</w:t>
      </w:r>
    </w:p>
    <w:p w:rsidR="008E5EF6" w:rsidRDefault="008E5EF6" w:rsidP="008E5EF6">
      <w:pPr>
        <w:jc w:val="both"/>
      </w:pPr>
      <w:r w:rsidRPr="00CC4D7C">
        <w:rPr>
          <w:spacing w:val="5"/>
        </w:rPr>
        <w:lastRenderedPageBreak/>
        <w:t>Le</w:t>
      </w:r>
      <w:r w:rsidRPr="00CC4D7C">
        <w:t xml:space="preserve">s </w:t>
      </w:r>
      <w:r w:rsidRPr="00CC4D7C">
        <w:rPr>
          <w:spacing w:val="5"/>
        </w:rPr>
        <w:t>travau</w:t>
      </w:r>
      <w:r w:rsidRPr="00CC4D7C">
        <w:t xml:space="preserve">x </w:t>
      </w:r>
      <w:r w:rsidRPr="00CC4D7C">
        <w:rPr>
          <w:spacing w:val="5"/>
        </w:rPr>
        <w:t>obje</w:t>
      </w:r>
      <w:r w:rsidRPr="00CC4D7C">
        <w:t xml:space="preserve">t </w:t>
      </w:r>
      <w:r w:rsidRPr="00CC4D7C">
        <w:rPr>
          <w:spacing w:val="5"/>
        </w:rPr>
        <w:t>d</w:t>
      </w:r>
      <w:r w:rsidRPr="00CC4D7C">
        <w:t xml:space="preserve">u </w:t>
      </w:r>
      <w:r w:rsidRPr="00CC4D7C">
        <w:rPr>
          <w:spacing w:val="5"/>
        </w:rPr>
        <w:t>présen</w:t>
      </w:r>
      <w:r w:rsidRPr="00CC4D7C">
        <w:t xml:space="preserve">t </w:t>
      </w:r>
      <w:r w:rsidRPr="00CC4D7C">
        <w:rPr>
          <w:spacing w:val="5"/>
        </w:rPr>
        <w:t>Appe</w:t>
      </w:r>
      <w:r w:rsidRPr="00CC4D7C">
        <w:t xml:space="preserve">l </w:t>
      </w:r>
      <w:r w:rsidRPr="00CC4D7C">
        <w:rPr>
          <w:spacing w:val="5"/>
        </w:rPr>
        <w:t xml:space="preserve">d'Offres </w:t>
      </w:r>
      <w:r w:rsidRPr="00CC4D7C">
        <w:t xml:space="preserve">sont financés par le </w:t>
      </w:r>
      <w:r w:rsidRPr="00CC4D7C">
        <w:rPr>
          <w:b/>
        </w:rPr>
        <w:t>BIP MIN</w:t>
      </w:r>
      <w:r>
        <w:rPr>
          <w:b/>
        </w:rPr>
        <w:t>TP</w:t>
      </w:r>
      <w:r w:rsidR="009F760A">
        <w:rPr>
          <w:b/>
        </w:rPr>
        <w:t xml:space="preserve"> </w:t>
      </w:r>
      <w:r w:rsidRPr="00CC4D7C">
        <w:t>pour un coût prévisionnel de</w:t>
      </w:r>
      <w:r w:rsidR="009F760A">
        <w:t xml:space="preserve"> </w:t>
      </w:r>
      <w:r w:rsidR="0090510B" w:rsidRPr="0090510B">
        <w:rPr>
          <w:b/>
        </w:rPr>
        <w:t>vingt-</w:t>
      </w:r>
      <w:r w:rsidR="0026509E" w:rsidRPr="0090510B">
        <w:rPr>
          <w:b/>
        </w:rPr>
        <w:t>cinq</w:t>
      </w:r>
      <w:r w:rsidR="0026509E" w:rsidRPr="00F868E5">
        <w:rPr>
          <w:b/>
        </w:rPr>
        <w:t xml:space="preserve"> millions</w:t>
      </w:r>
      <w:r w:rsidRPr="00F868E5">
        <w:rPr>
          <w:b/>
        </w:rPr>
        <w:t xml:space="preserve"> (</w:t>
      </w:r>
      <w:r w:rsidR="0090510B">
        <w:rPr>
          <w:b/>
        </w:rPr>
        <w:t>25</w:t>
      </w:r>
      <w:r>
        <w:rPr>
          <w:b/>
        </w:rPr>
        <w:t xml:space="preserve"> 0</w:t>
      </w:r>
      <w:r w:rsidRPr="00F868E5">
        <w:rPr>
          <w:b/>
        </w:rPr>
        <w:t>00 000)</w:t>
      </w:r>
      <w:r w:rsidRPr="00CC4D7C">
        <w:t xml:space="preserve"> francs CFA pour le</w:t>
      </w:r>
      <w:r w:rsidR="0090510B">
        <w:t>s</w:t>
      </w:r>
      <w:r w:rsidRPr="00CC4D7C">
        <w:t xml:space="preserve"> lot</w:t>
      </w:r>
      <w:r w:rsidR="0090510B">
        <w:t>s</w:t>
      </w:r>
      <w:r w:rsidRPr="00CC4D7C">
        <w:t xml:space="preserve"> 1</w:t>
      </w:r>
      <w:r w:rsidR="0090510B">
        <w:t>&amp;2</w:t>
      </w:r>
      <w:r w:rsidRPr="00CC4D7C">
        <w:t xml:space="preserve">, pour un coût prévisionnel de </w:t>
      </w:r>
      <w:r w:rsidR="0090510B">
        <w:rPr>
          <w:b/>
        </w:rPr>
        <w:t>C</w:t>
      </w:r>
      <w:r w:rsidR="0010524A">
        <w:rPr>
          <w:b/>
        </w:rPr>
        <w:t>inquante</w:t>
      </w:r>
      <w:r w:rsidRPr="00F868E5">
        <w:rPr>
          <w:b/>
        </w:rPr>
        <w:t xml:space="preserve"> millions (</w:t>
      </w:r>
      <w:r w:rsidR="0010524A">
        <w:rPr>
          <w:b/>
        </w:rPr>
        <w:t>5</w:t>
      </w:r>
      <w:r w:rsidR="0090510B">
        <w:rPr>
          <w:b/>
        </w:rPr>
        <w:t>0</w:t>
      </w:r>
      <w:r>
        <w:rPr>
          <w:b/>
        </w:rPr>
        <w:t xml:space="preserve"> 0</w:t>
      </w:r>
      <w:r w:rsidRPr="00F868E5">
        <w:rPr>
          <w:b/>
        </w:rPr>
        <w:t>00 000)</w:t>
      </w:r>
      <w:r w:rsidRPr="00CC4D7C">
        <w:t xml:space="preserve"> francs CFA pour le lot </w:t>
      </w:r>
      <w:r w:rsidR="0090510B">
        <w:t>3</w:t>
      </w:r>
      <w:r w:rsidRPr="00CC4D7C">
        <w:rPr>
          <w:b/>
        </w:rPr>
        <w:t>, Exercice 202</w:t>
      </w:r>
      <w:r w:rsidR="0090510B">
        <w:rPr>
          <w:b/>
        </w:rPr>
        <w:t>6</w:t>
      </w:r>
      <w:r w:rsidRPr="00CC4D7C">
        <w:rPr>
          <w:spacing w:val="4"/>
        </w:rPr>
        <w:t>su</w:t>
      </w:r>
      <w:r w:rsidRPr="00CC4D7C">
        <w:t xml:space="preserve">r </w:t>
      </w:r>
      <w:r w:rsidRPr="00CC4D7C">
        <w:rPr>
          <w:spacing w:val="4"/>
        </w:rPr>
        <w:t>l</w:t>
      </w:r>
      <w:r>
        <w:t>es</w:t>
      </w:r>
      <w:r w:rsidR="009F760A">
        <w:t xml:space="preserve"> </w:t>
      </w:r>
      <w:r w:rsidRPr="00CC4D7C">
        <w:rPr>
          <w:spacing w:val="4"/>
        </w:rPr>
        <w:t>lign</w:t>
      </w:r>
      <w:r w:rsidRPr="00CC4D7C">
        <w:t>e</w:t>
      </w:r>
      <w:r>
        <w:t>s</w:t>
      </w:r>
      <w:r w:rsidR="009F760A">
        <w:t xml:space="preserve"> </w:t>
      </w:r>
      <w:r w:rsidRPr="00CC4D7C">
        <w:rPr>
          <w:spacing w:val="4"/>
        </w:rPr>
        <w:t xml:space="preserve">d’imputation </w:t>
      </w:r>
      <w:r w:rsidRPr="00CC4D7C">
        <w:t>budgétaire</w:t>
      </w:r>
      <w:r>
        <w:t xml:space="preserve"> suivante :</w:t>
      </w:r>
    </w:p>
    <w:p w:rsidR="008E5EF6" w:rsidRPr="000A54D8" w:rsidRDefault="008E5EF6" w:rsidP="008E5EF6">
      <w:pPr>
        <w:jc w:val="both"/>
        <w:rPr>
          <w:i/>
          <w:iCs/>
          <w:lang w:val="en-GB"/>
        </w:rPr>
      </w:pPr>
      <w:r w:rsidRPr="000A54D8">
        <w:rPr>
          <w:lang w:val="en-GB"/>
        </w:rPr>
        <w:t>Lot 1 n°</w:t>
      </w:r>
      <w:r w:rsidRPr="000A54D8">
        <w:rPr>
          <w:i/>
          <w:iCs/>
          <w:lang w:val="en-GB"/>
        </w:rPr>
        <w:t>……................…..</w:t>
      </w:r>
    </w:p>
    <w:p w:rsidR="008E5EF6" w:rsidRDefault="008E5EF6" w:rsidP="008E5EF6">
      <w:pPr>
        <w:jc w:val="both"/>
        <w:rPr>
          <w:i/>
          <w:iCs/>
          <w:lang w:val="en-GB"/>
        </w:rPr>
      </w:pPr>
      <w:r w:rsidRPr="000A54D8">
        <w:rPr>
          <w:lang w:val="en-GB"/>
        </w:rPr>
        <w:t>Lot 2 n°</w:t>
      </w:r>
      <w:r w:rsidRPr="000A54D8">
        <w:rPr>
          <w:i/>
          <w:iCs/>
          <w:lang w:val="en-GB"/>
        </w:rPr>
        <w:t>……................…..</w:t>
      </w:r>
    </w:p>
    <w:p w:rsidR="0090510B" w:rsidRPr="000A54D8" w:rsidRDefault="0090510B" w:rsidP="008E5EF6">
      <w:pPr>
        <w:jc w:val="both"/>
        <w:rPr>
          <w:lang w:val="en-GB"/>
        </w:rPr>
      </w:pPr>
      <w:r w:rsidRPr="000A54D8">
        <w:rPr>
          <w:lang w:val="en-GB"/>
        </w:rPr>
        <w:t xml:space="preserve">Lot </w:t>
      </w:r>
      <w:r w:rsidR="00F03062">
        <w:rPr>
          <w:lang w:val="en-GB"/>
        </w:rPr>
        <w:t>3</w:t>
      </w:r>
      <w:r w:rsidRPr="000A54D8">
        <w:rPr>
          <w:lang w:val="en-GB"/>
        </w:rPr>
        <w:t xml:space="preserve"> n°</w:t>
      </w:r>
      <w:r w:rsidRPr="000A54D8">
        <w:rPr>
          <w:i/>
          <w:iCs/>
          <w:lang w:val="en-GB"/>
        </w:rPr>
        <w:t>……................…..</w:t>
      </w:r>
    </w:p>
    <w:p w:rsidR="008E5EF6" w:rsidRPr="0029472D" w:rsidRDefault="008E5EF6" w:rsidP="008E5EF6">
      <w:pPr>
        <w:pStyle w:val="AAOarticles"/>
        <w:rPr>
          <w:rFonts w:ascii="Times New Roman" w:hAnsi="Times New Roman" w:cs="Times New Roman"/>
        </w:rPr>
      </w:pPr>
      <w:r w:rsidRPr="0029472D">
        <w:rPr>
          <w:rFonts w:ascii="Times New Roman" w:hAnsi="Times New Roman" w:cs="Times New Roman"/>
        </w:rPr>
        <w:t xml:space="preserve">Mode de soumission </w:t>
      </w:r>
    </w:p>
    <w:p w:rsidR="008E5EF6" w:rsidRPr="0029472D" w:rsidRDefault="008E5EF6" w:rsidP="008E5EF6">
      <w:pPr>
        <w:widowControl w:val="0"/>
        <w:autoSpaceDE w:val="0"/>
        <w:adjustRightInd w:val="0"/>
        <w:spacing w:before="11" w:line="360" w:lineRule="auto"/>
        <w:jc w:val="both"/>
      </w:pPr>
      <w:r w:rsidRPr="0029472D">
        <w:t xml:space="preserve">Le mode de soumission retenu pour cette consultation est </w:t>
      </w:r>
      <w:r w:rsidRPr="00017C6C">
        <w:t>hors ligne</w:t>
      </w:r>
      <w:r w:rsidRPr="0029472D">
        <w:t>.</w:t>
      </w:r>
    </w:p>
    <w:p w:rsidR="008E5EF6" w:rsidRPr="0029472D" w:rsidRDefault="008E5EF6" w:rsidP="008E5EF6">
      <w:pPr>
        <w:pStyle w:val="AAOarticles"/>
        <w:rPr>
          <w:rFonts w:ascii="Times New Roman" w:hAnsi="Times New Roman" w:cs="Times New Roman"/>
        </w:rPr>
      </w:pPr>
      <w:r w:rsidRPr="0029472D">
        <w:rPr>
          <w:rFonts w:ascii="Times New Roman" w:hAnsi="Times New Roman" w:cs="Times New Roman"/>
        </w:rPr>
        <w:t xml:space="preserve">Cautionnement de soumission </w:t>
      </w:r>
    </w:p>
    <w:p w:rsidR="008E5EF6" w:rsidRPr="0029472D" w:rsidRDefault="008E5EF6" w:rsidP="008E5EF6">
      <w:pPr>
        <w:widowControl w:val="0"/>
        <w:autoSpaceDE w:val="0"/>
        <w:spacing w:line="360" w:lineRule="auto"/>
        <w:jc w:val="both"/>
      </w:pPr>
      <w:r w:rsidRPr="0029472D">
        <w:t>Chaque soumissionnaire doit joindre à ses pièces administratives un cautionnement de soumission</w:t>
      </w:r>
      <w:bookmarkStart w:id="10" w:name="_Hlk158734416"/>
      <w:r w:rsidR="009F760A">
        <w:t xml:space="preserve"> </w:t>
      </w:r>
      <w:r w:rsidRPr="003765BC">
        <w:t>acquitté à la main et timbrée</w:t>
      </w:r>
      <w:r w:rsidRPr="0029472D">
        <w:t>,</w:t>
      </w:r>
      <w:bookmarkEnd w:id="10"/>
      <w:r w:rsidRPr="0029472D">
        <w:t xml:space="preserve"> délivrée par un organisme ou une institution financière agréée par le Ministre chargé des finances pour émettre les cautions dans le domaines des marchés publics</w:t>
      </w:r>
      <w:r w:rsidR="009F760A">
        <w:t xml:space="preserve"> </w:t>
      </w:r>
      <w:r>
        <w:t>,</w:t>
      </w:r>
      <w:r w:rsidRPr="0029472D">
        <w:t>dont</w:t>
      </w:r>
      <w:r w:rsidR="009F760A">
        <w:t xml:space="preserve"> </w:t>
      </w:r>
      <w:r w:rsidRPr="0029472D">
        <w:t>la</w:t>
      </w:r>
      <w:r w:rsidR="009F760A">
        <w:t xml:space="preserve"> </w:t>
      </w:r>
      <w:r w:rsidRPr="0029472D">
        <w:t>liste</w:t>
      </w:r>
      <w:r w:rsidR="009F760A">
        <w:t xml:space="preserve"> </w:t>
      </w:r>
      <w:r w:rsidRPr="0029472D">
        <w:t>figure dans</w:t>
      </w:r>
      <w:r w:rsidR="009F760A">
        <w:t xml:space="preserve"> </w:t>
      </w:r>
      <w:r w:rsidRPr="0029472D">
        <w:t>la</w:t>
      </w:r>
      <w:r w:rsidR="009F760A">
        <w:t xml:space="preserve"> </w:t>
      </w:r>
      <w:r w:rsidRPr="0029472D">
        <w:t>pièce</w:t>
      </w:r>
      <w:r w:rsidRPr="0029472D">
        <w:rPr>
          <w:spacing w:val="4"/>
        </w:rPr>
        <w:t xml:space="preserve">  14  </w:t>
      </w:r>
      <w:r w:rsidRPr="0029472D">
        <w:t>du</w:t>
      </w:r>
      <w:r w:rsidR="009F760A">
        <w:t xml:space="preserve"> </w:t>
      </w:r>
      <w:r w:rsidR="0026509E" w:rsidRPr="0029472D">
        <w:t>DAO</w:t>
      </w:r>
      <w:r w:rsidR="0026509E">
        <w:t>,</w:t>
      </w:r>
      <w:r w:rsidR="0026509E" w:rsidRPr="0029472D">
        <w:t xml:space="preserve"> dont</w:t>
      </w:r>
      <w:r w:rsidRPr="0029472D">
        <w:t xml:space="preserve"> le montant s’élève à </w:t>
      </w:r>
      <w:r w:rsidR="000E7B32">
        <w:rPr>
          <w:b/>
          <w:bCs/>
        </w:rPr>
        <w:t>125</w:t>
      </w:r>
      <w:r w:rsidRPr="00017C6C">
        <w:rPr>
          <w:b/>
          <w:bCs/>
        </w:rPr>
        <w:t> 000 (cent</w:t>
      </w:r>
      <w:r w:rsidR="0010524A">
        <w:rPr>
          <w:b/>
          <w:bCs/>
        </w:rPr>
        <w:t xml:space="preserve"> </w:t>
      </w:r>
      <w:r w:rsidR="000E7B32">
        <w:rPr>
          <w:b/>
          <w:bCs/>
        </w:rPr>
        <w:t>vingt cinq</w:t>
      </w:r>
      <w:r w:rsidRPr="00017C6C">
        <w:rPr>
          <w:b/>
          <w:bCs/>
        </w:rPr>
        <w:t xml:space="preserve"> mille) francs CFA</w:t>
      </w:r>
      <w:r>
        <w:rPr>
          <w:spacing w:val="4"/>
        </w:rPr>
        <w:t xml:space="preserve"> pour le</w:t>
      </w:r>
      <w:r w:rsidR="00F03062">
        <w:rPr>
          <w:spacing w:val="4"/>
        </w:rPr>
        <w:t>s</w:t>
      </w:r>
      <w:r>
        <w:rPr>
          <w:spacing w:val="4"/>
        </w:rPr>
        <w:t xml:space="preserve"> lot</w:t>
      </w:r>
      <w:r w:rsidR="00F03062">
        <w:rPr>
          <w:spacing w:val="4"/>
        </w:rPr>
        <w:t>s</w:t>
      </w:r>
      <w:r>
        <w:rPr>
          <w:spacing w:val="4"/>
        </w:rPr>
        <w:t xml:space="preserve"> 1</w:t>
      </w:r>
      <w:r w:rsidR="00F03062">
        <w:rPr>
          <w:spacing w:val="4"/>
        </w:rPr>
        <w:t>&amp;2</w:t>
      </w:r>
      <w:r>
        <w:rPr>
          <w:spacing w:val="4"/>
        </w:rPr>
        <w:t xml:space="preserve">, </w:t>
      </w:r>
      <w:r w:rsidR="000E7B32">
        <w:rPr>
          <w:b/>
          <w:bCs/>
        </w:rPr>
        <w:t>250</w:t>
      </w:r>
      <w:r>
        <w:rPr>
          <w:b/>
          <w:bCs/>
        </w:rPr>
        <w:t> 000 (</w:t>
      </w:r>
      <w:r w:rsidR="000E7B32">
        <w:rPr>
          <w:b/>
          <w:bCs/>
        </w:rPr>
        <w:t xml:space="preserve">deux </w:t>
      </w:r>
      <w:r w:rsidR="0010524A">
        <w:rPr>
          <w:b/>
          <w:bCs/>
        </w:rPr>
        <w:t>cent</w:t>
      </w:r>
      <w:r w:rsidR="000E7B32" w:rsidRPr="000E7B32">
        <w:rPr>
          <w:b/>
          <w:bCs/>
        </w:rPr>
        <w:t xml:space="preserve"> </w:t>
      </w:r>
      <w:r w:rsidR="000E7B32">
        <w:rPr>
          <w:b/>
          <w:bCs/>
        </w:rPr>
        <w:t>Cinquante</w:t>
      </w:r>
      <w:r w:rsidR="0010524A">
        <w:rPr>
          <w:b/>
          <w:bCs/>
        </w:rPr>
        <w:t xml:space="preserve"> mille</w:t>
      </w:r>
      <w:r w:rsidRPr="00017C6C">
        <w:rPr>
          <w:b/>
          <w:bCs/>
        </w:rPr>
        <w:t>) francs CFA</w:t>
      </w:r>
      <w:r>
        <w:rPr>
          <w:spacing w:val="4"/>
        </w:rPr>
        <w:t xml:space="preserve"> pour le lot </w:t>
      </w:r>
      <w:r w:rsidR="00F03062">
        <w:rPr>
          <w:spacing w:val="4"/>
        </w:rPr>
        <w:t>3</w:t>
      </w:r>
      <w:r w:rsidRPr="0029472D">
        <w:rPr>
          <w:spacing w:val="1"/>
        </w:rPr>
        <w:t>e</w:t>
      </w:r>
      <w:r w:rsidRPr="0029472D">
        <w:t xml:space="preserve">t </w:t>
      </w:r>
      <w:r w:rsidRPr="0029472D">
        <w:rPr>
          <w:spacing w:val="1"/>
        </w:rPr>
        <w:t>valable</w:t>
      </w:r>
      <w:r w:rsidRPr="0029472D">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w:t>
      </w:r>
      <w:r>
        <w:t>,</w:t>
      </w:r>
      <w:r w:rsidRPr="0029472D">
        <w:t xml:space="preserve"> mais n'ayant aucun rapport avec la consultation concernée est considérée comme absente.</w:t>
      </w:r>
      <w:r w:rsidRPr="0029472D">
        <w:rPr>
          <w:lang w:val="fr-CM"/>
        </w:rPr>
        <w:t xml:space="preserve"> La caution de soumission présentée par un soumissionnaire au cours de la séance d’ouverture des plis est irrecevable.</w:t>
      </w:r>
    </w:p>
    <w:p w:rsidR="008E5EF6" w:rsidRPr="0029472D" w:rsidRDefault="008E5EF6" w:rsidP="008E5EF6">
      <w:pPr>
        <w:pStyle w:val="AAOarticles"/>
        <w:rPr>
          <w:rFonts w:ascii="Times New Roman" w:hAnsi="Times New Roman" w:cs="Times New Roman"/>
        </w:rPr>
      </w:pPr>
      <w:r w:rsidRPr="0029472D">
        <w:rPr>
          <w:rFonts w:ascii="Times New Roman" w:hAnsi="Times New Roman" w:cs="Times New Roman"/>
        </w:rPr>
        <w:t>Consultation</w:t>
      </w:r>
      <w:r w:rsidR="009F760A">
        <w:rPr>
          <w:rFonts w:ascii="Times New Roman" w:hAnsi="Times New Roman" w:cs="Times New Roman"/>
        </w:rPr>
        <w:t xml:space="preserve"> </w:t>
      </w:r>
      <w:r w:rsidRPr="0029472D">
        <w:rPr>
          <w:rFonts w:ascii="Times New Roman" w:hAnsi="Times New Roman" w:cs="Times New Roman"/>
        </w:rPr>
        <w:t>du</w:t>
      </w:r>
      <w:r w:rsidR="009F760A">
        <w:rPr>
          <w:rFonts w:ascii="Times New Roman" w:hAnsi="Times New Roman" w:cs="Times New Roman"/>
        </w:rPr>
        <w:t xml:space="preserve"> </w:t>
      </w:r>
      <w:r w:rsidRPr="0029472D">
        <w:rPr>
          <w:rFonts w:ascii="Times New Roman" w:hAnsi="Times New Roman" w:cs="Times New Roman"/>
        </w:rPr>
        <w:t>Dossier</w:t>
      </w:r>
      <w:r w:rsidR="009F760A">
        <w:rPr>
          <w:rFonts w:ascii="Times New Roman" w:hAnsi="Times New Roman" w:cs="Times New Roman"/>
        </w:rPr>
        <w:t xml:space="preserve"> </w:t>
      </w:r>
      <w:r w:rsidRPr="0029472D">
        <w:rPr>
          <w:rFonts w:ascii="Times New Roman" w:hAnsi="Times New Roman" w:cs="Times New Roman"/>
        </w:rPr>
        <w:t>d'Appel</w:t>
      </w:r>
      <w:r w:rsidR="009F760A">
        <w:rPr>
          <w:rFonts w:ascii="Times New Roman" w:hAnsi="Times New Roman" w:cs="Times New Roman"/>
        </w:rPr>
        <w:t xml:space="preserve"> </w:t>
      </w:r>
      <w:r w:rsidRPr="0029472D">
        <w:rPr>
          <w:rFonts w:ascii="Times New Roman" w:hAnsi="Times New Roman" w:cs="Times New Roman"/>
        </w:rPr>
        <w:t>d'Offres</w:t>
      </w:r>
    </w:p>
    <w:p w:rsidR="008E5EF6" w:rsidRPr="0029472D" w:rsidRDefault="008E5EF6" w:rsidP="008E5EF6">
      <w:pPr>
        <w:widowControl w:val="0"/>
        <w:autoSpaceDE w:val="0"/>
        <w:spacing w:line="360" w:lineRule="auto"/>
        <w:jc w:val="both"/>
      </w:pPr>
      <w:r w:rsidRPr="0029472D">
        <w:t>Le dossier</w:t>
      </w:r>
      <w:r w:rsidRPr="0029472D">
        <w:rPr>
          <w:spacing w:val="13"/>
        </w:rPr>
        <w:t xml:space="preserve"> physique</w:t>
      </w:r>
      <w:r w:rsidRPr="0029472D">
        <w:t xml:space="preserve"> peut être consulté gratuitement dans les services du M</w:t>
      </w:r>
      <w:r>
        <w:t>aître d’</w:t>
      </w:r>
      <w:r w:rsidRPr="0029472D">
        <w:t>O</w:t>
      </w:r>
      <w:r>
        <w:t>uvrage</w:t>
      </w:r>
      <w:r w:rsidRPr="0029472D">
        <w:t xml:space="preserve"> aux heures ouvrables </w:t>
      </w:r>
      <w:r>
        <w:t xml:space="preserve">au </w:t>
      </w:r>
      <w:r w:rsidRPr="0029472D">
        <w:t>service (SIGAMP),BP</w:t>
      </w:r>
      <w:r>
        <w:t xml:space="preserve"> 003</w:t>
      </w:r>
      <w:r w:rsidRPr="0029472D">
        <w:t>,téléphone</w:t>
      </w:r>
      <w:r>
        <w:t xml:space="preserve"> 697 994 707</w:t>
      </w:r>
      <w:r w:rsidRPr="0029472D">
        <w:t>,</w:t>
      </w:r>
      <w:r w:rsidR="0026509E" w:rsidRPr="0029472D">
        <w:t>fax, e-mail</w:t>
      </w:r>
      <w:r w:rsidRPr="0029472D">
        <w:t>)]</w:t>
      </w:r>
      <w:r w:rsidR="009F760A">
        <w:t xml:space="preserve"> </w:t>
      </w:r>
      <w:r w:rsidRPr="0029472D">
        <w:t>dès</w:t>
      </w:r>
      <w:r w:rsidR="009F760A">
        <w:t xml:space="preserve"> </w:t>
      </w:r>
      <w:r w:rsidRPr="0029472D">
        <w:t>publication</w:t>
      </w:r>
      <w:r w:rsidR="009F760A">
        <w:t xml:space="preserve"> </w:t>
      </w:r>
      <w:r w:rsidRPr="0029472D">
        <w:t>du présent</w:t>
      </w:r>
      <w:r w:rsidR="009F760A">
        <w:t xml:space="preserve"> </w:t>
      </w:r>
      <w:r w:rsidRPr="0029472D">
        <w:t>avis.</w:t>
      </w:r>
    </w:p>
    <w:p w:rsidR="008E5EF6" w:rsidRPr="0029472D" w:rsidRDefault="008E5EF6" w:rsidP="008E5EF6">
      <w:pPr>
        <w:widowControl w:val="0"/>
        <w:autoSpaceDE w:val="0"/>
        <w:spacing w:before="11" w:line="360" w:lineRule="auto"/>
        <w:jc w:val="both"/>
      </w:pPr>
      <w:r w:rsidRPr="0029472D">
        <w:t xml:space="preserve">Il peut également être consulté </w:t>
      </w:r>
      <w:r w:rsidRPr="0029472D">
        <w:rPr>
          <w:b/>
        </w:rPr>
        <w:t xml:space="preserve">en ligne sur la plateforme COLEPS aux adresses </w:t>
      </w:r>
      <w:hyperlink r:id="rId8" w:history="1">
        <w:r w:rsidRPr="0029472D">
          <w:rPr>
            <w:rStyle w:val="Lienhypertexte"/>
            <w:b/>
          </w:rPr>
          <w:t>http://www.marchespublics.cm</w:t>
        </w:r>
      </w:hyperlink>
      <w:r w:rsidRPr="0029472D">
        <w:rPr>
          <w:b/>
        </w:rPr>
        <w:t xml:space="preserve"> et </w:t>
      </w:r>
      <w:hyperlink r:id="rId9" w:history="1">
        <w:r w:rsidRPr="0029472D">
          <w:rPr>
            <w:rStyle w:val="Lienhypertexte"/>
            <w:b/>
          </w:rPr>
          <w:t>http://www.publiccontracts.cm</w:t>
        </w:r>
      </w:hyperlink>
      <w:r>
        <w:rPr>
          <w:rStyle w:val="Lienhypertexte"/>
          <w:b/>
        </w:rPr>
        <w:t>,</w:t>
      </w:r>
      <w:r w:rsidRPr="0029472D">
        <w:t xml:space="preserve"> sur le site internet de l'ARMP (</w:t>
      </w:r>
      <w:hyperlink r:id="rId10" w:history="1">
        <w:r w:rsidRPr="0029472D">
          <w:rPr>
            <w:rStyle w:val="Lienhypertexte"/>
          </w:rPr>
          <w:t>www.armp.cm</w:t>
        </w:r>
      </w:hyperlink>
      <w:r w:rsidRPr="0029472D">
        <w:t>).</w:t>
      </w:r>
    </w:p>
    <w:p w:rsidR="008E5EF6" w:rsidRPr="0029472D" w:rsidRDefault="008E5EF6" w:rsidP="008E5EF6">
      <w:pPr>
        <w:pStyle w:val="AAOarticles"/>
        <w:rPr>
          <w:rFonts w:ascii="Times New Roman" w:hAnsi="Times New Roman" w:cs="Times New Roman"/>
        </w:rPr>
      </w:pPr>
      <w:r w:rsidRPr="0029472D">
        <w:rPr>
          <w:rFonts w:ascii="Times New Roman" w:hAnsi="Times New Roman" w:cs="Times New Roman"/>
        </w:rPr>
        <w:t>Acquisition</w:t>
      </w:r>
      <w:r w:rsidR="009F760A">
        <w:rPr>
          <w:rFonts w:ascii="Times New Roman" w:hAnsi="Times New Roman" w:cs="Times New Roman"/>
        </w:rPr>
        <w:t xml:space="preserve"> </w:t>
      </w:r>
      <w:r w:rsidRPr="0029472D">
        <w:rPr>
          <w:rFonts w:ascii="Times New Roman" w:hAnsi="Times New Roman" w:cs="Times New Roman"/>
        </w:rPr>
        <w:t>du</w:t>
      </w:r>
      <w:r w:rsidR="009F760A">
        <w:rPr>
          <w:rFonts w:ascii="Times New Roman" w:hAnsi="Times New Roman" w:cs="Times New Roman"/>
        </w:rPr>
        <w:t xml:space="preserve"> </w:t>
      </w:r>
      <w:r w:rsidRPr="0029472D">
        <w:rPr>
          <w:rFonts w:ascii="Times New Roman" w:hAnsi="Times New Roman" w:cs="Times New Roman"/>
        </w:rPr>
        <w:t>Dossier</w:t>
      </w:r>
      <w:r w:rsidR="009F760A">
        <w:rPr>
          <w:rFonts w:ascii="Times New Roman" w:hAnsi="Times New Roman" w:cs="Times New Roman"/>
        </w:rPr>
        <w:t xml:space="preserve"> </w:t>
      </w:r>
      <w:r w:rsidRPr="0029472D">
        <w:rPr>
          <w:rFonts w:ascii="Times New Roman" w:hAnsi="Times New Roman" w:cs="Times New Roman"/>
        </w:rPr>
        <w:t>d'Appel</w:t>
      </w:r>
      <w:r w:rsidR="009F760A">
        <w:rPr>
          <w:rFonts w:ascii="Times New Roman" w:hAnsi="Times New Roman" w:cs="Times New Roman"/>
        </w:rPr>
        <w:t xml:space="preserve"> </w:t>
      </w:r>
      <w:r w:rsidRPr="0029472D">
        <w:rPr>
          <w:rFonts w:ascii="Times New Roman" w:hAnsi="Times New Roman" w:cs="Times New Roman"/>
        </w:rPr>
        <w:t xml:space="preserve">d'Offres </w:t>
      </w:r>
    </w:p>
    <w:p w:rsidR="008E5EF6" w:rsidRPr="0029472D" w:rsidRDefault="008E5EF6" w:rsidP="008E5EF6">
      <w:pPr>
        <w:widowControl w:val="0"/>
        <w:autoSpaceDE w:val="0"/>
        <w:spacing w:after="60" w:line="360" w:lineRule="auto"/>
        <w:jc w:val="both"/>
      </w:pPr>
      <w:r w:rsidRPr="0029472D">
        <w:t xml:space="preserve">La version physique du dossier d’appel d’offres peut être obtenue </w:t>
      </w:r>
      <w:r>
        <w:t xml:space="preserve">à la </w:t>
      </w:r>
      <w:r w:rsidR="0026509E">
        <w:t>Mairie de</w:t>
      </w:r>
      <w:r>
        <w:t xml:space="preserve"> Bengbis au </w:t>
      </w:r>
      <w:r w:rsidRPr="00BA425D">
        <w:rPr>
          <w:iCs/>
        </w:rPr>
        <w:t>Service Intégré de Gestion Administrative des Marchés Publics (SIGAMP), BP</w:t>
      </w:r>
      <w:r>
        <w:rPr>
          <w:iCs/>
        </w:rPr>
        <w:t xml:space="preserve"> 003</w:t>
      </w:r>
      <w:r w:rsidRPr="00BA425D">
        <w:rPr>
          <w:iCs/>
        </w:rPr>
        <w:t>, téléphone</w:t>
      </w:r>
      <w:r>
        <w:rPr>
          <w:iCs/>
        </w:rPr>
        <w:t xml:space="preserve"> 697 994 707</w:t>
      </w:r>
      <w:r w:rsidRPr="0029472D">
        <w:rPr>
          <w:i/>
          <w:iCs/>
        </w:rPr>
        <w:t xml:space="preserve">, </w:t>
      </w:r>
      <w:r w:rsidRPr="0029472D">
        <w:t xml:space="preserve">dès publication du présent avis, contre versement d’une somme non remboursable </w:t>
      </w:r>
      <w:r w:rsidRPr="00F868E5">
        <w:rPr>
          <w:iCs/>
        </w:rPr>
        <w:t>des frais d’achat du DAO de</w:t>
      </w:r>
      <w:r w:rsidR="005C134F">
        <w:t>4</w:t>
      </w:r>
      <w:r w:rsidRPr="00F868E5">
        <w:t>0 000 (</w:t>
      </w:r>
      <w:r w:rsidR="005C134F">
        <w:t>quarante</w:t>
      </w:r>
      <w:r w:rsidRPr="00F868E5">
        <w:t xml:space="preserve"> mille) Francs CFA, payable </w:t>
      </w:r>
      <w:r w:rsidR="0026509E">
        <w:rPr>
          <w:iCs/>
        </w:rPr>
        <w:t>à la Recette municipale de Bengbis</w:t>
      </w:r>
    </w:p>
    <w:p w:rsidR="008E5EF6" w:rsidRPr="0029472D" w:rsidRDefault="008E5EF6" w:rsidP="008E5EF6">
      <w:pPr>
        <w:widowControl w:val="0"/>
        <w:autoSpaceDE w:val="0"/>
        <w:adjustRightInd w:val="0"/>
        <w:spacing w:line="360" w:lineRule="auto"/>
        <w:jc w:val="both"/>
      </w:pPr>
      <w:r w:rsidRPr="0029472D">
        <w:rPr>
          <w:bCs/>
        </w:rPr>
        <w:lastRenderedPageBreak/>
        <w:t xml:space="preserve">Il est également possible d’obtenir la version électronique du dossier </w:t>
      </w:r>
      <w:r w:rsidRPr="0029472D">
        <w:t xml:space="preserve">par téléchargement gratuit aux adresses sus indiquées pour la version électronique. Toutefois, la soumission par voie physique ou électronique est conditionnée par le paiement des frais d’achat du DAO. </w:t>
      </w:r>
    </w:p>
    <w:p w:rsidR="008E5EF6" w:rsidRPr="0029472D" w:rsidRDefault="008E5EF6" w:rsidP="008E5EF6">
      <w:pPr>
        <w:pStyle w:val="AAOarticles"/>
        <w:rPr>
          <w:rFonts w:ascii="Times New Roman" w:hAnsi="Times New Roman" w:cs="Times New Roman"/>
        </w:rPr>
      </w:pPr>
      <w:r w:rsidRPr="0029472D">
        <w:rPr>
          <w:rFonts w:ascii="Times New Roman" w:hAnsi="Times New Roman" w:cs="Times New Roman"/>
        </w:rPr>
        <w:t>Remise</w:t>
      </w:r>
      <w:r w:rsidR="0026509E">
        <w:rPr>
          <w:rFonts w:ascii="Times New Roman" w:hAnsi="Times New Roman" w:cs="Times New Roman"/>
        </w:rPr>
        <w:t xml:space="preserve"> </w:t>
      </w:r>
      <w:r w:rsidRPr="0029472D">
        <w:rPr>
          <w:rFonts w:ascii="Times New Roman" w:hAnsi="Times New Roman" w:cs="Times New Roman"/>
        </w:rPr>
        <w:t>des</w:t>
      </w:r>
      <w:r w:rsidR="0026509E">
        <w:rPr>
          <w:rFonts w:ascii="Times New Roman" w:hAnsi="Times New Roman" w:cs="Times New Roman"/>
        </w:rPr>
        <w:t xml:space="preserve"> </w:t>
      </w:r>
      <w:r w:rsidRPr="0029472D">
        <w:rPr>
          <w:rFonts w:ascii="Times New Roman" w:hAnsi="Times New Roman" w:cs="Times New Roman"/>
        </w:rPr>
        <w:t>offres</w:t>
      </w:r>
    </w:p>
    <w:p w:rsidR="008E5EF6" w:rsidRPr="00B50C13" w:rsidRDefault="008E5EF6" w:rsidP="008E5EF6">
      <w:pPr>
        <w:widowControl w:val="0"/>
        <w:autoSpaceDE w:val="0"/>
        <w:adjustRightInd w:val="0"/>
        <w:spacing w:line="360" w:lineRule="auto"/>
        <w:jc w:val="both"/>
      </w:pPr>
      <w:r w:rsidRPr="00B50C13">
        <w:rPr>
          <w:iCs/>
        </w:rPr>
        <w:t xml:space="preserve">Pour la soumission hors ligne, l'offre en sept (07) exemplaires, dont un (01) original et six (06) copies marquées comme tels, devra parvenir à la Mairie de Bengbis au SIGAMP, au plus tard le </w:t>
      </w:r>
      <w:r w:rsidR="008E2A08">
        <w:rPr>
          <w:iCs/>
        </w:rPr>
        <w:t>24</w:t>
      </w:r>
      <w:r w:rsidR="00DF26AB">
        <w:rPr>
          <w:iCs/>
        </w:rPr>
        <w:t>/04/2026</w:t>
      </w:r>
      <w:r>
        <w:rPr>
          <w:iCs/>
        </w:rPr>
        <w:t xml:space="preserve"> à </w:t>
      </w:r>
      <w:r w:rsidR="00DF26AB">
        <w:rPr>
          <w:iCs/>
        </w:rPr>
        <w:t>14</w:t>
      </w:r>
      <w:r>
        <w:rPr>
          <w:iCs/>
        </w:rPr>
        <w:t xml:space="preserve"> Heures</w:t>
      </w:r>
      <w:r w:rsidRPr="00B50C13">
        <w:rPr>
          <w:iCs/>
        </w:rPr>
        <w:t xml:space="preserve"> et devra porter la mention :</w:t>
      </w:r>
    </w:p>
    <w:p w:rsidR="008E5EF6" w:rsidRDefault="008E5EF6" w:rsidP="008E5EF6">
      <w:pPr>
        <w:widowControl w:val="0"/>
        <w:autoSpaceDE w:val="0"/>
        <w:spacing w:line="360" w:lineRule="auto"/>
        <w:jc w:val="center"/>
      </w:pPr>
      <w:r w:rsidRPr="00B50C13">
        <w:rPr>
          <w:iCs/>
          <w:lang w:val="pt-PT"/>
        </w:rPr>
        <w:t>“Avisd’Appeld’OffresNational Ouvert n°</w:t>
      </w:r>
      <w:r>
        <w:rPr>
          <w:iCs/>
          <w:lang w:val="pt-PT"/>
        </w:rPr>
        <w:t xml:space="preserve"> 003</w:t>
      </w:r>
      <w:r w:rsidRPr="00B50C13">
        <w:rPr>
          <w:iCs/>
          <w:lang w:val="pt-PT"/>
        </w:rPr>
        <w:t>/AONO/CB</w:t>
      </w:r>
      <w:r w:rsidRPr="00B50C13">
        <w:rPr>
          <w:iCs/>
          <w:spacing w:val="17"/>
        </w:rPr>
        <w:t>/</w:t>
      </w:r>
      <w:r w:rsidRPr="00B50C13">
        <w:rPr>
          <w:iCs/>
        </w:rPr>
        <w:t>CIPM/202</w:t>
      </w:r>
      <w:r w:rsidR="00F03062">
        <w:rPr>
          <w:iCs/>
        </w:rPr>
        <w:t>6</w:t>
      </w:r>
      <w:r w:rsidR="008E2A08">
        <w:rPr>
          <w:iCs/>
        </w:rPr>
        <w:t xml:space="preserve"> </w:t>
      </w:r>
      <w:r>
        <w:rPr>
          <w:iCs/>
          <w:lang w:val="pt-PT"/>
        </w:rPr>
        <w:t>d</w:t>
      </w:r>
      <w:r w:rsidRPr="00B50C13">
        <w:rPr>
          <w:iCs/>
        </w:rPr>
        <w:t>u</w:t>
      </w:r>
      <w:r w:rsidR="00DF26AB">
        <w:rPr>
          <w:iCs/>
        </w:rPr>
        <w:t>1</w:t>
      </w:r>
      <w:r w:rsidR="008E2A08">
        <w:rPr>
          <w:iCs/>
        </w:rPr>
        <w:t>6</w:t>
      </w:r>
      <w:r w:rsidR="00DF26AB">
        <w:rPr>
          <w:iCs/>
        </w:rPr>
        <w:t>/03/2026</w:t>
      </w:r>
      <w:r w:rsidRPr="0029472D">
        <w:rPr>
          <w:b/>
        </w:rPr>
        <w:t xml:space="preserve">pour </w:t>
      </w:r>
      <w:r w:rsidR="005C134F">
        <w:rPr>
          <w:b/>
          <w:bCs/>
          <w:spacing w:val="6"/>
        </w:rPr>
        <w:t>la construction des</w:t>
      </w:r>
      <w:r>
        <w:rPr>
          <w:b/>
          <w:bCs/>
          <w:spacing w:val="6"/>
        </w:rPr>
        <w:t xml:space="preserve"> dalot</w:t>
      </w:r>
      <w:r w:rsidR="005C134F">
        <w:rPr>
          <w:b/>
          <w:bCs/>
          <w:spacing w:val="6"/>
        </w:rPr>
        <w:t>s simples sur certaines rivières</w:t>
      </w:r>
      <w:r>
        <w:rPr>
          <w:b/>
          <w:bCs/>
          <w:spacing w:val="6"/>
        </w:rPr>
        <w:t xml:space="preserve"> dans la Commune de Bengbis</w:t>
      </w:r>
    </w:p>
    <w:p w:rsidR="008E5EF6" w:rsidRPr="00F868E5" w:rsidRDefault="008E5EF6" w:rsidP="008E5EF6">
      <w:pPr>
        <w:widowControl w:val="0"/>
        <w:autoSpaceDE w:val="0"/>
        <w:adjustRightInd w:val="0"/>
        <w:spacing w:line="360" w:lineRule="auto"/>
        <w:ind w:left="284"/>
        <w:jc w:val="center"/>
        <w:rPr>
          <w:lang w:val="pt-PT"/>
        </w:rPr>
      </w:pPr>
      <w:r>
        <w:t>Lot n°</w:t>
      </w:r>
      <w:r w:rsidR="008E2A08">
        <w:t>---------------------------------------</w:t>
      </w:r>
    </w:p>
    <w:p w:rsidR="008E5EF6" w:rsidRPr="00B50C13" w:rsidRDefault="008E5EF6" w:rsidP="008E5EF6">
      <w:pPr>
        <w:widowControl w:val="0"/>
        <w:autoSpaceDE w:val="0"/>
        <w:adjustRightInd w:val="0"/>
        <w:spacing w:line="360" w:lineRule="auto"/>
        <w:ind w:left="843"/>
        <w:rPr>
          <w:iCs/>
        </w:rPr>
      </w:pPr>
      <w:r w:rsidRPr="00B50C13">
        <w:rPr>
          <w:iCs/>
        </w:rPr>
        <w:t xml:space="preserve">                   A</w:t>
      </w:r>
      <w:r w:rsidR="0026509E">
        <w:rPr>
          <w:iCs/>
        </w:rPr>
        <w:t xml:space="preserve"> </w:t>
      </w:r>
      <w:r w:rsidRPr="00B50C13">
        <w:rPr>
          <w:iCs/>
        </w:rPr>
        <w:t>n'ouvrir</w:t>
      </w:r>
      <w:r w:rsidR="0026509E">
        <w:rPr>
          <w:iCs/>
        </w:rPr>
        <w:t xml:space="preserve"> </w:t>
      </w:r>
      <w:r w:rsidRPr="00B50C13">
        <w:rPr>
          <w:iCs/>
        </w:rPr>
        <w:t>qu'en</w:t>
      </w:r>
      <w:r w:rsidR="0026509E">
        <w:rPr>
          <w:iCs/>
        </w:rPr>
        <w:t xml:space="preserve"> </w:t>
      </w:r>
      <w:r w:rsidRPr="00B50C13">
        <w:rPr>
          <w:iCs/>
        </w:rPr>
        <w:t>séance</w:t>
      </w:r>
      <w:r w:rsidR="0026509E">
        <w:rPr>
          <w:iCs/>
        </w:rPr>
        <w:t xml:space="preserve"> </w:t>
      </w:r>
      <w:r w:rsidRPr="00B50C13">
        <w:rPr>
          <w:iCs/>
        </w:rPr>
        <w:t>de</w:t>
      </w:r>
      <w:r w:rsidR="0026509E">
        <w:rPr>
          <w:iCs/>
        </w:rPr>
        <w:t xml:space="preserve"> </w:t>
      </w:r>
      <w:r w:rsidRPr="00B50C13">
        <w:rPr>
          <w:iCs/>
        </w:rPr>
        <w:t>dépouillement"</w:t>
      </w:r>
    </w:p>
    <w:p w:rsidR="008E5EF6" w:rsidRPr="0029472D" w:rsidRDefault="008E5EF6" w:rsidP="008E5EF6">
      <w:pPr>
        <w:widowControl w:val="0"/>
        <w:autoSpaceDE w:val="0"/>
        <w:adjustRightInd w:val="0"/>
        <w:spacing w:line="360" w:lineRule="auto"/>
        <w:ind w:left="476"/>
        <w:rPr>
          <w:i/>
          <w:iCs/>
          <w:sz w:val="6"/>
        </w:rPr>
      </w:pPr>
    </w:p>
    <w:p w:rsidR="008E5EF6" w:rsidRPr="0029472D" w:rsidRDefault="008E5EF6" w:rsidP="008E5EF6">
      <w:pPr>
        <w:pStyle w:val="AAOarticles"/>
        <w:rPr>
          <w:rFonts w:ascii="Times New Roman" w:hAnsi="Times New Roman" w:cs="Times New Roman"/>
        </w:rPr>
      </w:pPr>
      <w:r w:rsidRPr="0029472D">
        <w:rPr>
          <w:rFonts w:ascii="Times New Roman" w:hAnsi="Times New Roman" w:cs="Times New Roman"/>
        </w:rPr>
        <w:t xml:space="preserve">Recevabilité des plis </w:t>
      </w:r>
    </w:p>
    <w:p w:rsidR="008E5EF6" w:rsidRPr="0029472D" w:rsidRDefault="008E5EF6" w:rsidP="008E5EF6">
      <w:pPr>
        <w:widowControl w:val="0"/>
        <w:tabs>
          <w:tab w:val="left" w:pos="0"/>
        </w:tabs>
        <w:autoSpaceDE w:val="0"/>
        <w:spacing w:before="11" w:line="360" w:lineRule="auto"/>
        <w:ind w:firstLine="709"/>
        <w:jc w:val="both"/>
        <w:rPr>
          <w:spacing w:val="-6"/>
        </w:rPr>
      </w:pPr>
      <w:r w:rsidRPr="0029472D">
        <w:t>Les pièces administratives, l'offre technique et l'offre financière</w:t>
      </w:r>
      <w:r w:rsidR="0026509E">
        <w:t xml:space="preserve"> </w:t>
      </w:r>
      <w:r w:rsidRPr="0029472D">
        <w:t>doivent être</w:t>
      </w:r>
      <w:r w:rsidR="0026509E">
        <w:t xml:space="preserve"> </w:t>
      </w:r>
      <w:r w:rsidRPr="0029472D">
        <w:t>placées</w:t>
      </w:r>
      <w:r w:rsidR="0026509E">
        <w:t xml:space="preserve"> </w:t>
      </w:r>
      <w:r w:rsidRPr="0029472D">
        <w:t>dans</w:t>
      </w:r>
      <w:r w:rsidR="0026509E">
        <w:t xml:space="preserve"> </w:t>
      </w:r>
      <w:r w:rsidRPr="0029472D">
        <w:t>des</w:t>
      </w:r>
      <w:r w:rsidR="0026509E">
        <w:t xml:space="preserve"> </w:t>
      </w:r>
      <w:r w:rsidRPr="0029472D">
        <w:t>enveloppes différentes</w:t>
      </w:r>
      <w:r w:rsidR="0026509E">
        <w:t xml:space="preserve"> </w:t>
      </w:r>
      <w:r w:rsidRPr="0029472D">
        <w:t>séparées</w:t>
      </w:r>
      <w:r w:rsidR="0026509E">
        <w:t xml:space="preserve"> </w:t>
      </w:r>
      <w:r w:rsidRPr="0029472D">
        <w:t>et</w:t>
      </w:r>
      <w:r w:rsidR="0026509E">
        <w:t xml:space="preserve"> </w:t>
      </w:r>
      <w:r w:rsidRPr="0029472D">
        <w:t>remises</w:t>
      </w:r>
      <w:r w:rsidR="0026509E">
        <w:t xml:space="preserve"> </w:t>
      </w:r>
      <w:r w:rsidRPr="0029472D">
        <w:t>sous</w:t>
      </w:r>
      <w:r w:rsidR="0026509E">
        <w:t xml:space="preserve"> </w:t>
      </w:r>
      <w:r w:rsidRPr="0029472D">
        <w:t>pli</w:t>
      </w:r>
      <w:r w:rsidR="0026509E">
        <w:t xml:space="preserve"> </w:t>
      </w:r>
      <w:r w:rsidRPr="0029472D">
        <w:rPr>
          <w:spacing w:val="-6"/>
        </w:rPr>
        <w:t>scellé.</w:t>
      </w:r>
    </w:p>
    <w:p w:rsidR="008E5EF6" w:rsidRPr="0029472D" w:rsidRDefault="008E5EF6" w:rsidP="008E5EF6">
      <w:pPr>
        <w:widowControl w:val="0"/>
        <w:tabs>
          <w:tab w:val="left" w:pos="0"/>
        </w:tabs>
        <w:autoSpaceDE w:val="0"/>
        <w:spacing w:before="11" w:line="360" w:lineRule="auto"/>
        <w:ind w:firstLine="284"/>
        <w:jc w:val="both"/>
        <w:rPr>
          <w:spacing w:val="-6"/>
        </w:rPr>
      </w:pPr>
      <w:r w:rsidRPr="0029472D">
        <w:rPr>
          <w:spacing w:val="-6"/>
        </w:rPr>
        <w:t>Seront irrecevables par le Maître d’Ouvrage :</w:t>
      </w:r>
    </w:p>
    <w:p w:rsidR="008E5EF6" w:rsidRPr="0029472D" w:rsidRDefault="008E5EF6" w:rsidP="008E5EF6">
      <w:pPr>
        <w:pStyle w:val="Paragraphedeliste"/>
        <w:numPr>
          <w:ilvl w:val="0"/>
          <w:numId w:val="25"/>
        </w:numPr>
        <w:spacing w:after="0" w:line="360"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es plis portant les indications sur l'identité du</w:t>
      </w:r>
      <w:r w:rsidR="0026509E">
        <w:rPr>
          <w:rFonts w:ascii="Times New Roman" w:hAnsi="Times New Roman"/>
          <w:sz w:val="24"/>
          <w:szCs w:val="24"/>
        </w:rPr>
        <w:t xml:space="preserve"> </w:t>
      </w:r>
      <w:r w:rsidRPr="0029472D">
        <w:rPr>
          <w:rFonts w:ascii="Times New Roman" w:hAnsi="Times New Roman"/>
          <w:sz w:val="24"/>
          <w:szCs w:val="24"/>
        </w:rPr>
        <w:t>soumissionnaire ;</w:t>
      </w:r>
    </w:p>
    <w:p w:rsidR="008E5EF6" w:rsidRPr="0029472D" w:rsidRDefault="008E5EF6" w:rsidP="008E5EF6">
      <w:pPr>
        <w:pStyle w:val="Paragraphedeliste"/>
        <w:numPr>
          <w:ilvl w:val="0"/>
          <w:numId w:val="25"/>
        </w:numPr>
        <w:spacing w:after="0" w:line="360"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es plis parvenus postérieurement aux dates et heures limites de dépôt ;</w:t>
      </w:r>
    </w:p>
    <w:p w:rsidR="008E5EF6" w:rsidRPr="002564B9" w:rsidRDefault="008E5EF6" w:rsidP="008E5EF6">
      <w:pPr>
        <w:pStyle w:val="Paragraphedeliste"/>
        <w:widowControl w:val="0"/>
        <w:numPr>
          <w:ilvl w:val="0"/>
          <w:numId w:val="25"/>
        </w:numPr>
        <w:autoSpaceDE w:val="0"/>
        <w:spacing w:after="0" w:line="360" w:lineRule="auto"/>
        <w:jc w:val="both"/>
        <w:rPr>
          <w:rFonts w:ascii="Times New Roman" w:hAnsi="Times New Roman"/>
          <w:bCs/>
          <w:sz w:val="24"/>
          <w:szCs w:val="24"/>
        </w:rPr>
      </w:pPr>
      <w:r w:rsidRPr="002564B9">
        <w:rPr>
          <w:rFonts w:ascii="Times New Roman" w:hAnsi="Times New Roman"/>
          <w:bCs/>
          <w:sz w:val="24"/>
          <w:szCs w:val="24"/>
        </w:rPr>
        <w:t>les plis non-conformes au mode de soumission ;</w:t>
      </w:r>
    </w:p>
    <w:p w:rsidR="008E5EF6" w:rsidRPr="00432577" w:rsidRDefault="008E5EF6" w:rsidP="008E5EF6">
      <w:pPr>
        <w:pStyle w:val="Paragraphedeliste"/>
        <w:widowControl w:val="0"/>
        <w:numPr>
          <w:ilvl w:val="0"/>
          <w:numId w:val="25"/>
        </w:numPr>
        <w:autoSpaceDE w:val="0"/>
        <w:spacing w:after="60" w:line="360" w:lineRule="auto"/>
        <w:ind w:right="81"/>
        <w:jc w:val="both"/>
        <w:rPr>
          <w:rFonts w:ascii="Times New Roman" w:hAnsi="Times New Roman"/>
          <w:sz w:val="24"/>
          <w:szCs w:val="24"/>
        </w:rPr>
      </w:pPr>
      <w:bookmarkStart w:id="11" w:name="_Hlk158723461"/>
      <w:r w:rsidRPr="00432577">
        <w:rPr>
          <w:rFonts w:ascii="Times New Roman" w:hAnsi="Times New Roman"/>
          <w:sz w:val="24"/>
          <w:szCs w:val="24"/>
        </w:rPr>
        <w:t>les plis sans indication de l’identité de l’Appel d’Offres ;</w:t>
      </w:r>
    </w:p>
    <w:p w:rsidR="008E5EF6" w:rsidRPr="00432577" w:rsidRDefault="008E5EF6" w:rsidP="008E5EF6">
      <w:pPr>
        <w:pStyle w:val="Paragraphedeliste"/>
        <w:numPr>
          <w:ilvl w:val="0"/>
          <w:numId w:val="25"/>
        </w:numPr>
        <w:ind w:right="81"/>
        <w:jc w:val="both"/>
        <w:rPr>
          <w:rFonts w:ascii="Times New Roman" w:hAnsi="Times New Roman"/>
          <w:sz w:val="24"/>
          <w:szCs w:val="24"/>
        </w:rPr>
      </w:pPr>
      <w:r w:rsidRPr="00432577">
        <w:rPr>
          <w:rFonts w:ascii="Times New Roman" w:hAnsi="Times New Roman"/>
          <w:sz w:val="24"/>
          <w:szCs w:val="24"/>
        </w:rPr>
        <w:t>le non-respect du nombre d’exemplaires indiqué dans le RPAO ou offre uniquement en copies</w:t>
      </w:r>
      <w:r>
        <w:rPr>
          <w:rFonts w:ascii="Times New Roman" w:hAnsi="Times New Roman"/>
          <w:sz w:val="24"/>
          <w:szCs w:val="24"/>
        </w:rPr>
        <w:t>.</w:t>
      </w:r>
    </w:p>
    <w:p w:rsidR="008E5EF6" w:rsidRPr="0029472D" w:rsidRDefault="008E5EF6" w:rsidP="008E5EF6">
      <w:pPr>
        <w:widowControl w:val="0"/>
        <w:autoSpaceDE w:val="0"/>
        <w:spacing w:after="60" w:line="360" w:lineRule="auto"/>
        <w:ind w:left="360" w:right="81"/>
        <w:jc w:val="both"/>
        <w:rPr>
          <w:bCs/>
          <w:strike/>
        </w:rPr>
      </w:pPr>
      <w:bookmarkStart w:id="12" w:name="_Hlk158723489"/>
      <w:bookmarkEnd w:id="11"/>
      <w:r w:rsidRPr="0029472D">
        <w:rPr>
          <w:b/>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w:t>
      </w:r>
      <w:r w:rsidR="0026509E" w:rsidRPr="0029472D">
        <w:rPr>
          <w:b/>
        </w:rPr>
        <w:t>recours.</w:t>
      </w:r>
      <w:r w:rsidR="0026509E" w:rsidRPr="0029472D">
        <w:rPr>
          <w:bCs/>
        </w:rPr>
        <w:t xml:space="preserve"> Une</w:t>
      </w:r>
      <w:r w:rsidRPr="0029472D">
        <w:rPr>
          <w:bCs/>
        </w:rPr>
        <w:t xml:space="preserve"> caution de soumission produite mais n'ayant aucun rapport avec la consultation concernée est considérée comme absente. La caution de soumission présentée par un soumissionnaire au cours de la séance d’ouverture des plis est irrecevable.  </w:t>
      </w:r>
    </w:p>
    <w:bookmarkEnd w:id="12"/>
    <w:p w:rsidR="008E5EF6" w:rsidRPr="0029472D" w:rsidRDefault="008E5EF6" w:rsidP="008E5EF6">
      <w:pPr>
        <w:pStyle w:val="AAOarticles"/>
        <w:rPr>
          <w:rFonts w:ascii="Times New Roman" w:hAnsi="Times New Roman" w:cs="Times New Roman"/>
        </w:rPr>
      </w:pPr>
      <w:r w:rsidRPr="0029472D">
        <w:rPr>
          <w:rFonts w:ascii="Times New Roman" w:hAnsi="Times New Roman" w:cs="Times New Roman"/>
        </w:rPr>
        <w:t>Ouverture</w:t>
      </w:r>
      <w:r w:rsidR="0026509E">
        <w:rPr>
          <w:rFonts w:ascii="Times New Roman" w:hAnsi="Times New Roman" w:cs="Times New Roman"/>
        </w:rPr>
        <w:t xml:space="preserve"> </w:t>
      </w:r>
      <w:r w:rsidRPr="0029472D">
        <w:rPr>
          <w:rFonts w:ascii="Times New Roman" w:hAnsi="Times New Roman" w:cs="Times New Roman"/>
        </w:rPr>
        <w:t>des</w:t>
      </w:r>
      <w:r w:rsidR="0026509E">
        <w:rPr>
          <w:rFonts w:ascii="Times New Roman" w:hAnsi="Times New Roman" w:cs="Times New Roman"/>
        </w:rPr>
        <w:t xml:space="preserve"> </w:t>
      </w:r>
      <w:r w:rsidRPr="0029472D">
        <w:rPr>
          <w:rFonts w:ascii="Times New Roman" w:hAnsi="Times New Roman" w:cs="Times New Roman"/>
        </w:rPr>
        <w:t>plis</w:t>
      </w:r>
    </w:p>
    <w:p w:rsidR="008E5EF6" w:rsidRPr="0029472D" w:rsidRDefault="008E5EF6" w:rsidP="008E5EF6">
      <w:pPr>
        <w:widowControl w:val="0"/>
        <w:autoSpaceDE w:val="0"/>
        <w:spacing w:before="57" w:line="360" w:lineRule="auto"/>
        <w:jc w:val="both"/>
      </w:pPr>
      <w:r w:rsidRPr="0029472D">
        <w:t xml:space="preserve">L’ouverture </w:t>
      </w:r>
      <w:r w:rsidRPr="002564B9">
        <w:rPr>
          <w:iCs/>
        </w:rPr>
        <w:t>des plis se fait en un temps</w:t>
      </w:r>
      <w:r w:rsidR="0026509E">
        <w:rPr>
          <w:iCs/>
        </w:rPr>
        <w:t xml:space="preserve"> </w:t>
      </w:r>
      <w:r w:rsidRPr="0029472D">
        <w:rPr>
          <w:iCs/>
        </w:rPr>
        <w:t>et</w:t>
      </w:r>
      <w:r w:rsidRPr="0029472D">
        <w:t xml:space="preserve"> aura lieu le</w:t>
      </w:r>
      <w:r w:rsidR="008E2A08">
        <w:t>24</w:t>
      </w:r>
      <w:r w:rsidR="00DF26AB">
        <w:t xml:space="preserve">/04/2026 </w:t>
      </w:r>
      <w:r w:rsidRPr="0029472D">
        <w:t>à</w:t>
      </w:r>
      <w:r w:rsidR="00DF26AB">
        <w:t>15</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t xml:space="preserve">Interne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0026509E">
        <w:t xml:space="preserve"> </w:t>
      </w:r>
      <w:r w:rsidRPr="002564B9">
        <w:rPr>
          <w:iCs/>
        </w:rPr>
        <w:t>de la Commune de Bengbis</w:t>
      </w:r>
      <w:r w:rsidR="0026509E">
        <w:rPr>
          <w:iCs/>
        </w:rPr>
        <w:t xml:space="preserve"> </w:t>
      </w:r>
      <w:r>
        <w:t xml:space="preserve">dans la salle des Actes </w:t>
      </w:r>
      <w:r w:rsidRPr="0029472D">
        <w:t>sise à</w:t>
      </w:r>
      <w:r>
        <w:t xml:space="preserve"> la Mairie.</w:t>
      </w:r>
    </w:p>
    <w:p w:rsidR="008E5EF6" w:rsidRPr="0029472D" w:rsidRDefault="008E5EF6" w:rsidP="008E5EF6">
      <w:pPr>
        <w:widowControl w:val="0"/>
        <w:autoSpaceDE w:val="0"/>
        <w:spacing w:before="57" w:line="360" w:lineRule="auto"/>
        <w:jc w:val="both"/>
      </w:pPr>
      <w:r w:rsidRPr="0029472D">
        <w:lastRenderedPageBreak/>
        <w:t>Seuls les soumissionnaires peuvent assister à cette séance d'ouverture ou s'y faire représenter par une seule personne de leur choix dûment mandatée même en cas de groupement d’entreprises.</w:t>
      </w:r>
    </w:p>
    <w:p w:rsidR="008E5EF6" w:rsidRPr="0029472D" w:rsidRDefault="008E5EF6" w:rsidP="008E5EF6">
      <w:pPr>
        <w:widowControl w:val="0"/>
        <w:autoSpaceDE w:val="0"/>
        <w:spacing w:line="360" w:lineRule="auto"/>
        <w:jc w:val="both"/>
        <w:rPr>
          <w:b/>
        </w:rPr>
      </w:pPr>
      <w:r w:rsidRPr="0029472D">
        <w:rPr>
          <w:b/>
        </w:rPr>
        <w:t xml:space="preserve">Sous peine </w:t>
      </w:r>
      <w:r w:rsidR="0026509E" w:rsidRPr="0029472D">
        <w:rPr>
          <w:b/>
        </w:rPr>
        <w:t>de rejet</w:t>
      </w:r>
      <w:r w:rsidRPr="0029472D">
        <w:rPr>
          <w:b/>
        </w:rPr>
        <w:t xml:space="preserve">, </w:t>
      </w:r>
      <w:r w:rsidR="0026509E" w:rsidRPr="0029472D">
        <w:rPr>
          <w:b/>
        </w:rPr>
        <w:t>les pièces</w:t>
      </w:r>
      <w:r w:rsidRPr="0029472D">
        <w:rPr>
          <w:b/>
        </w:rPr>
        <w:t xml:space="preserve"> </w:t>
      </w:r>
      <w:r w:rsidRPr="0029472D">
        <w:rPr>
          <w:b/>
          <w:spacing w:val="-23"/>
        </w:rPr>
        <w:t xml:space="preserve">du dossier </w:t>
      </w:r>
      <w:r w:rsidRPr="0029472D">
        <w:rPr>
          <w:b/>
        </w:rPr>
        <w:t>administratif</w:t>
      </w:r>
      <w:r w:rsidR="0026509E">
        <w:rPr>
          <w:b/>
        </w:rPr>
        <w:t xml:space="preserve"> </w:t>
      </w:r>
      <w:r w:rsidRPr="0029472D">
        <w:rPr>
          <w:b/>
        </w:rPr>
        <w:t>requises</w:t>
      </w:r>
      <w:r w:rsidR="0026509E">
        <w:rPr>
          <w:b/>
        </w:rPr>
        <w:t xml:space="preserve"> </w:t>
      </w:r>
      <w:r w:rsidRPr="0029472D">
        <w:rPr>
          <w:b/>
        </w:rPr>
        <w:t>doivent</w:t>
      </w:r>
      <w:r w:rsidR="0026509E">
        <w:rPr>
          <w:b/>
        </w:rPr>
        <w:t xml:space="preserve"> </w:t>
      </w:r>
      <w:r w:rsidRPr="0029472D">
        <w:rPr>
          <w:b/>
        </w:rPr>
        <w:t>être</w:t>
      </w:r>
      <w:r w:rsidR="0026509E">
        <w:rPr>
          <w:b/>
        </w:rPr>
        <w:t xml:space="preserve"> </w:t>
      </w:r>
      <w:r w:rsidRPr="0029472D">
        <w:rPr>
          <w:b/>
        </w:rPr>
        <w:t>produites en</w:t>
      </w:r>
      <w:r w:rsidR="0026509E">
        <w:rPr>
          <w:b/>
        </w:rPr>
        <w:t xml:space="preserve"> </w:t>
      </w:r>
      <w:r w:rsidRPr="0029472D">
        <w:rPr>
          <w:b/>
        </w:rPr>
        <w:t>originaux</w:t>
      </w:r>
      <w:r w:rsidR="0026509E">
        <w:rPr>
          <w:b/>
        </w:rPr>
        <w:t xml:space="preserve"> </w:t>
      </w:r>
      <w:r w:rsidRPr="0029472D">
        <w:rPr>
          <w:b/>
        </w:rPr>
        <w:t>ou</w:t>
      </w:r>
      <w:r w:rsidR="0026509E">
        <w:rPr>
          <w:b/>
        </w:rPr>
        <w:t xml:space="preserve"> </w:t>
      </w:r>
      <w:r w:rsidRPr="0029472D">
        <w:rPr>
          <w:b/>
        </w:rPr>
        <w:t>en</w:t>
      </w:r>
      <w:r w:rsidR="0026509E">
        <w:rPr>
          <w:b/>
        </w:rPr>
        <w:t xml:space="preserve"> </w:t>
      </w:r>
      <w:r w:rsidRPr="0029472D">
        <w:rPr>
          <w:b/>
        </w:rPr>
        <w:t>copies</w:t>
      </w:r>
      <w:r w:rsidR="0026509E">
        <w:rPr>
          <w:b/>
        </w:rPr>
        <w:t xml:space="preserve"> </w:t>
      </w:r>
      <w:r w:rsidRPr="0029472D">
        <w:rPr>
          <w:b/>
        </w:rPr>
        <w:t>certifiées</w:t>
      </w:r>
      <w:r w:rsidR="0026509E">
        <w:rPr>
          <w:b/>
        </w:rPr>
        <w:t xml:space="preserve"> </w:t>
      </w:r>
      <w:r w:rsidRPr="0029472D">
        <w:rPr>
          <w:b/>
        </w:rPr>
        <w:t>conformes</w:t>
      </w:r>
      <w:r w:rsidR="0026509E">
        <w:rPr>
          <w:b/>
        </w:rPr>
        <w:t xml:space="preserve"> </w:t>
      </w:r>
      <w:r w:rsidRPr="0029472D">
        <w:rPr>
          <w:b/>
        </w:rPr>
        <w:t>par</w:t>
      </w:r>
      <w:r w:rsidR="0026509E">
        <w:rPr>
          <w:b/>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sidR="0026509E">
        <w:rPr>
          <w:b/>
        </w:rPr>
        <w:t xml:space="preserve"> </w:t>
      </w:r>
      <w:r w:rsidRPr="0029472D">
        <w:rPr>
          <w:b/>
        </w:rPr>
        <w:t>du</w:t>
      </w:r>
      <w:r w:rsidR="0026509E">
        <w:rPr>
          <w:b/>
        </w:rPr>
        <w:t xml:space="preserve"> </w:t>
      </w:r>
      <w:r w:rsidRPr="0029472D">
        <w:rPr>
          <w:b/>
        </w:rPr>
        <w:t>Règlement</w:t>
      </w:r>
      <w:r w:rsidR="0026509E">
        <w:rPr>
          <w:b/>
        </w:rPr>
        <w:t xml:space="preserve"> </w:t>
      </w:r>
      <w:r w:rsidRPr="0029472D">
        <w:rPr>
          <w:b/>
        </w:rPr>
        <w:t>Particulier</w:t>
      </w:r>
      <w:r w:rsidR="0026509E">
        <w:rPr>
          <w:b/>
        </w:rPr>
        <w:t xml:space="preserve"> </w:t>
      </w:r>
      <w:r w:rsidRPr="0029472D">
        <w:rPr>
          <w:b/>
        </w:rPr>
        <w:t>de</w:t>
      </w:r>
      <w:r w:rsidR="0026509E">
        <w:rPr>
          <w:b/>
        </w:rPr>
        <w:t xml:space="preserve"> </w:t>
      </w:r>
      <w:r w:rsidRPr="0029472D">
        <w:rPr>
          <w:b/>
        </w:rPr>
        <w:t>l’Appel</w:t>
      </w:r>
      <w:r w:rsidR="0026509E">
        <w:rPr>
          <w:b/>
        </w:rPr>
        <w:t xml:space="preserve"> </w:t>
      </w:r>
      <w:r w:rsidRPr="0029472D">
        <w:rPr>
          <w:b/>
        </w:rPr>
        <w:t>d’Offres. Elles doivent</w:t>
      </w:r>
      <w:r>
        <w:rPr>
          <w:b/>
        </w:rPr>
        <w:t xml:space="preserve"> être</w:t>
      </w:r>
      <w:r w:rsidRPr="0029472D">
        <w:rPr>
          <w:b/>
        </w:rPr>
        <w:t xml:space="preserve"> dat</w:t>
      </w:r>
      <w:r>
        <w:rPr>
          <w:b/>
        </w:rPr>
        <w:t>ées</w:t>
      </w:r>
      <w:r w:rsidRPr="0029472D">
        <w:rPr>
          <w:b/>
        </w:rPr>
        <w:t xml:space="preserve"> de moins de trois (03) mois ou avoir été établies postérieurement à la date de signature de l’avis de </w:t>
      </w:r>
      <w:r>
        <w:rPr>
          <w:b/>
        </w:rPr>
        <w:t>d</w:t>
      </w:r>
      <w:r w:rsidRPr="0029472D">
        <w:rPr>
          <w:b/>
        </w:rPr>
        <w:t>’Appel d’Offres</w:t>
      </w:r>
    </w:p>
    <w:p w:rsidR="008E5EF6" w:rsidRPr="0029472D" w:rsidRDefault="008E5EF6" w:rsidP="008E5EF6">
      <w:pPr>
        <w:widowControl w:val="0"/>
        <w:autoSpaceDE w:val="0"/>
        <w:spacing w:line="360" w:lineRule="auto"/>
        <w:jc w:val="both"/>
        <w:rPr>
          <w:b/>
          <w:sz w:val="12"/>
        </w:rPr>
      </w:pPr>
    </w:p>
    <w:p w:rsidR="008E5EF6" w:rsidRPr="0029472D" w:rsidRDefault="008E5EF6" w:rsidP="008E5EF6">
      <w:pPr>
        <w:widowControl w:val="0"/>
        <w:autoSpaceDE w:val="0"/>
        <w:spacing w:line="360" w:lineRule="auto"/>
        <w:jc w:val="both"/>
        <w:rPr>
          <w:bCs/>
          <w:w w:val="110"/>
        </w:rPr>
      </w:pPr>
      <w:r w:rsidRPr="0029472D">
        <w:rPr>
          <w:w w:val="110"/>
        </w:rPr>
        <w:t>Encas</w:t>
      </w:r>
      <w:r w:rsidR="009F760A">
        <w:rPr>
          <w:w w:val="110"/>
        </w:rPr>
        <w:t xml:space="preserve"> </w:t>
      </w:r>
      <w:r w:rsidRPr="0029472D">
        <w:rPr>
          <w:w w:val="110"/>
        </w:rPr>
        <w:t>d’absence</w:t>
      </w:r>
      <w:r w:rsidR="009F760A">
        <w:rPr>
          <w:w w:val="110"/>
        </w:rPr>
        <w:t xml:space="preserve"> </w:t>
      </w:r>
      <w:r w:rsidRPr="0029472D">
        <w:rPr>
          <w:w w:val="110"/>
        </w:rPr>
        <w:t>ou</w:t>
      </w:r>
      <w:r w:rsidR="009F760A">
        <w:rPr>
          <w:w w:val="110"/>
        </w:rPr>
        <w:t xml:space="preserve"> </w:t>
      </w:r>
      <w:r w:rsidRPr="0029472D">
        <w:rPr>
          <w:w w:val="110"/>
        </w:rPr>
        <w:t>de</w:t>
      </w:r>
      <w:r w:rsidR="009F760A">
        <w:rPr>
          <w:w w:val="110"/>
        </w:rPr>
        <w:t xml:space="preserve"> </w:t>
      </w:r>
      <w:r w:rsidRPr="0029472D">
        <w:rPr>
          <w:spacing w:val="-3"/>
          <w:w w:val="110"/>
        </w:rPr>
        <w:t>non-conformité</w:t>
      </w:r>
      <w:r w:rsidR="009F760A">
        <w:rPr>
          <w:spacing w:val="-3"/>
          <w:w w:val="110"/>
        </w:rPr>
        <w:t xml:space="preserve"> </w:t>
      </w:r>
      <w:r w:rsidRPr="0029472D">
        <w:rPr>
          <w:w w:val="110"/>
        </w:rPr>
        <w:t>d’une</w:t>
      </w:r>
      <w:r w:rsidR="009F760A">
        <w:rPr>
          <w:w w:val="110"/>
        </w:rPr>
        <w:t xml:space="preserve">  </w:t>
      </w:r>
      <w:r w:rsidRPr="0029472D">
        <w:rPr>
          <w:w w:val="110"/>
        </w:rPr>
        <w:t>pièce</w:t>
      </w:r>
      <w:r w:rsidR="009F760A">
        <w:rPr>
          <w:w w:val="110"/>
        </w:rPr>
        <w:t xml:space="preserve"> </w:t>
      </w:r>
      <w:r w:rsidRPr="0029472D">
        <w:rPr>
          <w:w w:val="110"/>
        </w:rPr>
        <w:t>du</w:t>
      </w:r>
      <w:r w:rsidR="009F760A">
        <w:rPr>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13" w:name="_Hlk158723535"/>
      <w:r w:rsidRPr="0029472D">
        <w:rPr>
          <w:bCs/>
          <w:w w:val="110"/>
        </w:rPr>
        <w:t>après un délai de 48 heure</w:t>
      </w:r>
      <w:r>
        <w:rPr>
          <w:bCs/>
          <w:w w:val="110"/>
        </w:rPr>
        <w:t>s</w:t>
      </w:r>
      <w:r w:rsidRPr="0029472D">
        <w:rPr>
          <w:bCs/>
          <w:w w:val="110"/>
        </w:rPr>
        <w:t xml:space="preserve"> accordé par la Commission, l'offre sera rejetée.</w:t>
      </w:r>
    </w:p>
    <w:bookmarkEnd w:id="13"/>
    <w:p w:rsidR="008E5EF6" w:rsidRPr="0029472D" w:rsidRDefault="008E5EF6" w:rsidP="008E5EF6">
      <w:pPr>
        <w:pStyle w:val="AAOarticles"/>
        <w:rPr>
          <w:rFonts w:ascii="Times New Roman" w:hAnsi="Times New Roman" w:cs="Times New Roman"/>
        </w:rPr>
      </w:pPr>
      <w:r w:rsidRPr="0029472D">
        <w:rPr>
          <w:rFonts w:ascii="Times New Roman" w:hAnsi="Times New Roman" w:cs="Times New Roman"/>
        </w:rPr>
        <w:t>Critères d’évaluation</w:t>
      </w:r>
    </w:p>
    <w:p w:rsidR="008E5EF6" w:rsidRPr="0029472D" w:rsidRDefault="008E5EF6" w:rsidP="008E5EF6">
      <w:pPr>
        <w:widowControl w:val="0"/>
        <w:autoSpaceDE w:val="0"/>
        <w:spacing w:line="360" w:lineRule="auto"/>
        <w:jc w:val="both"/>
      </w:pPr>
      <w:r w:rsidRPr="0029472D">
        <w:rPr>
          <w:b/>
          <w:bCs/>
          <w:spacing w:val="6"/>
        </w:rPr>
        <w:t xml:space="preserve">15.1 Critères </w:t>
      </w:r>
      <w:r w:rsidRPr="0029472D">
        <w:rPr>
          <w:b/>
          <w:bCs/>
        </w:rPr>
        <w:t>éliminatoires</w:t>
      </w:r>
    </w:p>
    <w:p w:rsidR="008E5EF6" w:rsidRPr="002564B9" w:rsidRDefault="008E5EF6" w:rsidP="008E5EF6">
      <w:pPr>
        <w:widowControl w:val="0"/>
        <w:autoSpaceDE w:val="0"/>
        <w:spacing w:before="19" w:line="360" w:lineRule="auto"/>
        <w:jc w:val="both"/>
        <w:rPr>
          <w:iCs/>
        </w:rPr>
      </w:pPr>
      <w:r w:rsidRPr="002564B9">
        <w:rPr>
          <w:iCs/>
        </w:rPr>
        <w:t>Les critères éliminatoires fixent les conditions minimales à remplir pour être admis à l’évaluation selon les critères essentiels. Ils ne doivent pas faire l’objet de notation. Le non-respect de ces critères entraîne le rejet de l’offre du soumissionnaire.</w:t>
      </w:r>
    </w:p>
    <w:p w:rsidR="008E5EF6" w:rsidRPr="0029472D" w:rsidRDefault="008E5EF6" w:rsidP="008E5EF6">
      <w:pPr>
        <w:widowControl w:val="0"/>
        <w:autoSpaceDE w:val="0"/>
        <w:spacing w:before="19" w:line="360" w:lineRule="auto"/>
        <w:ind w:left="114" w:hanging="114"/>
        <w:jc w:val="both"/>
        <w:rPr>
          <w:iCs/>
          <w:spacing w:val="-2"/>
        </w:rPr>
      </w:pPr>
      <w:r w:rsidRPr="0029472D">
        <w:rPr>
          <w:iCs/>
        </w:rPr>
        <w:t>Il s'</w:t>
      </w:r>
      <w:r w:rsidR="0026509E" w:rsidRPr="0029472D">
        <w:rPr>
          <w:iCs/>
        </w:rPr>
        <w:t>agit notamment</w:t>
      </w:r>
      <w:r w:rsidRPr="0029472D">
        <w:rPr>
          <w:iCs/>
          <w:spacing w:val="-2"/>
        </w:rPr>
        <w:t>:</w:t>
      </w:r>
    </w:p>
    <w:p w:rsidR="008E5EF6" w:rsidRPr="0029472D" w:rsidRDefault="008E5EF6" w:rsidP="008E5EF6">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de l’absence du cautionnement de soumission à l’ouverture des plis;</w:t>
      </w:r>
    </w:p>
    <w:p w:rsidR="008E5EF6" w:rsidRPr="0029472D" w:rsidRDefault="008E5EF6" w:rsidP="008E5EF6">
      <w:pPr>
        <w:pStyle w:val="Paragraphedeliste"/>
        <w:widowControl w:val="0"/>
        <w:numPr>
          <w:ilvl w:val="0"/>
          <w:numId w:val="21"/>
        </w:numPr>
        <w:autoSpaceDE w:val="0"/>
        <w:spacing w:after="0" w:line="360" w:lineRule="auto"/>
        <w:jc w:val="both"/>
        <w:rPr>
          <w:rFonts w:ascii="Times New Roman" w:hAnsi="Times New Roman"/>
          <w:sz w:val="24"/>
          <w:szCs w:val="24"/>
        </w:rPr>
      </w:pPr>
      <w:r w:rsidRPr="0029472D">
        <w:rPr>
          <w:rFonts w:ascii="Times New Roman" w:hAnsi="Times New Roman"/>
          <w:sz w:val="24"/>
          <w:szCs w:val="24"/>
        </w:rPr>
        <w:t>de la non -production au-delà du délai de 48 h après l’ouverture des plis, d’une pièce du dossier administratif jugée non conforme ou absente</w:t>
      </w:r>
      <w:r w:rsidR="009F760A">
        <w:rPr>
          <w:rFonts w:ascii="Times New Roman" w:hAnsi="Times New Roman"/>
          <w:sz w:val="24"/>
          <w:szCs w:val="24"/>
        </w:rPr>
        <w:t xml:space="preserve"> </w:t>
      </w:r>
      <w:r w:rsidRPr="0029472D">
        <w:rPr>
          <w:rFonts w:ascii="Times New Roman" w:hAnsi="Times New Roman"/>
          <w:sz w:val="24"/>
          <w:szCs w:val="24"/>
        </w:rPr>
        <w:t xml:space="preserve">lors de l’ouverture des plis, (excepté le cautionnement de soumission); </w:t>
      </w:r>
    </w:p>
    <w:p w:rsidR="008E5EF6" w:rsidRPr="0029472D" w:rsidRDefault="008E5EF6" w:rsidP="008E5EF6">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Pr="0029472D">
        <w:rPr>
          <w:rFonts w:ascii="Times New Roman" w:eastAsia="Times New Roman" w:hAnsi="Times New Roman"/>
          <w:spacing w:val="2"/>
          <w:sz w:val="24"/>
          <w:szCs w:val="24"/>
          <w:lang w:eastAsia="fr-FR"/>
        </w:rPr>
        <w:t>des pièces falsifiées ;</w:t>
      </w:r>
    </w:p>
    <w:p w:rsidR="008E5EF6" w:rsidRPr="0029472D" w:rsidRDefault="008E5EF6" w:rsidP="008E5EF6">
      <w:pPr>
        <w:pStyle w:val="Paragraphedeliste"/>
        <w:widowControl w:val="0"/>
        <w:numPr>
          <w:ilvl w:val="0"/>
          <w:numId w:val="21"/>
        </w:numPr>
        <w:autoSpaceDE w:val="0"/>
        <w:spacing w:after="0" w:line="360" w:lineRule="auto"/>
        <w:jc w:val="both"/>
        <w:rPr>
          <w:rFonts w:ascii="Times New Roman" w:hAnsi="Times New Roman"/>
          <w:sz w:val="24"/>
          <w:szCs w:val="24"/>
        </w:rPr>
      </w:pPr>
      <w:r w:rsidRPr="0029472D">
        <w:rPr>
          <w:rFonts w:ascii="Times New Roman" w:hAnsi="Times New Roman"/>
          <w:sz w:val="24"/>
          <w:szCs w:val="24"/>
        </w:rPr>
        <w:t xml:space="preserve">du non-respect de </w:t>
      </w:r>
      <w:r>
        <w:rPr>
          <w:rFonts w:ascii="Times New Roman" w:hAnsi="Times New Roman"/>
          <w:sz w:val="24"/>
          <w:szCs w:val="24"/>
        </w:rPr>
        <w:t>70 % des</w:t>
      </w:r>
      <w:r w:rsidRPr="0029472D">
        <w:rPr>
          <w:rFonts w:ascii="Times New Roman" w:hAnsi="Times New Roman"/>
          <w:sz w:val="24"/>
          <w:szCs w:val="24"/>
        </w:rPr>
        <w:t xml:space="preserve"> critères essentiels ;</w:t>
      </w:r>
    </w:p>
    <w:p w:rsidR="008E5EF6" w:rsidRPr="0029472D" w:rsidRDefault="008E5EF6" w:rsidP="008E5EF6">
      <w:pPr>
        <w:pStyle w:val="Paragraphedeliste"/>
        <w:widowControl w:val="0"/>
        <w:numPr>
          <w:ilvl w:val="0"/>
          <w:numId w:val="21"/>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de l’absence de la déclaration sur l’honneur de non abandon des chantiers au cours des trois dernières années</w:t>
      </w:r>
      <w:r w:rsidRPr="0029472D">
        <w:rPr>
          <w:rFonts w:ascii="Times New Roman" w:hAnsi="Times New Roman"/>
          <w:i/>
          <w:sz w:val="24"/>
          <w:szCs w:val="24"/>
        </w:rPr>
        <w:t> ;</w:t>
      </w:r>
    </w:p>
    <w:p w:rsidR="008E5EF6" w:rsidRPr="0029472D" w:rsidRDefault="008E5EF6" w:rsidP="008E5EF6">
      <w:pPr>
        <w:pStyle w:val="Paragraphedeliste"/>
        <w:widowControl w:val="0"/>
        <w:numPr>
          <w:ilvl w:val="0"/>
          <w:numId w:val="21"/>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du non-respect du format de fichier des offres</w:t>
      </w:r>
      <w:r w:rsidRPr="0029472D">
        <w:rPr>
          <w:rFonts w:ascii="Times New Roman" w:hAnsi="Times New Roman"/>
          <w:i/>
          <w:sz w:val="24"/>
          <w:szCs w:val="24"/>
        </w:rPr>
        <w:t> ;</w:t>
      </w:r>
    </w:p>
    <w:p w:rsidR="008E5EF6" w:rsidRPr="0029472D" w:rsidRDefault="008E5EF6" w:rsidP="008E5EF6">
      <w:pPr>
        <w:pStyle w:val="Paragraphedeliste"/>
        <w:widowControl w:val="0"/>
        <w:numPr>
          <w:ilvl w:val="0"/>
          <w:numId w:val="21"/>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de l’absence d’un prix unitaire quantifié dans l’Offre financière</w:t>
      </w:r>
      <w:r w:rsidRPr="0029472D">
        <w:rPr>
          <w:rFonts w:ascii="Times New Roman" w:hAnsi="Times New Roman"/>
          <w:i/>
          <w:sz w:val="24"/>
          <w:szCs w:val="24"/>
        </w:rPr>
        <w:t> ;</w:t>
      </w:r>
    </w:p>
    <w:p w:rsidR="008E5EF6" w:rsidRPr="0029472D" w:rsidRDefault="008E5EF6" w:rsidP="008E5EF6">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 l’absence de possession en propre ou en location d’un matériel minimum (à préciser par le </w:t>
      </w:r>
      <w:r>
        <w:rPr>
          <w:rFonts w:ascii="Times New Roman" w:hAnsi="Times New Roman"/>
          <w:sz w:val="24"/>
          <w:szCs w:val="24"/>
        </w:rPr>
        <w:t>M</w:t>
      </w:r>
      <w:r w:rsidRPr="0029472D">
        <w:rPr>
          <w:rFonts w:ascii="Times New Roman" w:hAnsi="Times New Roman"/>
          <w:sz w:val="24"/>
          <w:szCs w:val="24"/>
        </w:rPr>
        <w:t xml:space="preserve">aître d’Ouvrage) </w:t>
      </w:r>
    </w:p>
    <w:p w:rsidR="008E5EF6" w:rsidRPr="0029472D" w:rsidRDefault="008E5EF6" w:rsidP="008E5EF6">
      <w:pPr>
        <w:pStyle w:val="Paragraphedeliste"/>
        <w:widowControl w:val="0"/>
        <w:numPr>
          <w:ilvl w:val="0"/>
          <w:numId w:val="7"/>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de l’absence d’un élément de l’offre financière (la soumission, les BPU, le DQE) ; </w:t>
      </w:r>
    </w:p>
    <w:p w:rsidR="008E5EF6" w:rsidRPr="0029472D" w:rsidRDefault="008E5EF6" w:rsidP="008E5EF6">
      <w:pPr>
        <w:pStyle w:val="Paragraphedeliste"/>
        <w:numPr>
          <w:ilvl w:val="0"/>
          <w:numId w:val="7"/>
        </w:numPr>
        <w:rPr>
          <w:rFonts w:ascii="Times New Roman" w:hAnsi="Times New Roman"/>
          <w:sz w:val="24"/>
          <w:szCs w:val="24"/>
        </w:rPr>
      </w:pPr>
      <w:bookmarkStart w:id="14" w:name="_Hlk158723599"/>
      <w:r w:rsidRPr="0029472D">
        <w:rPr>
          <w:rFonts w:ascii="Times New Roman" w:hAnsi="Times New Roman"/>
          <w:sz w:val="24"/>
          <w:szCs w:val="24"/>
        </w:rPr>
        <w:t>de l’absence de la charte d’intégrité datée et signée ;</w:t>
      </w:r>
    </w:p>
    <w:p w:rsidR="008E5EF6" w:rsidRPr="0029472D" w:rsidRDefault="008E5EF6" w:rsidP="008E5EF6">
      <w:pPr>
        <w:pStyle w:val="Paragraphedeliste"/>
        <w:numPr>
          <w:ilvl w:val="0"/>
          <w:numId w:val="7"/>
        </w:numPr>
        <w:rPr>
          <w:rFonts w:ascii="Times New Roman" w:hAnsi="Times New Roman"/>
          <w:sz w:val="24"/>
          <w:szCs w:val="24"/>
        </w:rPr>
      </w:pPr>
      <w:r w:rsidRPr="0029472D">
        <w:rPr>
          <w:rFonts w:ascii="Times New Roman" w:hAnsi="Times New Roman"/>
          <w:sz w:val="24"/>
          <w:szCs w:val="24"/>
        </w:rPr>
        <w:t>de l’absence de la déclaration d’engagement au respect des clauses environnementales et sociales datée et signée ;</w:t>
      </w:r>
    </w:p>
    <w:bookmarkEnd w:id="14"/>
    <w:p w:rsidR="008E5EF6" w:rsidRDefault="008E5EF6" w:rsidP="008E5EF6">
      <w:pPr>
        <w:suppressAutoHyphens w:val="0"/>
        <w:autoSpaceDN/>
        <w:spacing w:after="160" w:line="259" w:lineRule="auto"/>
        <w:textAlignment w:val="auto"/>
        <w:rPr>
          <w:b/>
          <w:bCs/>
        </w:rPr>
      </w:pPr>
      <w:r>
        <w:rPr>
          <w:b/>
          <w:bCs/>
        </w:rPr>
        <w:br w:type="page"/>
      </w:r>
    </w:p>
    <w:p w:rsidR="008E5EF6" w:rsidRPr="0029472D" w:rsidRDefault="008E5EF6" w:rsidP="008E5EF6">
      <w:pPr>
        <w:widowControl w:val="0"/>
        <w:autoSpaceDE w:val="0"/>
        <w:spacing w:line="360" w:lineRule="auto"/>
        <w:ind w:left="114"/>
        <w:jc w:val="both"/>
      </w:pPr>
      <w:r w:rsidRPr="0029472D">
        <w:rPr>
          <w:b/>
          <w:bCs/>
        </w:rPr>
        <w:lastRenderedPageBreak/>
        <w:t>15.2</w:t>
      </w:r>
      <w:r w:rsidR="008E2A08" w:rsidRPr="0029472D">
        <w:rPr>
          <w:b/>
          <w:bCs/>
        </w:rPr>
        <w:t>. Critères</w:t>
      </w:r>
      <w:r w:rsidR="0026509E">
        <w:rPr>
          <w:b/>
          <w:bCs/>
        </w:rPr>
        <w:t xml:space="preserve"> </w:t>
      </w:r>
      <w:r w:rsidRPr="0029472D">
        <w:rPr>
          <w:b/>
          <w:bCs/>
        </w:rPr>
        <w:t>essentiels</w:t>
      </w:r>
    </w:p>
    <w:p w:rsidR="008E5EF6" w:rsidRPr="00227B67" w:rsidRDefault="008E5EF6" w:rsidP="008E5EF6">
      <w:pPr>
        <w:jc w:val="both"/>
      </w:pPr>
      <w:r w:rsidRPr="00227B67">
        <w:t>Les critères relatifs à la qualification :</w:t>
      </w:r>
    </w:p>
    <w:p w:rsidR="008E5EF6" w:rsidRPr="00227B67" w:rsidRDefault="008E5EF6" w:rsidP="008E5EF6">
      <w:pPr>
        <w:numPr>
          <w:ilvl w:val="0"/>
          <w:numId w:val="81"/>
        </w:numPr>
        <w:suppressAutoHyphens w:val="0"/>
        <w:autoSpaceDN/>
        <w:jc w:val="both"/>
        <w:textAlignment w:val="auto"/>
      </w:pPr>
      <w:r w:rsidRPr="00227B67">
        <w:t>Le chiffre d’affaires de la patente en cours : au moins 15 Millions FCFA (oui/non)</w:t>
      </w:r>
    </w:p>
    <w:p w:rsidR="008E5EF6" w:rsidRDefault="008E5EF6" w:rsidP="008E5EF6">
      <w:pPr>
        <w:numPr>
          <w:ilvl w:val="0"/>
          <w:numId w:val="81"/>
        </w:numPr>
        <w:suppressAutoHyphens w:val="0"/>
        <w:autoSpaceDN/>
        <w:jc w:val="both"/>
        <w:textAlignment w:val="auto"/>
      </w:pPr>
      <w:r w:rsidRPr="00227B67">
        <w:t>L’accès à une ligne de crédit ou autres ressources financières ; présentation d’une attestation de solvabilité de montant au moins égal à 15 Millions FCFA (oui/non)</w:t>
      </w:r>
    </w:p>
    <w:p w:rsidR="008E5EF6" w:rsidRPr="00227B67" w:rsidRDefault="008E5EF6" w:rsidP="008E5EF6">
      <w:pPr>
        <w:numPr>
          <w:ilvl w:val="0"/>
          <w:numId w:val="81"/>
        </w:numPr>
        <w:suppressAutoHyphens w:val="0"/>
        <w:autoSpaceDN/>
        <w:jc w:val="both"/>
        <w:textAlignment w:val="auto"/>
      </w:pPr>
      <w:r>
        <w:t xml:space="preserve">Réalisation d’au moins deux projets similaires ces deux dernières années </w:t>
      </w:r>
      <w:r w:rsidRPr="00227B67">
        <w:t>(oui/non)</w:t>
      </w:r>
      <w:r>
        <w:t xml:space="preserve"> joindre premières et dernières pages des contrats avec PV de réception provisoire</w:t>
      </w:r>
    </w:p>
    <w:p w:rsidR="008E5EF6" w:rsidRPr="00227B67" w:rsidRDefault="008E5EF6" w:rsidP="008E5EF6">
      <w:pPr>
        <w:numPr>
          <w:ilvl w:val="0"/>
          <w:numId w:val="81"/>
        </w:numPr>
        <w:suppressAutoHyphens w:val="0"/>
        <w:autoSpaceDN/>
        <w:jc w:val="both"/>
        <w:textAlignment w:val="auto"/>
      </w:pPr>
      <w:r w:rsidRPr="00227B67">
        <w:t>Attestation de visite des lieux signée sur l’honneur par l’entrepreneur ou son représentant (modèle joint) (oui/non)</w:t>
      </w:r>
    </w:p>
    <w:p w:rsidR="008E5EF6" w:rsidRPr="00227B67" w:rsidRDefault="008E5EF6" w:rsidP="008E5EF6">
      <w:pPr>
        <w:numPr>
          <w:ilvl w:val="0"/>
          <w:numId w:val="81"/>
        </w:numPr>
        <w:suppressAutoHyphens w:val="0"/>
        <w:autoSpaceDN/>
        <w:jc w:val="both"/>
        <w:textAlignment w:val="auto"/>
      </w:pPr>
      <w:r w:rsidRPr="00227B67">
        <w:t>Analyse des prestations à effectuer (oui/non)</w:t>
      </w:r>
    </w:p>
    <w:p w:rsidR="008E5EF6" w:rsidRPr="00227B67" w:rsidRDefault="008E5EF6" w:rsidP="008E5EF6">
      <w:pPr>
        <w:numPr>
          <w:ilvl w:val="0"/>
          <w:numId w:val="81"/>
        </w:numPr>
        <w:suppressAutoHyphens w:val="0"/>
        <w:autoSpaceDN/>
        <w:jc w:val="both"/>
        <w:textAlignment w:val="auto"/>
      </w:pPr>
      <w:r w:rsidRPr="00227B67">
        <w:t>Planning des travaux : cohérence entre les tâches et les rendements (oui/non)</w:t>
      </w:r>
    </w:p>
    <w:p w:rsidR="008E5EF6" w:rsidRPr="00227B67" w:rsidRDefault="008E5EF6" w:rsidP="008E5EF6">
      <w:pPr>
        <w:numPr>
          <w:ilvl w:val="0"/>
          <w:numId w:val="81"/>
        </w:numPr>
        <w:suppressAutoHyphens w:val="0"/>
        <w:autoSpaceDN/>
        <w:jc w:val="both"/>
        <w:textAlignment w:val="auto"/>
      </w:pPr>
      <w:r w:rsidRPr="00227B67">
        <w:t>Organisation du chantier en équipes (oui/non)</w:t>
      </w:r>
    </w:p>
    <w:p w:rsidR="008E5EF6" w:rsidRPr="00227B67" w:rsidRDefault="008E5EF6" w:rsidP="008E5EF6">
      <w:pPr>
        <w:numPr>
          <w:ilvl w:val="0"/>
          <w:numId w:val="81"/>
        </w:numPr>
        <w:suppressAutoHyphens w:val="0"/>
        <w:autoSpaceDN/>
        <w:jc w:val="both"/>
        <w:textAlignment w:val="auto"/>
      </w:pPr>
      <w:r w:rsidRPr="00227B67">
        <w:t>Justification de la propriété du petit matériel de chantier (joindre facture) (oui/non)</w:t>
      </w:r>
    </w:p>
    <w:p w:rsidR="008E5EF6" w:rsidRPr="00227B67" w:rsidRDefault="008E5EF6" w:rsidP="008E5EF6">
      <w:pPr>
        <w:numPr>
          <w:ilvl w:val="0"/>
          <w:numId w:val="81"/>
        </w:numPr>
        <w:suppressAutoHyphens w:val="0"/>
        <w:autoSpaceDN/>
        <w:jc w:val="both"/>
        <w:textAlignment w:val="auto"/>
      </w:pPr>
      <w:r w:rsidRPr="00227B67">
        <w:t>Chef de chantier de niveau de base au moins de technicien de G</w:t>
      </w:r>
      <w:r>
        <w:t>énie Rural</w:t>
      </w:r>
      <w:r w:rsidRPr="00227B67">
        <w:t xml:space="preserve"> (oui/non) joindre copie certifiée du diplôme datant de moins de trois (03) mois</w:t>
      </w:r>
    </w:p>
    <w:p w:rsidR="008E5EF6" w:rsidRPr="00227B67" w:rsidRDefault="008E5EF6" w:rsidP="008E5EF6">
      <w:pPr>
        <w:numPr>
          <w:ilvl w:val="0"/>
          <w:numId w:val="81"/>
        </w:numPr>
        <w:suppressAutoHyphens w:val="0"/>
        <w:autoSpaceDN/>
        <w:jc w:val="both"/>
        <w:textAlignment w:val="auto"/>
      </w:pPr>
      <w:r w:rsidRPr="00227B67">
        <w:t>Expérience dans le domaine du bâtiment du chef de chantier au moins trois (03) ans joindre CV (oui/non)</w:t>
      </w:r>
    </w:p>
    <w:p w:rsidR="008E5EF6" w:rsidRPr="00227B67" w:rsidRDefault="008E5EF6" w:rsidP="008E5EF6">
      <w:pPr>
        <w:numPr>
          <w:ilvl w:val="0"/>
          <w:numId w:val="81"/>
        </w:numPr>
        <w:suppressAutoHyphens w:val="0"/>
        <w:autoSpaceDN/>
        <w:jc w:val="both"/>
        <w:textAlignment w:val="auto"/>
      </w:pPr>
      <w:r w:rsidRPr="00227B67">
        <w:t xml:space="preserve"> La présentation de l’Offre : intercalaires en couleur (oui/non)</w:t>
      </w:r>
    </w:p>
    <w:p w:rsidR="008E5EF6" w:rsidRPr="0029472D" w:rsidRDefault="008E5EF6" w:rsidP="008E5EF6">
      <w:pPr>
        <w:pStyle w:val="AAOarticles"/>
        <w:rPr>
          <w:rFonts w:ascii="Times New Roman" w:hAnsi="Times New Roman" w:cs="Times New Roman"/>
        </w:rPr>
      </w:pPr>
      <w:r w:rsidRPr="0029472D">
        <w:rPr>
          <w:rFonts w:ascii="Times New Roman" w:hAnsi="Times New Roman" w:cs="Times New Roman"/>
        </w:rPr>
        <w:t>Attribu</w:t>
      </w:r>
      <w:r w:rsidRPr="0029472D">
        <w:rPr>
          <w:rFonts w:ascii="Times New Roman" w:hAnsi="Times New Roman" w:cs="Times New Roman"/>
          <w:spacing w:val="6"/>
        </w:rPr>
        <w:t>tion</w:t>
      </w:r>
    </w:p>
    <w:p w:rsidR="008E5EF6" w:rsidRPr="0029472D" w:rsidRDefault="008E5EF6" w:rsidP="008E5EF6">
      <w:pPr>
        <w:widowControl w:val="0"/>
        <w:autoSpaceDE w:val="0"/>
        <w:spacing w:line="360" w:lineRule="auto"/>
        <w:jc w:val="both"/>
        <w:rPr>
          <w:i/>
          <w:iCs/>
        </w:rPr>
      </w:pPr>
      <w:r w:rsidRPr="0029472D">
        <w:rPr>
          <w:iCs/>
        </w:rPr>
        <w:t>Le Maitre d’Ouvrage attribue le marché au soumissionnaire ayant présenté une offre remplissant les critères de qualification technique et financière requises</w:t>
      </w:r>
      <w:r>
        <w:rPr>
          <w:iCs/>
        </w:rPr>
        <w:t xml:space="preserve">, </w:t>
      </w:r>
      <w:r w:rsidRPr="0029472D">
        <w:rPr>
          <w:iCs/>
        </w:rPr>
        <w:t>dont l’offre est évaluée la moins-disante</w:t>
      </w:r>
      <w:r w:rsidRPr="0029472D">
        <w:rPr>
          <w:i/>
          <w:iCs/>
        </w:rPr>
        <w:t xml:space="preserve">. </w:t>
      </w:r>
      <w:r>
        <w:rPr>
          <w:bCs/>
        </w:rPr>
        <w:t>Un soumissionnaire peut être attributaire de tous les lots</w:t>
      </w:r>
    </w:p>
    <w:p w:rsidR="008E5EF6" w:rsidRPr="0029472D" w:rsidRDefault="008E5EF6" w:rsidP="008E5EF6">
      <w:pPr>
        <w:widowControl w:val="0"/>
        <w:autoSpaceDE w:val="0"/>
        <w:spacing w:line="360" w:lineRule="auto"/>
        <w:jc w:val="both"/>
        <w:rPr>
          <w:i/>
          <w:sz w:val="2"/>
        </w:rPr>
      </w:pPr>
    </w:p>
    <w:p w:rsidR="008E5EF6" w:rsidRPr="0029472D" w:rsidRDefault="008E5EF6" w:rsidP="008E5EF6">
      <w:pPr>
        <w:pStyle w:val="AAOarticles"/>
        <w:rPr>
          <w:rFonts w:ascii="Times New Roman" w:hAnsi="Times New Roman" w:cs="Times New Roman"/>
        </w:rPr>
      </w:pPr>
      <w:r w:rsidRPr="0029472D">
        <w:rPr>
          <w:rFonts w:ascii="Times New Roman" w:hAnsi="Times New Roman" w:cs="Times New Roman"/>
        </w:rPr>
        <w:t xml:space="preserve">Nombre maximum de lots : </w:t>
      </w:r>
    </w:p>
    <w:p w:rsidR="008E5EF6" w:rsidRPr="0029472D" w:rsidRDefault="008E5EF6" w:rsidP="008E5EF6">
      <w:pPr>
        <w:tabs>
          <w:tab w:val="left" w:pos="567"/>
        </w:tabs>
        <w:spacing w:line="360" w:lineRule="auto"/>
        <w:jc w:val="both"/>
        <w:rPr>
          <w:spacing w:val="2"/>
        </w:rPr>
      </w:pPr>
      <w:r w:rsidRPr="0029472D">
        <w:rPr>
          <w:spacing w:val="2"/>
        </w:rPr>
        <w:t xml:space="preserve">Un candidat peut soumissionner pour un ou plusieurs lots, </w:t>
      </w:r>
      <w:r>
        <w:rPr>
          <w:spacing w:val="2"/>
        </w:rPr>
        <w:t xml:space="preserve">et </w:t>
      </w:r>
      <w:r w:rsidRPr="0029472D">
        <w:rPr>
          <w:spacing w:val="2"/>
        </w:rPr>
        <w:t xml:space="preserve">peut être attributaire de </w:t>
      </w:r>
      <w:r w:rsidR="000E7B32">
        <w:rPr>
          <w:spacing w:val="2"/>
        </w:rPr>
        <w:t>deux</w:t>
      </w:r>
      <w:r w:rsidR="000E7B32" w:rsidRPr="0029472D">
        <w:rPr>
          <w:spacing w:val="2"/>
        </w:rPr>
        <w:t xml:space="preserve"> lots</w:t>
      </w:r>
      <w:r w:rsidR="00F03062">
        <w:rPr>
          <w:spacing w:val="2"/>
        </w:rPr>
        <w:t xml:space="preserve"> au plus</w:t>
      </w:r>
      <w:r w:rsidRPr="0029472D">
        <w:rPr>
          <w:spacing w:val="2"/>
        </w:rPr>
        <w:t xml:space="preserve">. </w:t>
      </w:r>
    </w:p>
    <w:p w:rsidR="008E5EF6" w:rsidRPr="0029472D" w:rsidRDefault="008E5EF6" w:rsidP="008E5EF6">
      <w:pPr>
        <w:pStyle w:val="AAOarticles"/>
        <w:rPr>
          <w:rFonts w:ascii="Times New Roman" w:hAnsi="Times New Roman" w:cs="Times New Roman"/>
        </w:rPr>
      </w:pPr>
      <w:r w:rsidRPr="0029472D">
        <w:rPr>
          <w:rFonts w:ascii="Times New Roman" w:hAnsi="Times New Roman" w:cs="Times New Roman"/>
        </w:rPr>
        <w:t>Durée</w:t>
      </w:r>
      <w:r w:rsidR="0026509E">
        <w:rPr>
          <w:rFonts w:ascii="Times New Roman" w:hAnsi="Times New Roman" w:cs="Times New Roman"/>
        </w:rPr>
        <w:t xml:space="preserve"> </w:t>
      </w:r>
      <w:r w:rsidRPr="0029472D">
        <w:rPr>
          <w:rFonts w:ascii="Times New Roman" w:hAnsi="Times New Roman" w:cs="Times New Roman"/>
        </w:rPr>
        <w:t>de</w:t>
      </w:r>
      <w:r w:rsidR="0026509E">
        <w:rPr>
          <w:rFonts w:ascii="Times New Roman" w:hAnsi="Times New Roman" w:cs="Times New Roman"/>
        </w:rPr>
        <w:t xml:space="preserve"> </w:t>
      </w:r>
      <w:r w:rsidRPr="0029472D">
        <w:rPr>
          <w:rFonts w:ascii="Times New Roman" w:hAnsi="Times New Roman" w:cs="Times New Roman"/>
        </w:rPr>
        <w:t>validité</w:t>
      </w:r>
      <w:r w:rsidR="0026509E">
        <w:rPr>
          <w:rFonts w:ascii="Times New Roman" w:hAnsi="Times New Roman" w:cs="Times New Roman"/>
        </w:rPr>
        <w:t xml:space="preserve"> </w:t>
      </w:r>
      <w:r w:rsidRPr="0029472D">
        <w:rPr>
          <w:rFonts w:ascii="Times New Roman" w:hAnsi="Times New Roman" w:cs="Times New Roman"/>
        </w:rPr>
        <w:t>des</w:t>
      </w:r>
      <w:r w:rsidR="0026509E">
        <w:rPr>
          <w:rFonts w:ascii="Times New Roman" w:hAnsi="Times New Roman" w:cs="Times New Roman"/>
        </w:rPr>
        <w:t xml:space="preserve"> </w:t>
      </w:r>
      <w:r w:rsidRPr="0029472D">
        <w:rPr>
          <w:rFonts w:ascii="Times New Roman" w:hAnsi="Times New Roman" w:cs="Times New Roman"/>
        </w:rPr>
        <w:t>offres</w:t>
      </w:r>
    </w:p>
    <w:p w:rsidR="008E5EF6" w:rsidRPr="0029472D" w:rsidRDefault="008E5EF6" w:rsidP="008E5EF6">
      <w:pPr>
        <w:widowControl w:val="0"/>
        <w:autoSpaceDE w:val="0"/>
        <w:spacing w:before="11" w:line="360" w:lineRule="auto"/>
        <w:jc w:val="both"/>
      </w:pPr>
      <w:r w:rsidRPr="0029472D">
        <w:t>Les</w:t>
      </w:r>
      <w:r w:rsidR="0026509E">
        <w:t xml:space="preserve"> </w:t>
      </w:r>
      <w:r w:rsidRPr="0029472D">
        <w:t>soumissionnaires</w:t>
      </w:r>
      <w:r w:rsidR="0026509E">
        <w:t xml:space="preserve"> </w:t>
      </w:r>
      <w:r w:rsidRPr="0029472D">
        <w:t>restent</w:t>
      </w:r>
      <w:r w:rsidR="0026509E">
        <w:t xml:space="preserve"> </w:t>
      </w:r>
      <w:r w:rsidRPr="0029472D">
        <w:t>engagés</w:t>
      </w:r>
      <w:r w:rsidR="0026509E">
        <w:t xml:space="preserve"> </w:t>
      </w:r>
      <w:r w:rsidRPr="0029472D">
        <w:t>par</w:t>
      </w:r>
      <w:r w:rsidR="0026509E">
        <w:t xml:space="preserve"> </w:t>
      </w:r>
      <w:r w:rsidRPr="0029472D">
        <w:t>leur</w:t>
      </w:r>
      <w:r w:rsidR="0026509E">
        <w:t xml:space="preserve"> </w:t>
      </w:r>
      <w:r w:rsidRPr="0029472D">
        <w:t>offre pendant</w:t>
      </w:r>
      <w:r w:rsidRPr="001313A6">
        <w:rPr>
          <w:iCs/>
        </w:rPr>
        <w:t>60</w:t>
      </w:r>
      <w:r>
        <w:rPr>
          <w:iCs/>
        </w:rPr>
        <w:t xml:space="preserve"> jours</w:t>
      </w:r>
      <w:r w:rsidR="0026509E">
        <w:rPr>
          <w:iCs/>
        </w:rPr>
        <w:t xml:space="preserve"> </w:t>
      </w:r>
      <w:r w:rsidRPr="001313A6">
        <w:rPr>
          <w:iCs/>
          <w:spacing w:val="-23"/>
        </w:rPr>
        <w:t>à</w:t>
      </w:r>
      <w:r w:rsidR="0026509E">
        <w:rPr>
          <w:iCs/>
          <w:spacing w:val="-23"/>
        </w:rPr>
        <w:t xml:space="preserve"> </w:t>
      </w:r>
      <w:r w:rsidRPr="0029472D">
        <w:t>partir</w:t>
      </w:r>
      <w:r w:rsidR="0026509E">
        <w:t xml:space="preserve"> </w:t>
      </w:r>
      <w:r w:rsidRPr="0029472D">
        <w:t>de</w:t>
      </w:r>
      <w:r w:rsidR="0026509E">
        <w:t xml:space="preserve"> </w:t>
      </w:r>
      <w:r w:rsidRPr="0029472D">
        <w:t>la</w:t>
      </w:r>
      <w:r w:rsidR="0026509E">
        <w:t xml:space="preserve"> </w:t>
      </w:r>
      <w:r w:rsidRPr="0029472D">
        <w:t>date</w:t>
      </w:r>
      <w:r w:rsidR="0026509E">
        <w:t xml:space="preserve"> </w:t>
      </w:r>
      <w:r w:rsidRPr="0029472D">
        <w:t>limite</w:t>
      </w:r>
      <w:r w:rsidRPr="0029472D">
        <w:rPr>
          <w:spacing w:val="15"/>
        </w:rPr>
        <w:t xml:space="preserve"> initiale </w:t>
      </w:r>
      <w:r w:rsidRPr="0029472D">
        <w:t>fixée pour</w:t>
      </w:r>
      <w:r w:rsidR="0026509E">
        <w:t xml:space="preserve"> </w:t>
      </w:r>
      <w:r w:rsidRPr="0029472D">
        <w:t>la</w:t>
      </w:r>
      <w:r w:rsidR="0026509E">
        <w:t xml:space="preserve"> </w:t>
      </w:r>
      <w:r w:rsidRPr="0029472D">
        <w:t>remise</w:t>
      </w:r>
      <w:r w:rsidR="0026509E">
        <w:t xml:space="preserve"> </w:t>
      </w:r>
      <w:r w:rsidRPr="0029472D">
        <w:t>des</w:t>
      </w:r>
      <w:r w:rsidR="0026509E">
        <w:t xml:space="preserve"> </w:t>
      </w:r>
      <w:r w:rsidRPr="0029472D">
        <w:t>offres.</w:t>
      </w:r>
    </w:p>
    <w:p w:rsidR="008E5EF6" w:rsidRPr="0029472D" w:rsidRDefault="008E5EF6" w:rsidP="008E5EF6">
      <w:pPr>
        <w:pStyle w:val="AAOarticles"/>
        <w:rPr>
          <w:rFonts w:ascii="Times New Roman" w:hAnsi="Times New Roman" w:cs="Times New Roman"/>
        </w:rPr>
      </w:pPr>
      <w:r w:rsidRPr="0029472D">
        <w:rPr>
          <w:rFonts w:ascii="Times New Roman" w:hAnsi="Times New Roman" w:cs="Times New Roman"/>
        </w:rPr>
        <w:t>Renseignements</w:t>
      </w:r>
      <w:r w:rsidR="000E7B32">
        <w:rPr>
          <w:rFonts w:ascii="Times New Roman" w:hAnsi="Times New Roman" w:cs="Times New Roman"/>
        </w:rPr>
        <w:t xml:space="preserve"> </w:t>
      </w:r>
      <w:r w:rsidRPr="0029472D">
        <w:rPr>
          <w:rFonts w:ascii="Times New Roman" w:hAnsi="Times New Roman" w:cs="Times New Roman"/>
        </w:rPr>
        <w:t>complémentaires</w:t>
      </w:r>
    </w:p>
    <w:p w:rsidR="008E5EF6" w:rsidRDefault="008E5EF6" w:rsidP="008E5EF6">
      <w:pPr>
        <w:widowControl w:val="0"/>
        <w:autoSpaceDE w:val="0"/>
        <w:spacing w:before="11" w:line="360" w:lineRule="auto"/>
        <w:jc w:val="both"/>
        <w:rPr>
          <w:rStyle w:val="Lienhypertexte"/>
        </w:rPr>
      </w:pPr>
      <w:r w:rsidRPr="0029472D">
        <w:t>Les</w:t>
      </w:r>
      <w:r w:rsidR="000E7B32">
        <w:t xml:space="preserve"> </w:t>
      </w:r>
      <w:r w:rsidRPr="0029472D">
        <w:t>renseignements</w:t>
      </w:r>
      <w:r w:rsidR="000E7B32">
        <w:t xml:space="preserve"> </w:t>
      </w:r>
      <w:r w:rsidRPr="0029472D">
        <w:t>complémentaires</w:t>
      </w:r>
      <w:r w:rsidR="000E7B32">
        <w:t xml:space="preserve"> </w:t>
      </w:r>
      <w:r w:rsidRPr="0029472D">
        <w:t>peuvent</w:t>
      </w:r>
      <w:r w:rsidR="000E7B32">
        <w:t xml:space="preserve"> </w:t>
      </w:r>
      <w:r w:rsidRPr="0029472D">
        <w:t xml:space="preserve">être obtenus </w:t>
      </w:r>
      <w:r w:rsidRPr="0029472D">
        <w:rPr>
          <w:spacing w:val="-14"/>
        </w:rPr>
        <w:t>aux</w:t>
      </w:r>
      <w:r w:rsidR="000E7B32">
        <w:rPr>
          <w:spacing w:val="-14"/>
        </w:rPr>
        <w:t xml:space="preserve"> </w:t>
      </w:r>
      <w:r w:rsidRPr="0029472D">
        <w:rPr>
          <w:spacing w:val="-14"/>
        </w:rPr>
        <w:t>heures</w:t>
      </w:r>
      <w:r w:rsidRPr="0029472D">
        <w:t xml:space="preserve"> ouvrables </w:t>
      </w:r>
      <w:r>
        <w:rPr>
          <w:spacing w:val="-14"/>
        </w:rPr>
        <w:t xml:space="preserve"> au </w:t>
      </w:r>
      <w:r>
        <w:rPr>
          <w:iCs/>
        </w:rPr>
        <w:t>service SIGAMP</w:t>
      </w:r>
      <w:r w:rsidRPr="001313A6">
        <w:rPr>
          <w:iCs/>
        </w:rPr>
        <w:t>, BP 003</w:t>
      </w:r>
      <w:r w:rsidR="008E2A08" w:rsidRPr="001313A6">
        <w:rPr>
          <w:iCs/>
        </w:rPr>
        <w:t>, téléphone</w:t>
      </w:r>
      <w:r w:rsidRPr="001313A6">
        <w:rPr>
          <w:iCs/>
        </w:rPr>
        <w:t xml:space="preserve"> 697 994 707</w:t>
      </w:r>
      <w:r w:rsidRPr="0029472D">
        <w:t xml:space="preserve"> ou en ligne sur la plateforme COLEPS aux adresses </w:t>
      </w:r>
      <w:hyperlink r:id="rId11" w:history="1">
        <w:r w:rsidRPr="0029472D">
          <w:rPr>
            <w:rStyle w:val="Lienhypertexte"/>
          </w:rPr>
          <w:t>http://www.marchespublics.cm</w:t>
        </w:r>
      </w:hyperlink>
      <w:r w:rsidRPr="0029472D">
        <w:t xml:space="preserve"> et </w:t>
      </w:r>
      <w:hyperlink r:id="rId12" w:history="1">
        <w:r w:rsidRPr="0029472D">
          <w:rPr>
            <w:rStyle w:val="Lienhypertexte"/>
          </w:rPr>
          <w:t>http://www.publiccontracts.cm</w:t>
        </w:r>
      </w:hyperlink>
      <w:r w:rsidRPr="0029472D">
        <w:rPr>
          <w:rStyle w:val="Lienhypertexte"/>
        </w:rPr>
        <w:t>, ou tout autres moyens de communication électronique indiqué par le Maître d’Ouvrage.</w:t>
      </w:r>
    </w:p>
    <w:p w:rsidR="008E5EF6" w:rsidRDefault="008E5EF6" w:rsidP="008E5EF6">
      <w:pPr>
        <w:suppressAutoHyphens w:val="0"/>
        <w:autoSpaceDN/>
        <w:spacing w:after="160" w:line="259" w:lineRule="auto"/>
        <w:textAlignment w:val="auto"/>
        <w:rPr>
          <w:rStyle w:val="Lienhypertexte"/>
        </w:rPr>
      </w:pPr>
      <w:r>
        <w:rPr>
          <w:rStyle w:val="Lienhypertexte"/>
        </w:rPr>
        <w:br w:type="page"/>
      </w:r>
    </w:p>
    <w:p w:rsidR="008E5EF6" w:rsidRPr="0029472D" w:rsidRDefault="008E5EF6" w:rsidP="008E5EF6">
      <w:pPr>
        <w:pStyle w:val="AAOarticles"/>
        <w:rPr>
          <w:rFonts w:ascii="Times New Roman" w:hAnsi="Times New Roman" w:cs="Times New Roman"/>
        </w:rPr>
      </w:pPr>
      <w:r w:rsidRPr="0029472D">
        <w:rPr>
          <w:rFonts w:ascii="Times New Roman" w:hAnsi="Times New Roman" w:cs="Times New Roman"/>
        </w:rPr>
        <w:lastRenderedPageBreak/>
        <w:t>Lutte contre la corruption et les mauvaises pratiques</w:t>
      </w:r>
    </w:p>
    <w:p w:rsidR="008E5EF6" w:rsidRPr="0029472D" w:rsidRDefault="008E5EF6" w:rsidP="008E5EF6">
      <w:pPr>
        <w:widowControl w:val="0"/>
        <w:autoSpaceDE w:val="0"/>
        <w:adjustRightInd w:val="0"/>
        <w:spacing w:before="11" w:line="360" w:lineRule="auto"/>
        <w:jc w:val="both"/>
      </w:pPr>
      <w:r w:rsidRPr="0029472D">
        <w:t>Pour toute dénonciation pour des pratiques, faits ou actes de corruption ou faits de mauvaises pratiques, bien vouloir appeler la CONAC au numéro 1517, l’Autorité chargée des Marchés Publics (MINMAP) (SMS ou appel) aux numéros : (+237) 673 20 57 25 et 699 37 07 48, l’ARMP au numéro ……………….. ou le MO au numéro </w:t>
      </w:r>
      <w:r>
        <w:t>677 695 103</w:t>
      </w:r>
    </w:p>
    <w:p w:rsidR="008E5EF6" w:rsidRPr="0029472D" w:rsidRDefault="008E5EF6" w:rsidP="008E5EF6">
      <w:pPr>
        <w:widowControl w:val="0"/>
        <w:autoSpaceDE w:val="0"/>
        <w:spacing w:before="11" w:line="360" w:lineRule="auto"/>
        <w:jc w:val="both"/>
        <w:rPr>
          <w:sz w:val="2"/>
        </w:rPr>
      </w:pPr>
    </w:p>
    <w:p w:rsidR="008E5EF6" w:rsidRDefault="009F760A" w:rsidP="008E5EF6">
      <w:pPr>
        <w:widowControl w:val="0"/>
        <w:autoSpaceDE w:val="0"/>
        <w:spacing w:line="360" w:lineRule="auto"/>
        <w:ind w:left="3600" w:firstLine="720"/>
        <w:jc w:val="both"/>
        <w:rPr>
          <w:i/>
          <w:iCs/>
        </w:rPr>
      </w:pPr>
      <w:r>
        <w:rPr>
          <w:i/>
          <w:iCs/>
        </w:rPr>
        <w:t>Bengbis, le 16/03/2026</w:t>
      </w:r>
    </w:p>
    <w:p w:rsidR="008E5EF6" w:rsidRPr="0029472D" w:rsidRDefault="008E5EF6" w:rsidP="008E5EF6">
      <w:pPr>
        <w:widowControl w:val="0"/>
        <w:autoSpaceDE w:val="0"/>
        <w:spacing w:line="360" w:lineRule="auto"/>
        <w:ind w:left="3600" w:firstLine="720"/>
        <w:jc w:val="both"/>
      </w:pPr>
    </w:p>
    <w:p w:rsidR="008E5EF6" w:rsidRDefault="008E5EF6" w:rsidP="008E5EF6">
      <w:pPr>
        <w:widowControl w:val="0"/>
        <w:autoSpaceDE w:val="0"/>
        <w:spacing w:line="360" w:lineRule="auto"/>
        <w:ind w:left="3600" w:firstLine="720"/>
        <w:jc w:val="both"/>
        <w:rPr>
          <w:i/>
          <w:iCs/>
        </w:rPr>
      </w:pPr>
      <w:r>
        <w:rPr>
          <w:i/>
          <w:iCs/>
        </w:rPr>
        <w:t xml:space="preserve"> Le Maire de la Commune de Bengbis,</w:t>
      </w:r>
    </w:p>
    <w:p w:rsidR="008E5EF6" w:rsidRPr="0029472D" w:rsidRDefault="008E5EF6" w:rsidP="008E5EF6">
      <w:pPr>
        <w:widowControl w:val="0"/>
        <w:autoSpaceDE w:val="0"/>
        <w:spacing w:line="360" w:lineRule="auto"/>
        <w:ind w:left="3600" w:firstLine="720"/>
        <w:jc w:val="both"/>
      </w:pPr>
      <w:r w:rsidRPr="0029472D">
        <w:rPr>
          <w:i/>
          <w:iCs/>
        </w:rPr>
        <w:t>Maître d’Ouvrage</w:t>
      </w:r>
    </w:p>
    <w:p w:rsidR="008E5EF6" w:rsidRPr="0029472D" w:rsidRDefault="008E5EF6" w:rsidP="008E5EF6">
      <w:pPr>
        <w:widowControl w:val="0"/>
        <w:autoSpaceDE w:val="0"/>
        <w:spacing w:before="73" w:line="360" w:lineRule="auto"/>
        <w:jc w:val="both"/>
      </w:pPr>
      <w:r w:rsidRPr="0029472D">
        <w:rPr>
          <w:b/>
          <w:i/>
          <w:iCs/>
          <w:u w:val="single"/>
        </w:rPr>
        <w:t>Copie</w:t>
      </w:r>
      <w:r w:rsidRPr="00492227">
        <w:rPr>
          <w:b/>
          <w:i/>
          <w:iCs/>
        </w:rPr>
        <w:t>:</w:t>
      </w:r>
    </w:p>
    <w:p w:rsidR="008E5EF6" w:rsidRPr="0029472D" w:rsidRDefault="008E5EF6" w:rsidP="008E5EF6">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Autorité chargée des Marchés Publics (MINMAP)</w:t>
      </w:r>
    </w:p>
    <w:p w:rsidR="008E5EF6" w:rsidRPr="0029472D" w:rsidRDefault="008E5EF6" w:rsidP="008E5EF6">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ARMP </w:t>
      </w:r>
    </w:p>
    <w:p w:rsidR="008E5EF6" w:rsidRPr="0029472D" w:rsidRDefault="008E5EF6" w:rsidP="008E5EF6">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r>
        <w:rPr>
          <w:rFonts w:ascii="Times New Roman" w:hAnsi="Times New Roman"/>
          <w:b/>
          <w:sz w:val="24"/>
          <w:szCs w:val="24"/>
        </w:rPr>
        <w:t>Commune de Bengbis</w:t>
      </w:r>
    </w:p>
    <w:p w:rsidR="008E5EF6" w:rsidRPr="0029472D" w:rsidRDefault="008E5EF6" w:rsidP="008E5EF6">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bookmarkStart w:id="15" w:name="_Hlk523208570"/>
      <w:r w:rsidRPr="0029472D">
        <w:rPr>
          <w:rFonts w:ascii="Times New Roman" w:hAnsi="Times New Roman"/>
          <w:b/>
          <w:sz w:val="24"/>
          <w:szCs w:val="24"/>
        </w:rPr>
        <w:t>Président C</w:t>
      </w:r>
      <w:r>
        <w:rPr>
          <w:rFonts w:ascii="Times New Roman" w:hAnsi="Times New Roman"/>
          <w:b/>
          <w:sz w:val="24"/>
          <w:szCs w:val="24"/>
        </w:rPr>
        <w:t>I</w:t>
      </w:r>
      <w:r w:rsidRPr="0029472D">
        <w:rPr>
          <w:rFonts w:ascii="Times New Roman" w:hAnsi="Times New Roman"/>
          <w:b/>
          <w:sz w:val="24"/>
          <w:szCs w:val="24"/>
        </w:rPr>
        <w:t xml:space="preserve">PM </w:t>
      </w:r>
    </w:p>
    <w:bookmarkEnd w:id="15"/>
    <w:p w:rsidR="008E5EF6" w:rsidRPr="0029472D" w:rsidRDefault="008E5EF6" w:rsidP="008E5EF6">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Affichage</w:t>
      </w:r>
      <w:r>
        <w:rPr>
          <w:rFonts w:ascii="Times New Roman" w:hAnsi="Times New Roman"/>
          <w:b/>
          <w:sz w:val="24"/>
          <w:szCs w:val="24"/>
        </w:rPr>
        <w:t xml:space="preserve"> / </w:t>
      </w:r>
      <w:r w:rsidRPr="0029472D">
        <w:rPr>
          <w:rFonts w:ascii="Times New Roman" w:hAnsi="Times New Roman"/>
          <w:b/>
          <w:sz w:val="24"/>
          <w:szCs w:val="24"/>
        </w:rPr>
        <w:t>chrono</w:t>
      </w:r>
    </w:p>
    <w:p w:rsidR="008E5EF6" w:rsidRPr="0029472D" w:rsidRDefault="008E5EF6" w:rsidP="008E5EF6">
      <w:pPr>
        <w:suppressAutoHyphens w:val="0"/>
        <w:autoSpaceDN/>
        <w:textAlignment w:val="auto"/>
        <w:rPr>
          <w:rFonts w:eastAsia="Calibri"/>
          <w:b/>
          <w:lang w:eastAsia="en-US"/>
        </w:rPr>
      </w:pPr>
      <w:r w:rsidRPr="0029472D">
        <w:rPr>
          <w:b/>
        </w:rPr>
        <w:br w:type="page"/>
      </w:r>
    </w:p>
    <w:p w:rsidR="008E5EF6" w:rsidRPr="0029472D" w:rsidRDefault="008E5EF6" w:rsidP="008E5EF6">
      <w:pPr>
        <w:suppressAutoHyphens w:val="0"/>
        <w:autoSpaceDN/>
        <w:jc w:val="center"/>
        <w:textAlignment w:val="auto"/>
        <w:rPr>
          <w:b/>
          <w:bCs/>
          <w:i/>
          <w:iCs/>
          <w:lang w:val="en-GB"/>
        </w:rPr>
      </w:pPr>
      <w:r w:rsidRPr="0029472D">
        <w:rPr>
          <w:b/>
          <w:bCs/>
          <w:i/>
          <w:iCs/>
          <w:lang w:val="en-GB"/>
        </w:rPr>
        <w:lastRenderedPageBreak/>
        <w:t>TENDER NOTICE</w:t>
      </w:r>
    </w:p>
    <w:p w:rsidR="008E5EF6" w:rsidRDefault="008E5EF6" w:rsidP="008E5EF6">
      <w:pPr>
        <w:suppressAutoHyphens w:val="0"/>
        <w:autoSpaceDN/>
        <w:jc w:val="center"/>
        <w:textAlignment w:val="auto"/>
        <w:rPr>
          <w:i/>
          <w:iCs/>
          <w:lang w:val="en-GB"/>
        </w:rPr>
      </w:pPr>
      <w:r>
        <w:rPr>
          <w:i/>
          <w:iCs/>
          <w:lang w:val="en-GB"/>
        </w:rPr>
        <w:t xml:space="preserve">Open </w:t>
      </w:r>
      <w:r w:rsidRPr="0029472D">
        <w:rPr>
          <w:i/>
          <w:iCs/>
          <w:lang w:val="en-GB"/>
        </w:rPr>
        <w:t xml:space="preserve">National </w:t>
      </w:r>
      <w:r w:rsidRPr="0029472D">
        <w:rPr>
          <w:b/>
          <w:bCs/>
          <w:i/>
          <w:iCs/>
          <w:lang w:val="en-GB"/>
        </w:rPr>
        <w:t>Invitation to tender</w:t>
      </w:r>
      <w:r w:rsidR="009F760A">
        <w:rPr>
          <w:b/>
          <w:bCs/>
          <w:i/>
          <w:iCs/>
          <w:lang w:val="en-GB"/>
        </w:rPr>
        <w:t xml:space="preserve"> </w:t>
      </w:r>
      <w:r w:rsidRPr="0029472D">
        <w:rPr>
          <w:b/>
          <w:bCs/>
          <w:i/>
          <w:iCs/>
          <w:lang w:val="en-GB"/>
        </w:rPr>
        <w:t>No</w:t>
      </w:r>
      <w:r w:rsidR="009F760A">
        <w:rPr>
          <w:i/>
          <w:iCs/>
          <w:lang w:val="en-GB"/>
        </w:rPr>
        <w:t>003</w:t>
      </w:r>
      <w:r>
        <w:rPr>
          <w:i/>
          <w:iCs/>
          <w:lang w:val="en-GB"/>
        </w:rPr>
        <w:t>/ONIT/BC/</w:t>
      </w:r>
      <w:r>
        <w:rPr>
          <w:b/>
          <w:bCs/>
          <w:i/>
          <w:iCs/>
          <w:lang w:val="en-GB"/>
        </w:rPr>
        <w:t>ITB/202</w:t>
      </w:r>
      <w:r w:rsidR="009F760A">
        <w:rPr>
          <w:b/>
          <w:bCs/>
          <w:i/>
          <w:iCs/>
          <w:lang w:val="en-GB"/>
        </w:rPr>
        <w:t>6</w:t>
      </w:r>
      <w:r>
        <w:rPr>
          <w:b/>
          <w:bCs/>
          <w:i/>
          <w:iCs/>
          <w:lang w:val="en-GB"/>
        </w:rPr>
        <w:t xml:space="preserve"> </w:t>
      </w:r>
      <w:r w:rsidRPr="0029472D">
        <w:rPr>
          <w:b/>
          <w:i/>
          <w:iCs/>
          <w:lang w:val="en-GB"/>
        </w:rPr>
        <w:t>of</w:t>
      </w:r>
      <w:r w:rsidR="009F760A">
        <w:rPr>
          <w:i/>
          <w:iCs/>
          <w:lang w:val="en-GB"/>
        </w:rPr>
        <w:t>16</w:t>
      </w:r>
    </w:p>
    <w:p w:rsidR="008E5EF6" w:rsidRPr="0029472D" w:rsidRDefault="008E5EF6" w:rsidP="008E5EF6">
      <w:pPr>
        <w:suppressAutoHyphens w:val="0"/>
        <w:autoSpaceDN/>
        <w:jc w:val="center"/>
        <w:textAlignment w:val="auto"/>
        <w:rPr>
          <w:i/>
          <w:iCs/>
          <w:lang w:val="en-GB"/>
        </w:rPr>
      </w:pPr>
      <w:r>
        <w:rPr>
          <w:b/>
          <w:bCs/>
          <w:i/>
          <w:iCs/>
          <w:lang w:val="en-GB"/>
        </w:rPr>
        <w:t>F</w:t>
      </w:r>
      <w:r w:rsidRPr="0029472D">
        <w:rPr>
          <w:b/>
          <w:bCs/>
          <w:i/>
          <w:iCs/>
          <w:lang w:val="en-GB"/>
        </w:rPr>
        <w:t>or</w:t>
      </w:r>
      <w:r w:rsidR="009F760A">
        <w:rPr>
          <w:b/>
          <w:bCs/>
          <w:i/>
          <w:iCs/>
          <w:lang w:val="en-GB"/>
        </w:rPr>
        <w:t xml:space="preserve"> </w:t>
      </w:r>
      <w:r>
        <w:rPr>
          <w:i/>
          <w:iCs/>
          <w:lang w:val="en-GB"/>
        </w:rPr>
        <w:t xml:space="preserve">the construction of </w:t>
      </w:r>
      <w:r w:rsidR="007C5CFD">
        <w:rPr>
          <w:i/>
          <w:iCs/>
          <w:lang w:val="en-GB"/>
        </w:rPr>
        <w:t>bridges in some rivers</w:t>
      </w:r>
      <w:r>
        <w:rPr>
          <w:i/>
          <w:iCs/>
          <w:lang w:val="en-GB"/>
        </w:rPr>
        <w:t xml:space="preserve"> of Bengbis council</w:t>
      </w:r>
    </w:p>
    <w:p w:rsidR="008E5EF6" w:rsidRPr="0029472D" w:rsidRDefault="008E5EF6" w:rsidP="008E5EF6">
      <w:pPr>
        <w:suppressAutoHyphens w:val="0"/>
        <w:autoSpaceDN/>
        <w:textAlignment w:val="auto"/>
        <w:rPr>
          <w:i/>
          <w:iCs/>
          <w:lang w:val="en-GB"/>
        </w:rPr>
      </w:pPr>
    </w:p>
    <w:p w:rsidR="008E5EF6" w:rsidRPr="0029472D" w:rsidRDefault="008E5EF6" w:rsidP="008E5EF6">
      <w:pPr>
        <w:numPr>
          <w:ilvl w:val="0"/>
          <w:numId w:val="49"/>
        </w:numPr>
        <w:suppressAutoHyphens w:val="0"/>
        <w:autoSpaceDN/>
        <w:textAlignment w:val="auto"/>
        <w:rPr>
          <w:i/>
          <w:iCs/>
          <w:lang w:val="en-GB"/>
        </w:rPr>
      </w:pPr>
      <w:r w:rsidRPr="0029472D">
        <w:rPr>
          <w:b/>
          <w:i/>
          <w:iCs/>
          <w:lang w:val="en-GB"/>
        </w:rPr>
        <w:t>Subject of the invitation to tender</w:t>
      </w:r>
    </w:p>
    <w:p w:rsidR="008E5EF6" w:rsidRPr="0029472D" w:rsidRDefault="008E5EF6" w:rsidP="008E5EF6">
      <w:pPr>
        <w:suppressAutoHyphens w:val="0"/>
        <w:autoSpaceDN/>
        <w:textAlignment w:val="auto"/>
        <w:rPr>
          <w:i/>
          <w:iCs/>
          <w:lang w:val="en-GB"/>
        </w:rPr>
      </w:pPr>
    </w:p>
    <w:p w:rsidR="008E5EF6" w:rsidRPr="0029472D" w:rsidRDefault="008E5EF6" w:rsidP="008E5EF6">
      <w:pPr>
        <w:suppressAutoHyphens w:val="0"/>
        <w:autoSpaceDN/>
        <w:textAlignment w:val="auto"/>
        <w:rPr>
          <w:i/>
          <w:iCs/>
          <w:lang w:val="en-GB"/>
        </w:rPr>
      </w:pPr>
      <w:r w:rsidRPr="0029472D">
        <w:rPr>
          <w:i/>
          <w:iCs/>
          <w:lang w:val="en-GB"/>
        </w:rPr>
        <w:t xml:space="preserve">Within the framework of [context to be specified] the </w:t>
      </w:r>
      <w:r>
        <w:rPr>
          <w:i/>
          <w:iCs/>
          <w:lang w:val="en-GB"/>
        </w:rPr>
        <w:t>Mayor of de Bengbis Council</w:t>
      </w:r>
      <w:r w:rsidRPr="0029472D">
        <w:rPr>
          <w:i/>
          <w:iCs/>
          <w:lang w:val="en-GB"/>
        </w:rPr>
        <w:t xml:space="preserve"> hereby launches an invitation to tender </w:t>
      </w:r>
      <w:r>
        <w:rPr>
          <w:i/>
          <w:iCs/>
          <w:lang w:val="en-GB"/>
        </w:rPr>
        <w:t xml:space="preserve">Open </w:t>
      </w:r>
      <w:r w:rsidRPr="0029472D">
        <w:rPr>
          <w:i/>
          <w:iCs/>
          <w:lang w:val="en-GB"/>
        </w:rPr>
        <w:t xml:space="preserve">National </w:t>
      </w:r>
      <w:r w:rsidRPr="0029472D">
        <w:rPr>
          <w:b/>
          <w:bCs/>
          <w:i/>
          <w:iCs/>
          <w:lang w:val="en-GB"/>
        </w:rPr>
        <w:t xml:space="preserve">Invitation </w:t>
      </w:r>
      <w:r w:rsidRPr="0029472D">
        <w:rPr>
          <w:i/>
          <w:iCs/>
          <w:lang w:val="en-GB"/>
        </w:rPr>
        <w:t xml:space="preserve">for </w:t>
      </w:r>
      <w:r>
        <w:rPr>
          <w:i/>
          <w:iCs/>
          <w:lang w:val="en-GB"/>
        </w:rPr>
        <w:t xml:space="preserve">the construction </w:t>
      </w:r>
      <w:r w:rsidR="007C5CFD">
        <w:rPr>
          <w:i/>
          <w:iCs/>
          <w:lang w:val="en-GB"/>
        </w:rPr>
        <w:t>of bridges in some rivers</w:t>
      </w:r>
      <w:r>
        <w:rPr>
          <w:i/>
          <w:iCs/>
          <w:lang w:val="en-GB"/>
        </w:rPr>
        <w:t xml:space="preserve"> of Bengbis council</w:t>
      </w:r>
    </w:p>
    <w:p w:rsidR="008E5EF6" w:rsidRPr="0029472D" w:rsidRDefault="008E5EF6" w:rsidP="008E5EF6">
      <w:pPr>
        <w:suppressAutoHyphens w:val="0"/>
        <w:autoSpaceDN/>
        <w:textAlignment w:val="auto"/>
        <w:rPr>
          <w:i/>
          <w:iCs/>
          <w:lang w:val="en-US"/>
        </w:rPr>
      </w:pPr>
    </w:p>
    <w:p w:rsidR="008E5EF6" w:rsidRPr="0029472D" w:rsidRDefault="008E5EF6" w:rsidP="008E5EF6">
      <w:pPr>
        <w:numPr>
          <w:ilvl w:val="0"/>
          <w:numId w:val="49"/>
        </w:numPr>
        <w:suppressAutoHyphens w:val="0"/>
        <w:autoSpaceDN/>
        <w:textAlignment w:val="auto"/>
        <w:rPr>
          <w:b/>
          <w:i/>
          <w:iCs/>
        </w:rPr>
      </w:pPr>
      <w:r w:rsidRPr="0029472D">
        <w:rPr>
          <w:b/>
          <w:i/>
          <w:iCs/>
        </w:rPr>
        <w:t>Nature of works</w:t>
      </w:r>
    </w:p>
    <w:p w:rsidR="008E5EF6" w:rsidRPr="0029472D" w:rsidRDefault="008E5EF6" w:rsidP="008E5EF6">
      <w:pPr>
        <w:suppressAutoHyphens w:val="0"/>
        <w:autoSpaceDN/>
        <w:textAlignment w:val="auto"/>
        <w:rPr>
          <w:i/>
          <w:iCs/>
          <w:lang w:val="en-GB"/>
        </w:rPr>
      </w:pPr>
      <w:r w:rsidRPr="0029472D">
        <w:rPr>
          <w:i/>
          <w:iCs/>
          <w:lang w:val="en-GB"/>
        </w:rPr>
        <w:t>Works comprise especially: (brief description of the</w:t>
      </w:r>
      <w:r w:rsidRPr="0029472D">
        <w:rPr>
          <w:b/>
          <w:bCs/>
          <w:i/>
          <w:iCs/>
          <w:lang w:val="en-GB"/>
        </w:rPr>
        <w:t xml:space="preserve"> works to be executed</w:t>
      </w:r>
      <w:r w:rsidRPr="0029472D">
        <w:rPr>
          <w:i/>
          <w:iCs/>
          <w:lang w:val="en-GB"/>
        </w:rPr>
        <w:t xml:space="preserve">, </w:t>
      </w:r>
    </w:p>
    <w:p w:rsidR="008E5EF6" w:rsidRPr="0029472D" w:rsidRDefault="008E5EF6" w:rsidP="008E5EF6">
      <w:pPr>
        <w:suppressAutoHyphens w:val="0"/>
        <w:autoSpaceDN/>
        <w:textAlignment w:val="auto"/>
        <w:rPr>
          <w:i/>
          <w:iCs/>
          <w:sz w:val="10"/>
          <w:szCs w:val="10"/>
          <w:lang w:val="en-GB"/>
        </w:rPr>
      </w:pPr>
    </w:p>
    <w:p w:rsidR="008E5EF6" w:rsidRPr="0029472D" w:rsidRDefault="008E5EF6" w:rsidP="008E5EF6">
      <w:pPr>
        <w:numPr>
          <w:ilvl w:val="0"/>
          <w:numId w:val="49"/>
        </w:numPr>
        <w:suppressAutoHyphens w:val="0"/>
        <w:autoSpaceDN/>
        <w:textAlignment w:val="auto"/>
        <w:rPr>
          <w:b/>
          <w:bCs/>
          <w:i/>
          <w:iCs/>
        </w:rPr>
      </w:pPr>
      <w:r w:rsidRPr="0029472D">
        <w:rPr>
          <w:b/>
          <w:bCs/>
          <w:i/>
          <w:iCs/>
        </w:rPr>
        <w:t>Tranches/Allotment</w:t>
      </w:r>
    </w:p>
    <w:p w:rsidR="008E5EF6" w:rsidRPr="0029472D" w:rsidRDefault="008E5EF6" w:rsidP="008E5EF6">
      <w:pPr>
        <w:suppressAutoHyphens w:val="0"/>
        <w:autoSpaceDN/>
        <w:textAlignment w:val="auto"/>
        <w:rPr>
          <w:i/>
          <w:iCs/>
          <w:lang w:val="en-GB"/>
        </w:rPr>
      </w:pPr>
      <w:r w:rsidRPr="0029472D">
        <w:rPr>
          <w:i/>
          <w:iCs/>
          <w:lang w:val="en-GB"/>
        </w:rPr>
        <w:t xml:space="preserve">The works are subdivided into lots defined here below: </w:t>
      </w:r>
    </w:p>
    <w:p w:rsidR="008E5EF6" w:rsidRPr="0029472D" w:rsidRDefault="008E5EF6" w:rsidP="008E5EF6">
      <w:pPr>
        <w:suppressAutoHyphens w:val="0"/>
        <w:autoSpaceDN/>
        <w:textAlignment w:val="auto"/>
        <w:rPr>
          <w:i/>
          <w:iCs/>
          <w:sz w:val="10"/>
          <w:szCs w:val="10"/>
          <w:lang w:val="en-GB"/>
        </w:rPr>
      </w:pPr>
    </w:p>
    <w:p w:rsidR="008E5EF6" w:rsidRDefault="008E5EF6" w:rsidP="008E5EF6">
      <w:pPr>
        <w:suppressAutoHyphens w:val="0"/>
        <w:autoSpaceDN/>
        <w:textAlignment w:val="auto"/>
        <w:rPr>
          <w:i/>
          <w:iCs/>
          <w:lang w:val="en-GB"/>
        </w:rPr>
      </w:pPr>
      <w:r w:rsidRPr="0029472D">
        <w:rPr>
          <w:i/>
          <w:iCs/>
          <w:lang w:val="en-GB"/>
        </w:rPr>
        <w:t>Lot No.</w:t>
      </w:r>
      <w:r>
        <w:rPr>
          <w:i/>
          <w:iCs/>
          <w:lang w:val="en-GB"/>
        </w:rPr>
        <w:t xml:space="preserve"> 1</w:t>
      </w:r>
      <w:r w:rsidRPr="0029472D">
        <w:rPr>
          <w:i/>
          <w:iCs/>
          <w:lang w:val="en-GB"/>
        </w:rPr>
        <w:t xml:space="preserve">: </w:t>
      </w:r>
      <w:r>
        <w:rPr>
          <w:i/>
          <w:iCs/>
          <w:lang w:val="en-GB"/>
        </w:rPr>
        <w:t xml:space="preserve">construction of </w:t>
      </w:r>
      <w:r w:rsidR="007C5CFD">
        <w:rPr>
          <w:i/>
          <w:iCs/>
          <w:lang w:val="en-GB"/>
        </w:rPr>
        <w:t xml:space="preserve">a bridge simple dalot in </w:t>
      </w:r>
      <w:r w:rsidR="007C5CFD" w:rsidRPr="007C5CFD">
        <w:rPr>
          <w:i/>
          <w:lang w:val="en-GB"/>
        </w:rPr>
        <w:t>MOMEYINDI</w:t>
      </w:r>
      <w:r w:rsidR="007C5CFD">
        <w:rPr>
          <w:i/>
          <w:lang w:val="en-GB"/>
        </w:rPr>
        <w:t xml:space="preserve"> River at </w:t>
      </w:r>
      <w:r w:rsidR="007C5CFD" w:rsidRPr="007C5CFD">
        <w:rPr>
          <w:i/>
          <w:lang w:val="en-GB"/>
        </w:rPr>
        <w:t>ABO’ONDJA</w:t>
      </w:r>
    </w:p>
    <w:p w:rsidR="007C5CFD" w:rsidRDefault="008E5EF6" w:rsidP="008E5EF6">
      <w:pPr>
        <w:suppressAutoHyphens w:val="0"/>
        <w:autoSpaceDN/>
        <w:textAlignment w:val="auto"/>
        <w:rPr>
          <w:i/>
          <w:iCs/>
          <w:lang w:val="en-GB"/>
        </w:rPr>
      </w:pPr>
      <w:r w:rsidRPr="0029472D">
        <w:rPr>
          <w:i/>
          <w:iCs/>
          <w:lang w:val="en-GB"/>
        </w:rPr>
        <w:t>Lot No.</w:t>
      </w:r>
      <w:r>
        <w:rPr>
          <w:i/>
          <w:iCs/>
          <w:lang w:val="en-GB"/>
        </w:rPr>
        <w:t xml:space="preserve"> 2</w:t>
      </w:r>
      <w:r w:rsidRPr="0029472D">
        <w:rPr>
          <w:i/>
          <w:iCs/>
          <w:lang w:val="en-GB"/>
        </w:rPr>
        <w:t xml:space="preserve">: </w:t>
      </w:r>
      <w:r>
        <w:rPr>
          <w:i/>
          <w:iCs/>
          <w:lang w:val="en-GB"/>
        </w:rPr>
        <w:t xml:space="preserve">construction of </w:t>
      </w:r>
      <w:r w:rsidR="007C5CFD">
        <w:rPr>
          <w:i/>
          <w:iCs/>
          <w:lang w:val="en-GB"/>
        </w:rPr>
        <w:t xml:space="preserve">a bridge simple dalot in </w:t>
      </w:r>
      <w:r w:rsidR="007C5CFD" w:rsidRPr="007C5CFD">
        <w:rPr>
          <w:lang w:val="en-GB"/>
        </w:rPr>
        <w:t>NYANDATA</w:t>
      </w:r>
      <w:r w:rsidR="009F760A">
        <w:rPr>
          <w:lang w:val="en-GB"/>
        </w:rPr>
        <w:t xml:space="preserve"> </w:t>
      </w:r>
      <w:r w:rsidR="007C5CFD">
        <w:rPr>
          <w:i/>
          <w:lang w:val="en-GB"/>
        </w:rPr>
        <w:t>river</w:t>
      </w:r>
      <w:r w:rsidR="009F760A">
        <w:rPr>
          <w:i/>
          <w:lang w:val="en-GB"/>
        </w:rPr>
        <w:t xml:space="preserve"> </w:t>
      </w:r>
      <w:r w:rsidR="007C5CFD">
        <w:rPr>
          <w:i/>
          <w:lang w:val="en-GB"/>
        </w:rPr>
        <w:t xml:space="preserve">at </w:t>
      </w:r>
      <w:r w:rsidR="007C5CFD" w:rsidRPr="007C5CFD">
        <w:rPr>
          <w:i/>
          <w:lang w:val="en-GB"/>
        </w:rPr>
        <w:t>ABO’ONDJA</w:t>
      </w:r>
    </w:p>
    <w:p w:rsidR="008E5EF6" w:rsidRDefault="008E5EF6" w:rsidP="008E5EF6">
      <w:pPr>
        <w:suppressAutoHyphens w:val="0"/>
        <w:autoSpaceDN/>
        <w:textAlignment w:val="auto"/>
        <w:rPr>
          <w:i/>
          <w:iCs/>
          <w:lang w:val="en-GB"/>
        </w:rPr>
      </w:pPr>
      <w:r w:rsidRPr="0029472D">
        <w:rPr>
          <w:i/>
          <w:iCs/>
          <w:lang w:val="en-GB"/>
        </w:rPr>
        <w:t>Lot No.</w:t>
      </w:r>
      <w:r>
        <w:rPr>
          <w:i/>
          <w:iCs/>
          <w:lang w:val="en-GB"/>
        </w:rPr>
        <w:t xml:space="preserve"> 3</w:t>
      </w:r>
      <w:r w:rsidRPr="0029472D">
        <w:rPr>
          <w:i/>
          <w:iCs/>
          <w:lang w:val="en-GB"/>
        </w:rPr>
        <w:t xml:space="preserve">: </w:t>
      </w:r>
      <w:r>
        <w:rPr>
          <w:i/>
          <w:iCs/>
          <w:lang w:val="en-GB"/>
        </w:rPr>
        <w:t>rehabilitation of t</w:t>
      </w:r>
      <w:r w:rsidR="007C5CFD">
        <w:rPr>
          <w:i/>
          <w:iCs/>
          <w:lang w:val="en-GB"/>
        </w:rPr>
        <w:t xml:space="preserve">a bridge simple dalot in </w:t>
      </w:r>
      <w:r w:rsidR="007C5CFD">
        <w:rPr>
          <w:i/>
          <w:lang w:val="en-GB"/>
        </w:rPr>
        <w:t xml:space="preserve">EBO’O river at </w:t>
      </w:r>
      <w:r w:rsidR="007C5CFD" w:rsidRPr="007C5CFD">
        <w:rPr>
          <w:i/>
          <w:lang w:val="en-GB"/>
        </w:rPr>
        <w:t xml:space="preserve">NKOLMBEMBE </w:t>
      </w:r>
      <w:r w:rsidR="007C5CFD">
        <w:rPr>
          <w:i/>
          <w:lang w:val="en-GB"/>
        </w:rPr>
        <w:t>and</w:t>
      </w:r>
      <w:r w:rsidR="007C5CFD" w:rsidRPr="007C5CFD">
        <w:rPr>
          <w:i/>
          <w:lang w:val="en-GB"/>
        </w:rPr>
        <w:t xml:space="preserve"> NKOUMDJAP</w:t>
      </w:r>
      <w:r w:rsidR="007C5CFD">
        <w:rPr>
          <w:i/>
          <w:lang w:val="en-GB"/>
        </w:rPr>
        <w:t xml:space="preserve"> with the junction of the road above</w:t>
      </w:r>
    </w:p>
    <w:p w:rsidR="008E5EF6" w:rsidRPr="007C5CFD" w:rsidRDefault="008E5EF6" w:rsidP="008E5EF6">
      <w:pPr>
        <w:suppressAutoHyphens w:val="0"/>
        <w:autoSpaceDN/>
        <w:textAlignment w:val="auto"/>
        <w:rPr>
          <w:i/>
          <w:iCs/>
          <w:lang w:val="en-GB"/>
        </w:rPr>
      </w:pPr>
    </w:p>
    <w:p w:rsidR="008E5EF6" w:rsidRPr="007C5CFD" w:rsidRDefault="008E5EF6" w:rsidP="008E5EF6">
      <w:pPr>
        <w:suppressAutoHyphens w:val="0"/>
        <w:autoSpaceDN/>
        <w:textAlignment w:val="auto"/>
        <w:rPr>
          <w:i/>
          <w:iCs/>
          <w:sz w:val="10"/>
          <w:szCs w:val="10"/>
          <w:lang w:val="en-GB"/>
        </w:rPr>
      </w:pPr>
    </w:p>
    <w:p w:rsidR="008E5EF6" w:rsidRPr="0029472D" w:rsidRDefault="008E5EF6" w:rsidP="008E5EF6">
      <w:pPr>
        <w:numPr>
          <w:ilvl w:val="0"/>
          <w:numId w:val="49"/>
        </w:numPr>
        <w:suppressAutoHyphens w:val="0"/>
        <w:autoSpaceDN/>
        <w:textAlignment w:val="auto"/>
        <w:rPr>
          <w:b/>
          <w:bCs/>
          <w:i/>
          <w:iCs/>
        </w:rPr>
      </w:pPr>
      <w:r w:rsidRPr="0029472D">
        <w:rPr>
          <w:b/>
          <w:bCs/>
          <w:i/>
          <w:iCs/>
        </w:rPr>
        <w:t>Estimated cost</w:t>
      </w:r>
    </w:p>
    <w:p w:rsidR="009B1280" w:rsidRDefault="008E5EF6" w:rsidP="008E5EF6">
      <w:pPr>
        <w:suppressAutoHyphens w:val="0"/>
        <w:autoSpaceDN/>
        <w:textAlignment w:val="auto"/>
        <w:rPr>
          <w:i/>
          <w:iCs/>
          <w:lang w:val="en-GB"/>
        </w:rPr>
      </w:pPr>
      <w:r w:rsidRPr="0029472D">
        <w:rPr>
          <w:i/>
          <w:iCs/>
          <w:lang w:val="en-GB"/>
        </w:rPr>
        <w:t>The estimated cost of the operation following preliminary studies is</w:t>
      </w:r>
      <w:r w:rsidR="007C5CFD" w:rsidRPr="0029472D">
        <w:rPr>
          <w:i/>
          <w:iCs/>
          <w:lang w:val="en-GB"/>
        </w:rPr>
        <w:t>for each lot</w:t>
      </w:r>
      <w:r w:rsidR="009B1280">
        <w:rPr>
          <w:i/>
          <w:iCs/>
          <w:lang w:val="en-GB"/>
        </w:rPr>
        <w:t>:</w:t>
      </w:r>
    </w:p>
    <w:p w:rsidR="008E5EF6" w:rsidRPr="0029472D" w:rsidRDefault="009B1280" w:rsidP="008E5EF6">
      <w:pPr>
        <w:suppressAutoHyphens w:val="0"/>
        <w:autoSpaceDN/>
        <w:textAlignment w:val="auto"/>
        <w:rPr>
          <w:i/>
          <w:iCs/>
          <w:lang w:val="en-GB"/>
        </w:rPr>
      </w:pPr>
      <w:r>
        <w:rPr>
          <w:i/>
          <w:iCs/>
          <w:lang w:val="en-GB"/>
        </w:rPr>
        <w:t xml:space="preserve">Lot 1: 25 000 000FCFALot 2: 25 000 000 FCFA and Lot 3: 50 000 000FCFA </w:t>
      </w:r>
    </w:p>
    <w:p w:rsidR="008E5EF6" w:rsidRPr="0029472D" w:rsidRDefault="008E5EF6" w:rsidP="008E5EF6">
      <w:pPr>
        <w:suppressAutoHyphens w:val="0"/>
        <w:autoSpaceDN/>
        <w:textAlignment w:val="auto"/>
        <w:rPr>
          <w:i/>
          <w:iCs/>
          <w:sz w:val="10"/>
          <w:szCs w:val="10"/>
          <w:lang w:val="en-US"/>
        </w:rPr>
      </w:pPr>
    </w:p>
    <w:p w:rsidR="008E5EF6" w:rsidRPr="0029472D" w:rsidRDefault="008E5EF6" w:rsidP="008E5EF6">
      <w:pPr>
        <w:numPr>
          <w:ilvl w:val="0"/>
          <w:numId w:val="49"/>
        </w:numPr>
        <w:suppressAutoHyphens w:val="0"/>
        <w:autoSpaceDN/>
        <w:textAlignment w:val="auto"/>
        <w:rPr>
          <w:b/>
          <w:i/>
          <w:iCs/>
          <w:lang w:val="en-GB"/>
        </w:rPr>
      </w:pPr>
      <w:r w:rsidRPr="0029472D">
        <w:rPr>
          <w:b/>
          <w:i/>
          <w:iCs/>
          <w:lang w:val="en-GB"/>
        </w:rPr>
        <w:t>Estimated execution deadline</w:t>
      </w:r>
    </w:p>
    <w:p w:rsidR="008E5EF6" w:rsidRPr="0029472D" w:rsidRDefault="008E5EF6" w:rsidP="008E5EF6">
      <w:pPr>
        <w:suppressAutoHyphens w:val="0"/>
        <w:autoSpaceDN/>
        <w:textAlignment w:val="auto"/>
        <w:rPr>
          <w:i/>
          <w:iCs/>
          <w:lang w:val="en-GB"/>
        </w:rPr>
      </w:pPr>
      <w:r w:rsidRPr="0029472D">
        <w:rPr>
          <w:i/>
          <w:iCs/>
          <w:lang w:val="en-GB"/>
        </w:rPr>
        <w:t xml:space="preserve">The maximum time frame provided for by the Project Owner for the execution of works subject of this invitation to tender is </w:t>
      </w:r>
      <w:r w:rsidR="009B1280">
        <w:rPr>
          <w:i/>
          <w:iCs/>
          <w:lang w:val="en-GB"/>
        </w:rPr>
        <w:t>(03) three</w:t>
      </w:r>
      <w:r w:rsidRPr="0029472D">
        <w:rPr>
          <w:i/>
          <w:iCs/>
          <w:lang w:val="en-GB"/>
        </w:rPr>
        <w:t xml:space="preserve"> calendar months. This time frame shall run from the date of notification of the administrative order to commence the services.</w:t>
      </w:r>
    </w:p>
    <w:p w:rsidR="008E5EF6" w:rsidRPr="0029472D" w:rsidRDefault="008E5EF6" w:rsidP="008E5EF6">
      <w:pPr>
        <w:suppressAutoHyphens w:val="0"/>
        <w:autoSpaceDN/>
        <w:textAlignment w:val="auto"/>
        <w:rPr>
          <w:b/>
          <w:i/>
          <w:iCs/>
          <w:sz w:val="10"/>
          <w:szCs w:val="10"/>
          <w:lang w:val="en-GB"/>
        </w:rPr>
      </w:pPr>
    </w:p>
    <w:p w:rsidR="008E5EF6" w:rsidRPr="0029472D" w:rsidRDefault="008E5EF6" w:rsidP="008E5EF6">
      <w:pPr>
        <w:numPr>
          <w:ilvl w:val="0"/>
          <w:numId w:val="49"/>
        </w:numPr>
        <w:suppressAutoHyphens w:val="0"/>
        <w:autoSpaceDN/>
        <w:textAlignment w:val="auto"/>
        <w:rPr>
          <w:b/>
          <w:i/>
          <w:iCs/>
        </w:rPr>
      </w:pPr>
      <w:r w:rsidRPr="0029472D">
        <w:rPr>
          <w:b/>
          <w:i/>
          <w:iCs/>
        </w:rPr>
        <w:t>Participation and origin</w:t>
      </w:r>
    </w:p>
    <w:p w:rsidR="008E5EF6" w:rsidRPr="0029472D" w:rsidRDefault="008E5EF6" w:rsidP="008E5EF6">
      <w:pPr>
        <w:suppressAutoHyphens w:val="0"/>
        <w:autoSpaceDN/>
        <w:textAlignment w:val="auto"/>
        <w:rPr>
          <w:i/>
          <w:iCs/>
          <w:sz w:val="10"/>
          <w:szCs w:val="10"/>
          <w:lang w:val="en-US"/>
        </w:rPr>
      </w:pPr>
      <w:r w:rsidRPr="0029472D">
        <w:rPr>
          <w:i/>
          <w:iCs/>
          <w:lang w:val="en-GB"/>
        </w:rPr>
        <w:t xml:space="preserve">Participation in this invitation to tender is open to </w:t>
      </w:r>
      <w:r w:rsidR="009B1280">
        <w:rPr>
          <w:i/>
          <w:iCs/>
          <w:lang w:val="en-GB"/>
        </w:rPr>
        <w:t>public works entreprises specialised in bridges and roads constructions</w:t>
      </w:r>
    </w:p>
    <w:p w:rsidR="008E5EF6" w:rsidRPr="0029472D" w:rsidRDefault="008E5EF6" w:rsidP="008E5EF6">
      <w:pPr>
        <w:numPr>
          <w:ilvl w:val="0"/>
          <w:numId w:val="49"/>
        </w:numPr>
        <w:suppressAutoHyphens w:val="0"/>
        <w:autoSpaceDN/>
        <w:textAlignment w:val="auto"/>
        <w:rPr>
          <w:b/>
          <w:i/>
          <w:iCs/>
        </w:rPr>
      </w:pPr>
      <w:r w:rsidRPr="0029472D">
        <w:rPr>
          <w:b/>
          <w:i/>
          <w:iCs/>
        </w:rPr>
        <w:t xml:space="preserve">Funding </w:t>
      </w:r>
    </w:p>
    <w:p w:rsidR="008E5EF6" w:rsidRDefault="008E5EF6" w:rsidP="008E5EF6">
      <w:pPr>
        <w:suppressAutoHyphens w:val="0"/>
        <w:autoSpaceDN/>
        <w:textAlignment w:val="auto"/>
        <w:rPr>
          <w:i/>
          <w:iCs/>
          <w:lang w:val="en-GB"/>
        </w:rPr>
      </w:pPr>
      <w:r w:rsidRPr="0029472D">
        <w:rPr>
          <w:i/>
          <w:iCs/>
          <w:lang w:val="en-GB"/>
        </w:rPr>
        <w:t xml:space="preserve">The works under this invitation to tender shall be financed by </w:t>
      </w:r>
      <w:r w:rsidR="009B1280">
        <w:rPr>
          <w:i/>
          <w:iCs/>
          <w:lang w:val="en-GB"/>
        </w:rPr>
        <w:t>ministry of Public Works budget</w:t>
      </w:r>
      <w:r w:rsidRPr="0029472D">
        <w:rPr>
          <w:i/>
          <w:iCs/>
          <w:lang w:val="en-GB"/>
        </w:rPr>
        <w:t xml:space="preserve"> of</w:t>
      </w:r>
      <w:r w:rsidR="009B1280">
        <w:rPr>
          <w:i/>
          <w:iCs/>
          <w:lang w:val="en-GB"/>
        </w:rPr>
        <w:t xml:space="preserve"> 2026 </w:t>
      </w:r>
      <w:r w:rsidRPr="0029472D">
        <w:rPr>
          <w:i/>
          <w:iCs/>
          <w:lang w:val="en-GB"/>
        </w:rPr>
        <w:t>financial   year , budget head No.……………..</w:t>
      </w:r>
    </w:p>
    <w:p w:rsidR="008E5EF6" w:rsidRPr="0029472D" w:rsidRDefault="008E5EF6" w:rsidP="008E5EF6">
      <w:pPr>
        <w:suppressAutoHyphens w:val="0"/>
        <w:autoSpaceDN/>
        <w:textAlignment w:val="auto"/>
        <w:rPr>
          <w:i/>
          <w:iCs/>
          <w:sz w:val="10"/>
          <w:szCs w:val="10"/>
          <w:lang w:val="en-GB"/>
        </w:rPr>
      </w:pPr>
    </w:p>
    <w:p w:rsidR="008E5EF6" w:rsidRPr="00432577" w:rsidRDefault="008E5EF6" w:rsidP="008E5EF6">
      <w:pPr>
        <w:numPr>
          <w:ilvl w:val="0"/>
          <w:numId w:val="49"/>
        </w:numPr>
        <w:suppressAutoHyphens w:val="0"/>
        <w:autoSpaceDN/>
        <w:textAlignment w:val="auto"/>
        <w:rPr>
          <w:b/>
          <w:bCs/>
          <w:i/>
          <w:iCs/>
        </w:rPr>
      </w:pPr>
      <w:r w:rsidRPr="00432577">
        <w:rPr>
          <w:b/>
          <w:bCs/>
          <w:i/>
          <w:iCs/>
        </w:rPr>
        <w:t>Bidding method</w:t>
      </w:r>
    </w:p>
    <w:p w:rsidR="008E5EF6" w:rsidRPr="0029472D" w:rsidRDefault="008E5EF6" w:rsidP="008E5EF6">
      <w:pPr>
        <w:suppressAutoHyphens w:val="0"/>
        <w:autoSpaceDN/>
        <w:textAlignment w:val="auto"/>
        <w:rPr>
          <w:i/>
          <w:iCs/>
          <w:lang w:val="en-GB"/>
        </w:rPr>
      </w:pPr>
      <w:r w:rsidRPr="0029472D">
        <w:rPr>
          <w:i/>
          <w:iCs/>
          <w:lang w:val="en-GB"/>
        </w:rPr>
        <w:t>The mode of submission selected for this consultation is [Indicate one of the three modes of submission below: online, offline, online or offline].</w:t>
      </w:r>
    </w:p>
    <w:p w:rsidR="008E5EF6" w:rsidRPr="0029472D" w:rsidRDefault="008E5EF6" w:rsidP="008E5EF6">
      <w:pPr>
        <w:suppressAutoHyphens w:val="0"/>
        <w:autoSpaceDN/>
        <w:textAlignment w:val="auto"/>
        <w:rPr>
          <w:i/>
          <w:iCs/>
          <w:lang w:val="en-GB"/>
        </w:rPr>
      </w:pPr>
      <w:r w:rsidRPr="0029472D">
        <w:rPr>
          <w:i/>
          <w:iCs/>
          <w:lang w:val="en-GB"/>
        </w:rPr>
        <w:t>However, when both options are open, a bidder cannot use both online and offline methods.</w:t>
      </w:r>
    </w:p>
    <w:p w:rsidR="008E5EF6" w:rsidRPr="0029472D" w:rsidRDefault="008E5EF6" w:rsidP="008E5EF6">
      <w:pPr>
        <w:suppressAutoHyphens w:val="0"/>
        <w:autoSpaceDN/>
        <w:textAlignment w:val="auto"/>
        <w:rPr>
          <w:b/>
          <w:i/>
          <w:iCs/>
          <w:sz w:val="10"/>
          <w:szCs w:val="10"/>
          <w:lang w:val="en-GB"/>
        </w:rPr>
      </w:pPr>
    </w:p>
    <w:p w:rsidR="008E5EF6" w:rsidRPr="0029472D" w:rsidRDefault="008E5EF6" w:rsidP="008E5EF6">
      <w:pPr>
        <w:numPr>
          <w:ilvl w:val="0"/>
          <w:numId w:val="49"/>
        </w:numPr>
        <w:suppressAutoHyphens w:val="0"/>
        <w:autoSpaceDN/>
        <w:textAlignment w:val="auto"/>
        <w:rPr>
          <w:i/>
          <w:iCs/>
        </w:rPr>
      </w:pPr>
      <w:r w:rsidRPr="0029472D">
        <w:rPr>
          <w:b/>
          <w:bCs/>
          <w:i/>
          <w:iCs/>
        </w:rPr>
        <w:t xml:space="preserve">Bid bond </w:t>
      </w:r>
    </w:p>
    <w:p w:rsidR="008E5EF6" w:rsidRPr="009B1280" w:rsidRDefault="008E5EF6" w:rsidP="008E5EF6">
      <w:pPr>
        <w:suppressAutoHyphens w:val="0"/>
        <w:autoSpaceDN/>
        <w:jc w:val="both"/>
        <w:textAlignment w:val="auto"/>
        <w:rPr>
          <w:i/>
          <w:iCs/>
          <w:lang w:val="en-GB"/>
        </w:rPr>
      </w:pPr>
      <w:r w:rsidRPr="0029472D">
        <w:rPr>
          <w:i/>
          <w:iCs/>
          <w:lang w:val="en-GB"/>
        </w:rPr>
        <w:t xml:space="preserve">Each bidder must include in his administrative documents, </w:t>
      </w:r>
      <w:r w:rsidRPr="00600455">
        <w:rPr>
          <w:i/>
          <w:iCs/>
          <w:lang w:val="en-GB"/>
        </w:rPr>
        <w:t>a hand-endorsed and stamped bid bond,</w:t>
      </w:r>
      <w:r w:rsidRPr="0029472D">
        <w:rPr>
          <w:i/>
          <w:iCs/>
          <w:lang w:val="en-GB"/>
        </w:rPr>
        <w:t xml:space="preserve">, issued by a financial body or institution approved by the Minister in charge of finance to issue bonds for public contracts and whose list appears in document 14 of the Tender File (TF), of an amount of [specify the all-in amount in CFA francs for each lot, if applicable. It is not more than 2 % of the estimated cost of the contract all taxes inclusive (ATI), in accordance with the Order in force] and valid up to thirty (30) days beyond the initial date limit of the validity of bids. </w:t>
      </w:r>
      <w:r w:rsidRPr="009B1280">
        <w:rPr>
          <w:i/>
          <w:iCs/>
          <w:lang w:val="en-GB"/>
        </w:rPr>
        <w:t>’The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rsidR="008E5EF6" w:rsidRPr="0029472D" w:rsidRDefault="008E5EF6" w:rsidP="008E5EF6">
      <w:pPr>
        <w:suppressAutoHyphens w:val="0"/>
        <w:autoSpaceDN/>
        <w:textAlignment w:val="auto"/>
        <w:rPr>
          <w:i/>
          <w:iCs/>
          <w:sz w:val="10"/>
          <w:szCs w:val="10"/>
          <w:lang w:val="en-GB"/>
        </w:rPr>
      </w:pPr>
    </w:p>
    <w:p w:rsidR="008E5EF6" w:rsidRPr="0029472D" w:rsidRDefault="008E5EF6" w:rsidP="008E5EF6">
      <w:pPr>
        <w:numPr>
          <w:ilvl w:val="0"/>
          <w:numId w:val="49"/>
        </w:numPr>
        <w:suppressAutoHyphens w:val="0"/>
        <w:autoSpaceDN/>
        <w:textAlignment w:val="auto"/>
        <w:rPr>
          <w:b/>
          <w:bCs/>
          <w:i/>
          <w:iCs/>
          <w:lang w:val="en-GB"/>
        </w:rPr>
      </w:pPr>
      <w:r w:rsidRPr="0029472D">
        <w:rPr>
          <w:b/>
          <w:bCs/>
          <w:i/>
          <w:iCs/>
          <w:lang w:val="en-GB"/>
        </w:rPr>
        <w:lastRenderedPageBreak/>
        <w:t>Consultation of Tender File</w:t>
      </w:r>
    </w:p>
    <w:p w:rsidR="008E5EF6" w:rsidRPr="0029472D" w:rsidRDefault="008E5EF6" w:rsidP="008E5EF6">
      <w:pPr>
        <w:suppressAutoHyphens w:val="0"/>
        <w:autoSpaceDN/>
        <w:textAlignment w:val="auto"/>
        <w:rPr>
          <w:i/>
          <w:iCs/>
          <w:lang w:val="en-GB"/>
        </w:rPr>
      </w:pPr>
      <w:r w:rsidRPr="0029472D">
        <w:rPr>
          <w:i/>
          <w:iCs/>
          <w:lang w:val="en-GB"/>
        </w:rPr>
        <w:t>The hard copy of the file may be consulted free of charge during working hours in the services of the PO/DPO at [place of consultation of tender file (SIGAMP service), door number, P.O. Box, telephone, fax, e-mail)] as soon as this notice is published.</w:t>
      </w:r>
    </w:p>
    <w:p w:rsidR="008E5EF6" w:rsidRPr="0029472D" w:rsidRDefault="008E5EF6" w:rsidP="008E5EF6">
      <w:pPr>
        <w:suppressAutoHyphens w:val="0"/>
        <w:autoSpaceDN/>
        <w:textAlignment w:val="auto"/>
        <w:rPr>
          <w:i/>
          <w:iCs/>
          <w:lang w:val="en-GB"/>
        </w:rPr>
      </w:pPr>
      <w:r w:rsidRPr="0029472D">
        <w:rPr>
          <w:i/>
          <w:iCs/>
          <w:lang w:val="en-GB"/>
        </w:rPr>
        <w:t xml:space="preserve">It may equally be consulted </w:t>
      </w:r>
      <w:r w:rsidRPr="0029472D">
        <w:rPr>
          <w:b/>
          <w:i/>
          <w:iCs/>
          <w:lang w:val="en-GB"/>
        </w:rPr>
        <w:t xml:space="preserve">online on the COLEPS platform at the following addresses: </w:t>
      </w:r>
      <w:hyperlink r:id="rId13" w:history="1">
        <w:r w:rsidRPr="0029472D">
          <w:rPr>
            <w:rStyle w:val="Lienhypertexte"/>
            <w:i/>
            <w:iCs/>
            <w:lang w:val="en-GB"/>
          </w:rPr>
          <w:t>http://www.marchespublics.cm</w:t>
        </w:r>
      </w:hyperlink>
      <w:r w:rsidRPr="0029472D">
        <w:rPr>
          <w:b/>
          <w:i/>
          <w:iCs/>
          <w:lang w:val="en-GB"/>
        </w:rPr>
        <w:t xml:space="preserve"> and </w:t>
      </w:r>
      <w:hyperlink r:id="rId14" w:history="1">
        <w:r w:rsidRPr="0029472D">
          <w:rPr>
            <w:rStyle w:val="Lienhypertexte"/>
            <w:i/>
            <w:iCs/>
            <w:lang w:val="en-GB"/>
          </w:rPr>
          <w:t>http://www.publiccontracts.cm</w:t>
        </w:r>
      </w:hyperlink>
      <w:r w:rsidRPr="0029472D">
        <w:rPr>
          <w:i/>
          <w:iCs/>
          <w:lang w:val="en-GB"/>
        </w:rPr>
        <w:t xml:space="preserve"> on the ARMP website (</w:t>
      </w:r>
      <w:hyperlink r:id="rId15" w:history="1">
        <w:r w:rsidRPr="0029472D">
          <w:rPr>
            <w:rStyle w:val="Lienhypertexte"/>
            <w:i/>
            <w:iCs/>
            <w:lang w:val="en-GB"/>
          </w:rPr>
          <w:t>www.armp.cm</w:t>
        </w:r>
      </w:hyperlink>
      <w:r w:rsidRPr="0029472D">
        <w:rPr>
          <w:i/>
          <w:iCs/>
          <w:lang w:val="en-GB"/>
        </w:rPr>
        <w:t>) or on any other electronic communication means indicated by the Project Owner ( to be specified).</w:t>
      </w:r>
    </w:p>
    <w:p w:rsidR="008E5EF6" w:rsidRPr="0029472D" w:rsidRDefault="008E5EF6" w:rsidP="008E5EF6">
      <w:pPr>
        <w:suppressAutoHyphens w:val="0"/>
        <w:autoSpaceDN/>
        <w:textAlignment w:val="auto"/>
        <w:rPr>
          <w:i/>
          <w:iCs/>
          <w:sz w:val="10"/>
          <w:szCs w:val="10"/>
          <w:lang w:val="en-GB"/>
        </w:rPr>
      </w:pPr>
    </w:p>
    <w:p w:rsidR="008E5EF6" w:rsidRPr="0029472D" w:rsidRDefault="008E5EF6" w:rsidP="008E5EF6">
      <w:pPr>
        <w:suppressAutoHyphens w:val="0"/>
        <w:autoSpaceDN/>
        <w:textAlignment w:val="auto"/>
        <w:rPr>
          <w:b/>
          <w:bCs/>
          <w:i/>
          <w:iCs/>
          <w:color w:val="ED7D31" w:themeColor="accent2"/>
          <w:lang w:val="en-GB"/>
        </w:rPr>
      </w:pPr>
      <w:r w:rsidRPr="0029472D">
        <w:rPr>
          <w:b/>
          <w:bCs/>
          <w:i/>
          <w:iCs/>
          <w:lang w:val="en-GB"/>
        </w:rPr>
        <w:t xml:space="preserve">11. </w:t>
      </w:r>
      <w:r w:rsidRPr="0029472D">
        <w:rPr>
          <w:b/>
          <w:bCs/>
          <w:i/>
          <w:iCs/>
          <w:color w:val="ED7D31" w:themeColor="accent2"/>
          <w:lang w:val="en-GB"/>
        </w:rPr>
        <w:t xml:space="preserve">Acquisition of tender file </w:t>
      </w:r>
    </w:p>
    <w:p w:rsidR="008E5EF6" w:rsidRPr="009B1280" w:rsidRDefault="008E5EF6" w:rsidP="008E5EF6">
      <w:pPr>
        <w:suppressAutoHyphens w:val="0"/>
        <w:autoSpaceDN/>
        <w:textAlignment w:val="auto"/>
        <w:rPr>
          <w:i/>
          <w:iCs/>
          <w:lang w:val="en-GB"/>
        </w:rPr>
      </w:pPr>
      <w:r w:rsidRPr="0029472D">
        <w:rPr>
          <w:i/>
          <w:iCs/>
          <w:lang w:val="en-GB"/>
        </w:rPr>
        <w:t>The hard copy of the file may be obtained from [(place of withdrawal of the TF (service, door number, P.O. Box, telephone, fax, e-mail)] as soon as this notice is published against payment of a non-refundable sum of  …….............................….. CFA Francs [In figures and words in accordance with the regulations in force], payable at [Place of payment of the TF purchase fees: (the Public Treasury for Public Administrations and in the CAS- ARMP Special Account for other Project Owne</w:t>
      </w:r>
      <w:r w:rsidRPr="009B1280">
        <w:rPr>
          <w:i/>
          <w:iCs/>
          <w:lang w:val="en-GB"/>
        </w:rPr>
        <w:t xml:space="preserve">rs, unless expressly exempted]. </w:t>
      </w:r>
    </w:p>
    <w:p w:rsidR="008E5EF6" w:rsidRPr="009B1280" w:rsidRDefault="008E5EF6" w:rsidP="008E5EF6">
      <w:pPr>
        <w:suppressAutoHyphens w:val="0"/>
        <w:autoSpaceDN/>
        <w:textAlignment w:val="auto"/>
        <w:rPr>
          <w:i/>
          <w:iCs/>
          <w:lang w:val="en-GB"/>
        </w:rPr>
      </w:pPr>
      <w:r w:rsidRPr="009B1280">
        <w:rPr>
          <w:i/>
          <w:iCs/>
          <w:lang w:val="en-GB"/>
        </w:rPr>
        <w:t>It is equally possible to obtain the electronic version of the Tender File by downloading it free of charge through the addresses indicated above. However, online submission is subject to the payment of Tender File purchase fees</w:t>
      </w:r>
    </w:p>
    <w:p w:rsidR="008E5EF6" w:rsidRPr="009B1280" w:rsidRDefault="008E5EF6" w:rsidP="008E5EF6">
      <w:pPr>
        <w:suppressAutoHyphens w:val="0"/>
        <w:autoSpaceDN/>
        <w:textAlignment w:val="auto"/>
        <w:rPr>
          <w:i/>
          <w:iCs/>
          <w:sz w:val="10"/>
          <w:szCs w:val="10"/>
          <w:lang w:val="en-GB"/>
        </w:rPr>
      </w:pPr>
    </w:p>
    <w:p w:rsidR="008E5EF6" w:rsidRPr="009B1280" w:rsidRDefault="008E5EF6" w:rsidP="008E5EF6">
      <w:pPr>
        <w:suppressAutoHyphens w:val="0"/>
        <w:autoSpaceDN/>
        <w:textAlignment w:val="auto"/>
        <w:rPr>
          <w:b/>
          <w:bCs/>
          <w:i/>
          <w:iCs/>
          <w:lang w:val="en-GB"/>
        </w:rPr>
      </w:pPr>
      <w:r w:rsidRPr="009B1280">
        <w:rPr>
          <w:b/>
          <w:bCs/>
          <w:i/>
          <w:iCs/>
          <w:lang w:val="en-GB"/>
        </w:rPr>
        <w:t>12</w:t>
      </w:r>
      <w:r w:rsidR="00A446DB" w:rsidRPr="009B1280">
        <w:rPr>
          <w:b/>
          <w:bCs/>
          <w:i/>
          <w:iCs/>
          <w:lang w:val="en-GB"/>
        </w:rPr>
        <w:t>. Submission</w:t>
      </w:r>
      <w:r w:rsidRPr="009B1280">
        <w:rPr>
          <w:b/>
          <w:bCs/>
          <w:i/>
          <w:iCs/>
          <w:lang w:val="en-GB"/>
        </w:rPr>
        <w:t xml:space="preserve"> of bids</w:t>
      </w:r>
    </w:p>
    <w:p w:rsidR="008E5EF6" w:rsidRPr="009B1280" w:rsidRDefault="008E5EF6" w:rsidP="008E5EF6">
      <w:pPr>
        <w:suppressAutoHyphens w:val="0"/>
        <w:autoSpaceDN/>
        <w:textAlignment w:val="auto"/>
        <w:rPr>
          <w:i/>
          <w:iCs/>
          <w:lang w:val="en-GB"/>
        </w:rPr>
      </w:pPr>
      <w:r w:rsidRPr="009B1280">
        <w:rPr>
          <w:i/>
          <w:iCs/>
          <w:lang w:val="en-GB"/>
        </w:rPr>
        <w:t>Each bid shall be drafted in English or French</w:t>
      </w:r>
    </w:p>
    <w:p w:rsidR="008E5EF6" w:rsidRPr="009B1280" w:rsidRDefault="008E5EF6" w:rsidP="008E5EF6">
      <w:pPr>
        <w:numPr>
          <w:ilvl w:val="0"/>
          <w:numId w:val="51"/>
        </w:numPr>
        <w:suppressAutoHyphens w:val="0"/>
        <w:autoSpaceDN/>
        <w:textAlignment w:val="auto"/>
        <w:rPr>
          <w:i/>
          <w:iCs/>
          <w:lang w:val="en-GB"/>
        </w:rPr>
      </w:pPr>
      <w:r w:rsidRPr="009B1280">
        <w:rPr>
          <w:i/>
          <w:iCs/>
          <w:lang w:val="en-GB"/>
        </w:rPr>
        <w:t>For submission off line, the offer in seven (7) copies including the original and six (6) copies marked as such, should reach [place of registration of bids] no later than [deadline for receipt of bids] at [time limit] and should carry the indication:</w:t>
      </w:r>
    </w:p>
    <w:p w:rsidR="008E5EF6" w:rsidRPr="009B1280" w:rsidRDefault="008E5EF6" w:rsidP="008E5EF6">
      <w:pPr>
        <w:suppressAutoHyphens w:val="0"/>
        <w:autoSpaceDN/>
        <w:textAlignment w:val="auto"/>
        <w:rPr>
          <w:b/>
          <w:bCs/>
          <w:i/>
          <w:iCs/>
          <w:sz w:val="10"/>
          <w:szCs w:val="10"/>
          <w:lang w:val="en-GB"/>
        </w:rPr>
      </w:pPr>
    </w:p>
    <w:p w:rsidR="008E4577" w:rsidRDefault="008E4577" w:rsidP="008E4577">
      <w:pPr>
        <w:suppressAutoHyphens w:val="0"/>
        <w:autoSpaceDN/>
        <w:jc w:val="center"/>
        <w:textAlignment w:val="auto"/>
        <w:rPr>
          <w:i/>
          <w:iCs/>
          <w:lang w:val="en-GB"/>
        </w:rPr>
      </w:pPr>
      <w:r>
        <w:rPr>
          <w:i/>
          <w:iCs/>
          <w:lang w:val="en-GB"/>
        </w:rPr>
        <w:t xml:space="preserve">Open </w:t>
      </w:r>
      <w:r w:rsidRPr="0029472D">
        <w:rPr>
          <w:i/>
          <w:iCs/>
          <w:lang w:val="en-GB"/>
        </w:rPr>
        <w:t xml:space="preserve">National </w:t>
      </w:r>
      <w:r w:rsidRPr="0029472D">
        <w:rPr>
          <w:b/>
          <w:bCs/>
          <w:i/>
          <w:iCs/>
          <w:lang w:val="en-GB"/>
        </w:rPr>
        <w:t>Invitation to tender</w:t>
      </w:r>
      <w:r>
        <w:rPr>
          <w:b/>
          <w:bCs/>
          <w:i/>
          <w:iCs/>
          <w:lang w:val="en-GB"/>
        </w:rPr>
        <w:t xml:space="preserve"> </w:t>
      </w:r>
      <w:r w:rsidRPr="0029472D">
        <w:rPr>
          <w:b/>
          <w:bCs/>
          <w:i/>
          <w:iCs/>
          <w:lang w:val="en-GB"/>
        </w:rPr>
        <w:t>No</w:t>
      </w:r>
      <w:r>
        <w:rPr>
          <w:i/>
          <w:iCs/>
          <w:lang w:val="en-GB"/>
        </w:rPr>
        <w:t>003/ONIT/BC/</w:t>
      </w:r>
      <w:r>
        <w:rPr>
          <w:b/>
          <w:bCs/>
          <w:i/>
          <w:iCs/>
          <w:lang w:val="en-GB"/>
        </w:rPr>
        <w:t xml:space="preserve">ITB/2026 </w:t>
      </w:r>
      <w:r w:rsidRPr="0029472D">
        <w:rPr>
          <w:b/>
          <w:i/>
          <w:iCs/>
          <w:lang w:val="en-GB"/>
        </w:rPr>
        <w:t>of</w:t>
      </w:r>
      <w:r>
        <w:rPr>
          <w:i/>
          <w:iCs/>
          <w:lang w:val="en-GB"/>
        </w:rPr>
        <w:t>16</w:t>
      </w:r>
    </w:p>
    <w:p w:rsidR="008E4577" w:rsidRPr="0029472D" w:rsidRDefault="008E4577" w:rsidP="008E4577">
      <w:pPr>
        <w:suppressAutoHyphens w:val="0"/>
        <w:autoSpaceDN/>
        <w:jc w:val="center"/>
        <w:textAlignment w:val="auto"/>
        <w:rPr>
          <w:i/>
          <w:iCs/>
          <w:lang w:val="en-GB"/>
        </w:rPr>
      </w:pPr>
      <w:r>
        <w:rPr>
          <w:b/>
          <w:bCs/>
          <w:i/>
          <w:iCs/>
          <w:lang w:val="en-GB"/>
        </w:rPr>
        <w:t>F</w:t>
      </w:r>
      <w:r w:rsidRPr="0029472D">
        <w:rPr>
          <w:b/>
          <w:bCs/>
          <w:i/>
          <w:iCs/>
          <w:lang w:val="en-GB"/>
        </w:rPr>
        <w:t>or</w:t>
      </w:r>
      <w:r>
        <w:rPr>
          <w:b/>
          <w:bCs/>
          <w:i/>
          <w:iCs/>
          <w:lang w:val="en-GB"/>
        </w:rPr>
        <w:t xml:space="preserve"> </w:t>
      </w:r>
      <w:r>
        <w:rPr>
          <w:i/>
          <w:iCs/>
          <w:lang w:val="en-GB"/>
        </w:rPr>
        <w:t>the construction of bridges in some rivers of Bengbis council</w:t>
      </w:r>
    </w:p>
    <w:p w:rsidR="008E5EF6" w:rsidRPr="009B1280" w:rsidRDefault="008E4577" w:rsidP="008E5EF6">
      <w:pPr>
        <w:suppressAutoHyphens w:val="0"/>
        <w:autoSpaceDN/>
        <w:textAlignment w:val="auto"/>
        <w:rPr>
          <w:i/>
          <w:iCs/>
          <w:lang w:val="en-GB"/>
        </w:rPr>
      </w:pPr>
      <w:r>
        <w:rPr>
          <w:i/>
          <w:iCs/>
          <w:lang w:val="en-GB"/>
        </w:rPr>
        <w:t xml:space="preserve">                               Lot;-----------------------------</w:t>
      </w:r>
    </w:p>
    <w:p w:rsidR="008E5EF6" w:rsidRPr="009B1280" w:rsidRDefault="008E5EF6" w:rsidP="008E5EF6">
      <w:pPr>
        <w:suppressAutoHyphens w:val="0"/>
        <w:autoSpaceDN/>
        <w:jc w:val="center"/>
        <w:textAlignment w:val="auto"/>
        <w:rPr>
          <w:i/>
          <w:iCs/>
          <w:lang w:val="en-GB"/>
        </w:rPr>
      </w:pPr>
      <w:r w:rsidRPr="009B1280">
        <w:rPr>
          <w:b/>
          <w:bCs/>
          <w:i/>
          <w:iCs/>
          <w:lang w:val="en-GB"/>
        </w:rPr>
        <w:t>“To be opened only during the bid-opening session</w:t>
      </w:r>
      <w:r w:rsidRPr="009B1280">
        <w:rPr>
          <w:i/>
          <w:iCs/>
          <w:lang w:val="en-GB"/>
        </w:rPr>
        <w:t>”</w:t>
      </w:r>
    </w:p>
    <w:p w:rsidR="008E5EF6" w:rsidRPr="009B1280" w:rsidRDefault="008E5EF6" w:rsidP="008E5EF6">
      <w:pPr>
        <w:suppressAutoHyphens w:val="0"/>
        <w:autoSpaceDN/>
        <w:textAlignment w:val="auto"/>
        <w:rPr>
          <w:i/>
          <w:iCs/>
          <w:sz w:val="10"/>
          <w:szCs w:val="10"/>
          <w:lang w:val="en-GB"/>
        </w:rPr>
      </w:pPr>
    </w:p>
    <w:p w:rsidR="008E5EF6" w:rsidRPr="009B1280" w:rsidRDefault="008E5EF6" w:rsidP="008E5EF6">
      <w:pPr>
        <w:numPr>
          <w:ilvl w:val="0"/>
          <w:numId w:val="51"/>
        </w:numPr>
        <w:suppressAutoHyphens w:val="0"/>
        <w:autoSpaceDN/>
        <w:textAlignment w:val="auto"/>
        <w:rPr>
          <w:i/>
          <w:iCs/>
          <w:lang w:val="en-GB"/>
        </w:rPr>
      </w:pPr>
      <w:r w:rsidRPr="009B1280">
        <w:rPr>
          <w:i/>
          <w:iCs/>
          <w:lang w:val="en-GB"/>
        </w:rPr>
        <w:t>For submission online, the bid must be submitted by the bidder on the COLEPS platform or any other official electronic means of communication to be specified by the Project Owner latest on [deadline for receipt of bids] at [time limit]. A back-up copy of the tender recorded on a USB key or CD/DVD must be sent in a sealed envelope with the clear and legible indication “back-up copy”, in addition to the above mentioned indication, within the deadline set.</w:t>
      </w:r>
    </w:p>
    <w:p w:rsidR="008E5EF6" w:rsidRPr="009B1280" w:rsidRDefault="008E5EF6" w:rsidP="008E5EF6">
      <w:pPr>
        <w:suppressAutoHyphens w:val="0"/>
        <w:autoSpaceDN/>
        <w:textAlignment w:val="auto"/>
        <w:rPr>
          <w:i/>
          <w:iCs/>
          <w:lang w:val="en-GB"/>
        </w:rPr>
      </w:pPr>
      <w:r w:rsidRPr="009B1280">
        <w:rPr>
          <w:i/>
          <w:iCs/>
          <w:lang w:val="en-GB"/>
        </w:rPr>
        <w:t xml:space="preserve">File size and format </w:t>
      </w:r>
    </w:p>
    <w:p w:rsidR="008E5EF6" w:rsidRPr="009B1280" w:rsidRDefault="008E5EF6" w:rsidP="008E5EF6">
      <w:pPr>
        <w:suppressAutoHyphens w:val="0"/>
        <w:autoSpaceDN/>
        <w:textAlignment w:val="auto"/>
        <w:rPr>
          <w:i/>
          <w:iCs/>
          <w:lang w:val="en-GB"/>
        </w:rPr>
      </w:pPr>
      <w:r w:rsidRPr="009B1280">
        <w:rPr>
          <w:i/>
          <w:iCs/>
          <w:lang w:val="en-GB"/>
        </w:rPr>
        <w:t>For online submission, the maximum sizes of the documents that will transit on the platform and constitute the tenderer’s offer are the following:</w:t>
      </w:r>
    </w:p>
    <w:p w:rsidR="008E5EF6" w:rsidRPr="009B1280" w:rsidRDefault="008E5EF6" w:rsidP="008E5EF6">
      <w:pPr>
        <w:numPr>
          <w:ilvl w:val="0"/>
          <w:numId w:val="22"/>
        </w:numPr>
        <w:suppressAutoHyphens w:val="0"/>
        <w:autoSpaceDN/>
        <w:textAlignment w:val="auto"/>
        <w:rPr>
          <w:i/>
          <w:iCs/>
          <w:lang w:val="en-GB"/>
        </w:rPr>
      </w:pPr>
      <w:r w:rsidRPr="009B1280">
        <w:rPr>
          <w:i/>
          <w:iCs/>
          <w:lang w:val="en-GB"/>
        </w:rPr>
        <w:t>05 MB for the Administrative file;</w:t>
      </w:r>
    </w:p>
    <w:p w:rsidR="008E5EF6" w:rsidRPr="009B1280" w:rsidRDefault="008E5EF6" w:rsidP="008E5EF6">
      <w:pPr>
        <w:numPr>
          <w:ilvl w:val="0"/>
          <w:numId w:val="22"/>
        </w:numPr>
        <w:suppressAutoHyphens w:val="0"/>
        <w:autoSpaceDN/>
        <w:textAlignment w:val="auto"/>
        <w:rPr>
          <w:i/>
          <w:iCs/>
          <w:lang w:val="en-GB"/>
        </w:rPr>
      </w:pPr>
      <w:r w:rsidRPr="009B1280">
        <w:rPr>
          <w:i/>
          <w:iCs/>
          <w:lang w:val="en-GB"/>
        </w:rPr>
        <w:t>15 MB for the Technical Offer;</w:t>
      </w:r>
    </w:p>
    <w:p w:rsidR="008E5EF6" w:rsidRPr="009B1280" w:rsidRDefault="008E5EF6" w:rsidP="008E5EF6">
      <w:pPr>
        <w:numPr>
          <w:ilvl w:val="0"/>
          <w:numId w:val="22"/>
        </w:numPr>
        <w:suppressAutoHyphens w:val="0"/>
        <w:autoSpaceDN/>
        <w:textAlignment w:val="auto"/>
        <w:rPr>
          <w:i/>
          <w:iCs/>
          <w:lang w:val="en-GB"/>
        </w:rPr>
      </w:pPr>
      <w:r w:rsidRPr="009B1280">
        <w:rPr>
          <w:i/>
          <w:iCs/>
          <w:lang w:val="en-GB"/>
        </w:rPr>
        <w:t xml:space="preserve"> 05 MB for the Financial Offer.</w:t>
      </w:r>
    </w:p>
    <w:p w:rsidR="008E5EF6" w:rsidRPr="009B1280" w:rsidRDefault="008E5EF6" w:rsidP="008E5EF6">
      <w:pPr>
        <w:suppressAutoHyphens w:val="0"/>
        <w:autoSpaceDN/>
        <w:textAlignment w:val="auto"/>
        <w:rPr>
          <w:i/>
          <w:iCs/>
          <w:lang w:val="en-GB"/>
        </w:rPr>
      </w:pPr>
      <w:r w:rsidRPr="009B1280">
        <w:rPr>
          <w:i/>
          <w:iCs/>
          <w:lang w:val="en-GB"/>
        </w:rPr>
        <w:t xml:space="preserve"> The following formats are accepted:</w:t>
      </w:r>
    </w:p>
    <w:p w:rsidR="008E5EF6" w:rsidRPr="009B1280" w:rsidRDefault="008E5EF6" w:rsidP="008E5EF6">
      <w:pPr>
        <w:numPr>
          <w:ilvl w:val="0"/>
          <w:numId w:val="23"/>
        </w:numPr>
        <w:suppressAutoHyphens w:val="0"/>
        <w:autoSpaceDN/>
        <w:textAlignment w:val="auto"/>
        <w:rPr>
          <w:i/>
          <w:iCs/>
        </w:rPr>
      </w:pPr>
      <w:r w:rsidRPr="009B1280">
        <w:rPr>
          <w:i/>
          <w:iCs/>
        </w:rPr>
        <w:t>PDF format for text documents;</w:t>
      </w:r>
    </w:p>
    <w:p w:rsidR="008E5EF6" w:rsidRPr="009B1280" w:rsidRDefault="008E5EF6" w:rsidP="008E5EF6">
      <w:pPr>
        <w:numPr>
          <w:ilvl w:val="0"/>
          <w:numId w:val="23"/>
        </w:numPr>
        <w:suppressAutoHyphens w:val="0"/>
        <w:autoSpaceDN/>
        <w:textAlignment w:val="auto"/>
        <w:rPr>
          <w:i/>
          <w:iCs/>
        </w:rPr>
      </w:pPr>
      <w:r w:rsidRPr="009B1280">
        <w:rPr>
          <w:i/>
          <w:iCs/>
        </w:rPr>
        <w:t>JPEG for images.</w:t>
      </w:r>
    </w:p>
    <w:p w:rsidR="008E5EF6" w:rsidRDefault="008E5EF6" w:rsidP="008E5EF6">
      <w:pPr>
        <w:suppressAutoHyphens w:val="0"/>
        <w:autoSpaceDN/>
        <w:textAlignment w:val="auto"/>
        <w:rPr>
          <w:i/>
          <w:iCs/>
          <w:lang w:val="en-GB"/>
        </w:rPr>
      </w:pPr>
      <w:r w:rsidRPr="009B1280">
        <w:rPr>
          <w:i/>
          <w:iCs/>
          <w:lang w:val="en-GB"/>
        </w:rPr>
        <w:t>The applicant shall make sure that he uses compressing software to possibly reduce the size of the files to be transmitted.</w:t>
      </w:r>
    </w:p>
    <w:p w:rsidR="00A95DC5" w:rsidRPr="009B1280" w:rsidRDefault="00A95DC5" w:rsidP="008E5EF6">
      <w:pPr>
        <w:suppressAutoHyphens w:val="0"/>
        <w:autoSpaceDN/>
        <w:textAlignment w:val="auto"/>
        <w:rPr>
          <w:i/>
          <w:iCs/>
          <w:lang w:val="en-GB"/>
        </w:rPr>
      </w:pPr>
    </w:p>
    <w:p w:rsidR="008E5EF6" w:rsidRPr="009B1280" w:rsidRDefault="008E5EF6" w:rsidP="008E5EF6">
      <w:pPr>
        <w:suppressAutoHyphens w:val="0"/>
        <w:autoSpaceDN/>
        <w:textAlignment w:val="auto"/>
        <w:rPr>
          <w:i/>
          <w:iCs/>
          <w:sz w:val="10"/>
          <w:szCs w:val="10"/>
          <w:lang w:val="en-GB"/>
        </w:rPr>
      </w:pPr>
    </w:p>
    <w:p w:rsidR="008E5EF6" w:rsidRPr="009B1280" w:rsidRDefault="008E5EF6" w:rsidP="008E5EF6">
      <w:pPr>
        <w:suppressAutoHyphens w:val="0"/>
        <w:autoSpaceDN/>
        <w:textAlignment w:val="auto"/>
        <w:rPr>
          <w:b/>
          <w:i/>
          <w:iCs/>
          <w:lang w:val="en-GB"/>
        </w:rPr>
      </w:pPr>
      <w:r w:rsidRPr="009B1280">
        <w:rPr>
          <w:b/>
          <w:i/>
          <w:iCs/>
          <w:lang w:val="en-GB"/>
        </w:rPr>
        <w:t xml:space="preserve">13.  Admissibility of bids </w:t>
      </w:r>
    </w:p>
    <w:p w:rsidR="008E5EF6" w:rsidRPr="009B1280" w:rsidRDefault="008E5EF6" w:rsidP="008E5EF6">
      <w:pPr>
        <w:suppressAutoHyphens w:val="0"/>
        <w:autoSpaceDN/>
        <w:textAlignment w:val="auto"/>
        <w:rPr>
          <w:i/>
          <w:iCs/>
          <w:lang w:val="en-GB"/>
        </w:rPr>
      </w:pPr>
      <w:r w:rsidRPr="009B1280">
        <w:rPr>
          <w:i/>
          <w:iCs/>
          <w:lang w:val="en-GB"/>
        </w:rPr>
        <w:t>The administrative documents, the technical offer and the financial offer must be placed in separate envelopes and submitted in a sealed envelope.</w:t>
      </w:r>
    </w:p>
    <w:p w:rsidR="008E5EF6" w:rsidRPr="009B1280" w:rsidRDefault="008E5EF6" w:rsidP="008E5EF6">
      <w:pPr>
        <w:suppressAutoHyphens w:val="0"/>
        <w:autoSpaceDN/>
        <w:textAlignment w:val="auto"/>
        <w:rPr>
          <w:i/>
          <w:iCs/>
          <w:lang w:val="en-GB"/>
        </w:rPr>
      </w:pPr>
      <w:r w:rsidRPr="009B1280">
        <w:rPr>
          <w:i/>
          <w:iCs/>
          <w:lang w:val="en-GB"/>
        </w:rPr>
        <w:t>The Project Owner shall not accept:</w:t>
      </w:r>
    </w:p>
    <w:p w:rsidR="008E5EF6" w:rsidRPr="009B1280" w:rsidRDefault="008E5EF6" w:rsidP="008E5EF6">
      <w:pPr>
        <w:numPr>
          <w:ilvl w:val="0"/>
          <w:numId w:val="52"/>
        </w:numPr>
        <w:suppressAutoHyphens w:val="0"/>
        <w:autoSpaceDN/>
        <w:textAlignment w:val="auto"/>
        <w:rPr>
          <w:i/>
          <w:iCs/>
          <w:lang w:val="en-GB"/>
        </w:rPr>
      </w:pPr>
      <w:r w:rsidRPr="009B1280">
        <w:rPr>
          <w:i/>
          <w:iCs/>
          <w:lang w:val="en-GB"/>
        </w:rPr>
        <w:lastRenderedPageBreak/>
        <w:t>Bids bearing information on the identity of the tenderers;</w:t>
      </w:r>
    </w:p>
    <w:p w:rsidR="008E5EF6" w:rsidRPr="009B1280" w:rsidRDefault="008E5EF6" w:rsidP="008E5EF6">
      <w:pPr>
        <w:numPr>
          <w:ilvl w:val="0"/>
          <w:numId w:val="52"/>
        </w:numPr>
        <w:suppressAutoHyphens w:val="0"/>
        <w:autoSpaceDN/>
        <w:textAlignment w:val="auto"/>
        <w:rPr>
          <w:i/>
          <w:iCs/>
          <w:lang w:val="en-GB"/>
        </w:rPr>
      </w:pPr>
      <w:r w:rsidRPr="009B1280">
        <w:rPr>
          <w:i/>
          <w:iCs/>
          <w:lang w:val="en-GB"/>
        </w:rPr>
        <w:t>Bids submitted after the closing date and time for submission of bids;</w:t>
      </w:r>
    </w:p>
    <w:p w:rsidR="008E5EF6" w:rsidRPr="009B1280" w:rsidRDefault="008E5EF6" w:rsidP="008E5EF6">
      <w:pPr>
        <w:numPr>
          <w:ilvl w:val="0"/>
          <w:numId w:val="52"/>
        </w:numPr>
        <w:suppressAutoHyphens w:val="0"/>
        <w:autoSpaceDN/>
        <w:textAlignment w:val="auto"/>
        <w:rPr>
          <w:i/>
          <w:iCs/>
          <w:lang w:val="en-GB"/>
        </w:rPr>
      </w:pPr>
      <w:r w:rsidRPr="009B1280">
        <w:rPr>
          <w:i/>
          <w:iCs/>
          <w:lang w:val="en-GB"/>
        </w:rPr>
        <w:t>Envelopes without indication on the identity of the Invitation to Tender;</w:t>
      </w:r>
    </w:p>
    <w:p w:rsidR="008E5EF6" w:rsidRPr="009B1280" w:rsidRDefault="008E5EF6" w:rsidP="008E5EF6">
      <w:pPr>
        <w:numPr>
          <w:ilvl w:val="0"/>
          <w:numId w:val="52"/>
        </w:numPr>
        <w:suppressAutoHyphens w:val="0"/>
        <w:autoSpaceDN/>
        <w:textAlignment w:val="auto"/>
        <w:rPr>
          <w:i/>
          <w:iCs/>
          <w:lang w:val="en-GB"/>
        </w:rPr>
      </w:pPr>
      <w:r w:rsidRPr="009B1280">
        <w:rPr>
          <w:bCs/>
          <w:i/>
          <w:iCs/>
          <w:lang w:val="en-GB"/>
        </w:rPr>
        <w:t>Bids non-compliant with the bidding mode;</w:t>
      </w:r>
    </w:p>
    <w:p w:rsidR="008E5EF6" w:rsidRPr="009B1280" w:rsidRDefault="008E5EF6" w:rsidP="008E5EF6">
      <w:pPr>
        <w:numPr>
          <w:ilvl w:val="0"/>
          <w:numId w:val="52"/>
        </w:numPr>
        <w:suppressAutoHyphens w:val="0"/>
        <w:autoSpaceDN/>
        <w:textAlignment w:val="auto"/>
        <w:rPr>
          <w:i/>
          <w:iCs/>
          <w:lang w:val="en-GB"/>
        </w:rPr>
      </w:pPr>
      <w:r w:rsidRPr="009B1280">
        <w:rPr>
          <w:bCs/>
          <w:i/>
          <w:iCs/>
          <w:lang w:val="en-GB"/>
        </w:rPr>
        <w:t>Failure to comply with the number of copies specified in the RPAO or offer in copies only;</w:t>
      </w:r>
    </w:p>
    <w:p w:rsidR="008E5EF6" w:rsidRPr="009B1280" w:rsidRDefault="008E5EF6" w:rsidP="008E5EF6">
      <w:pPr>
        <w:suppressAutoHyphens w:val="0"/>
        <w:autoSpaceDN/>
        <w:textAlignment w:val="auto"/>
        <w:rPr>
          <w:b/>
          <w:i/>
          <w:iCs/>
          <w:sz w:val="10"/>
          <w:szCs w:val="10"/>
          <w:u w:val="single"/>
          <w:lang w:val="en-GB"/>
        </w:rPr>
      </w:pPr>
    </w:p>
    <w:p w:rsidR="008E5EF6" w:rsidRPr="0029472D" w:rsidRDefault="008E5EF6" w:rsidP="008E5EF6">
      <w:pPr>
        <w:suppressAutoHyphens w:val="0"/>
        <w:autoSpaceDN/>
        <w:jc w:val="both"/>
        <w:textAlignment w:val="auto"/>
        <w:rPr>
          <w:i/>
          <w:iCs/>
          <w:u w:val="single"/>
          <w:lang w:val="en-GB"/>
        </w:rPr>
      </w:pPr>
      <w:r w:rsidRPr="009B1280">
        <w:rPr>
          <w:b/>
          <w:bCs/>
          <w:i/>
          <w:iCs/>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w:t>
      </w:r>
      <w:r w:rsidRPr="0029472D">
        <w:rPr>
          <w:b/>
          <w:bCs/>
          <w:i/>
          <w:iCs/>
          <w:lang w:val="en-GB"/>
        </w:rPr>
        <w:t xml:space="preserve">Tender File shall lead automatically to the rejection of the bid without any other procedure. </w:t>
      </w:r>
      <w:r w:rsidRPr="0029472D">
        <w:rPr>
          <w:i/>
          <w:iCs/>
          <w:lang w:val="en-GB"/>
        </w:rPr>
        <w:t xml:space="preserve"> A bid bond submitted but not relating to consultation concerned shall be considered as absent. A bid bond presented by a bidder during the bid opening session shall not be accepted.</w:t>
      </w:r>
    </w:p>
    <w:p w:rsidR="008E5EF6" w:rsidRPr="00013B9F" w:rsidRDefault="008E5EF6" w:rsidP="008E5EF6">
      <w:pPr>
        <w:suppressAutoHyphens w:val="0"/>
        <w:autoSpaceDN/>
        <w:textAlignment w:val="auto"/>
        <w:rPr>
          <w:i/>
          <w:iCs/>
          <w:sz w:val="10"/>
          <w:szCs w:val="10"/>
          <w:lang w:val="en-GB"/>
        </w:rPr>
      </w:pPr>
    </w:p>
    <w:p w:rsidR="008E5EF6" w:rsidRPr="0029472D" w:rsidRDefault="008E5EF6" w:rsidP="008E5EF6">
      <w:pPr>
        <w:suppressAutoHyphens w:val="0"/>
        <w:autoSpaceDN/>
        <w:textAlignment w:val="auto"/>
        <w:rPr>
          <w:b/>
          <w:bCs/>
          <w:i/>
          <w:iCs/>
          <w:lang w:val="en-GB"/>
        </w:rPr>
      </w:pPr>
      <w:r w:rsidRPr="0029472D">
        <w:rPr>
          <w:b/>
          <w:bCs/>
          <w:i/>
          <w:iCs/>
          <w:lang w:val="en-GB"/>
        </w:rPr>
        <w:t>14. Opening of bids</w:t>
      </w:r>
    </w:p>
    <w:p w:rsidR="008E5EF6" w:rsidRPr="00013B9F" w:rsidRDefault="008E5EF6" w:rsidP="008E5EF6">
      <w:pPr>
        <w:suppressAutoHyphens w:val="0"/>
        <w:autoSpaceDN/>
        <w:textAlignment w:val="auto"/>
        <w:rPr>
          <w:i/>
          <w:iCs/>
          <w:sz w:val="10"/>
          <w:szCs w:val="10"/>
          <w:lang w:val="en-GB"/>
        </w:rPr>
      </w:pPr>
    </w:p>
    <w:p w:rsidR="008E5EF6" w:rsidRPr="0029472D" w:rsidRDefault="008E5EF6" w:rsidP="008E5EF6">
      <w:pPr>
        <w:suppressAutoHyphens w:val="0"/>
        <w:autoSpaceDN/>
        <w:jc w:val="both"/>
        <w:textAlignment w:val="auto"/>
        <w:rPr>
          <w:i/>
          <w:iCs/>
          <w:lang w:val="en-GB"/>
        </w:rPr>
      </w:pPr>
      <w:r w:rsidRPr="0029472D">
        <w:rPr>
          <w:i/>
          <w:iCs/>
          <w:lang w:val="en-GB"/>
        </w:rPr>
        <w:t>The bids shall be opened in single phase and shall take place on__________(to be specified) at  __________(time to be specified)  by the Project Owner or Delegated Project Owner Tenders Board in the…………….hall(to be specified)………….located at…………………..(to be specified)</w:t>
      </w:r>
    </w:p>
    <w:p w:rsidR="008E5EF6" w:rsidRPr="00013B9F" w:rsidRDefault="008E5EF6" w:rsidP="008E5EF6">
      <w:pPr>
        <w:suppressAutoHyphens w:val="0"/>
        <w:autoSpaceDN/>
        <w:jc w:val="both"/>
        <w:textAlignment w:val="auto"/>
        <w:rPr>
          <w:i/>
          <w:iCs/>
          <w:sz w:val="10"/>
          <w:szCs w:val="10"/>
          <w:lang w:val="en-GB"/>
        </w:rPr>
      </w:pPr>
    </w:p>
    <w:p w:rsidR="008E5EF6" w:rsidRPr="0029472D" w:rsidRDefault="008E5EF6" w:rsidP="008E5EF6">
      <w:pPr>
        <w:suppressAutoHyphens w:val="0"/>
        <w:autoSpaceDN/>
        <w:textAlignment w:val="auto"/>
        <w:rPr>
          <w:i/>
          <w:iCs/>
          <w:lang w:val="en-GB"/>
        </w:rPr>
      </w:pPr>
      <w:r w:rsidRPr="0029472D">
        <w:rPr>
          <w:i/>
          <w:iCs/>
          <w:lang w:val="en-GB"/>
        </w:rPr>
        <w:t>Only tenderers may attend this opening session or be represented by a person of their choice, duly authorised, even in case of a group of companies.</w:t>
      </w:r>
    </w:p>
    <w:p w:rsidR="008E5EF6" w:rsidRPr="00013B9F" w:rsidRDefault="008E5EF6" w:rsidP="008E5EF6">
      <w:pPr>
        <w:suppressAutoHyphens w:val="0"/>
        <w:autoSpaceDN/>
        <w:textAlignment w:val="auto"/>
        <w:rPr>
          <w:i/>
          <w:iCs/>
          <w:sz w:val="10"/>
          <w:szCs w:val="10"/>
          <w:lang w:val="en-GB"/>
        </w:rPr>
      </w:pPr>
    </w:p>
    <w:p w:rsidR="008E5EF6" w:rsidRPr="0029472D" w:rsidRDefault="008E5EF6" w:rsidP="008E5EF6">
      <w:pPr>
        <w:suppressAutoHyphens w:val="0"/>
        <w:autoSpaceDN/>
        <w:textAlignment w:val="auto"/>
        <w:rPr>
          <w:bCs/>
          <w:i/>
          <w:iCs/>
          <w:lang w:val="en-GB"/>
        </w:rPr>
      </w:pPr>
      <w:r w:rsidRPr="0029472D">
        <w:rPr>
          <w:b/>
          <w:i/>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29472D">
        <w:rPr>
          <w:bCs/>
          <w:i/>
          <w:iCs/>
          <w:lang w:val="en-GB"/>
        </w:rPr>
        <w:t xml:space="preserve">. They shall be no later than 3 (three) months old from the original deadline for the submission of tenders or must have been issued after the date of signature of the Tender Notice. </w:t>
      </w:r>
    </w:p>
    <w:p w:rsidR="008E5EF6" w:rsidRPr="00013B9F" w:rsidRDefault="008E5EF6" w:rsidP="008E5EF6">
      <w:pPr>
        <w:suppressAutoHyphens w:val="0"/>
        <w:autoSpaceDN/>
        <w:textAlignment w:val="auto"/>
        <w:rPr>
          <w:bCs/>
          <w:i/>
          <w:iCs/>
          <w:sz w:val="10"/>
          <w:szCs w:val="10"/>
          <w:lang w:val="en-GB"/>
        </w:rPr>
      </w:pPr>
    </w:p>
    <w:p w:rsidR="008E5EF6" w:rsidRPr="0029472D" w:rsidRDefault="008E5EF6" w:rsidP="008E5EF6">
      <w:pPr>
        <w:suppressAutoHyphens w:val="0"/>
        <w:autoSpaceDN/>
        <w:textAlignment w:val="auto"/>
        <w:rPr>
          <w:bCs/>
          <w:i/>
          <w:iCs/>
          <w:lang w:val="en-GB"/>
        </w:rPr>
      </w:pPr>
      <w:r w:rsidRPr="0029472D">
        <w:rPr>
          <w:bCs/>
          <w:i/>
          <w:iCs/>
          <w:lang w:val="en-GB"/>
        </w:rPr>
        <w:t xml:space="preserve">In case of absence or non-conformity of a document in the administrative file during the opening of bids, after a 48(forty-eight) hours deadline granted by the Board, </w:t>
      </w:r>
      <w:r w:rsidRPr="0029472D">
        <w:rPr>
          <w:bCs/>
          <w:i/>
          <w:iCs/>
          <w:color w:val="ED7D31" w:themeColor="accent2"/>
          <w:lang w:val="en-GB"/>
        </w:rPr>
        <w:t>the file shall be rejected</w:t>
      </w:r>
      <w:r w:rsidRPr="0029472D">
        <w:rPr>
          <w:bCs/>
          <w:i/>
          <w:iCs/>
          <w:lang w:val="en-GB"/>
        </w:rPr>
        <w:t>.</w:t>
      </w:r>
    </w:p>
    <w:p w:rsidR="008E5EF6" w:rsidRPr="0029472D" w:rsidRDefault="008E5EF6" w:rsidP="008E5EF6">
      <w:pPr>
        <w:suppressAutoHyphens w:val="0"/>
        <w:autoSpaceDN/>
        <w:textAlignment w:val="auto"/>
        <w:rPr>
          <w:i/>
          <w:iCs/>
          <w:lang w:val="en-GB"/>
        </w:rPr>
      </w:pPr>
      <w:r w:rsidRPr="0029472D">
        <w:rPr>
          <w:i/>
          <w:iCs/>
          <w:lang w:val="en-GB"/>
        </w:rPr>
        <w:t>[The opening of bids must take place no later than one hour after the deadline for receipt of tenders set out in the Tender File].</w:t>
      </w:r>
    </w:p>
    <w:p w:rsidR="008E5EF6" w:rsidRPr="00013B9F" w:rsidRDefault="008E5EF6" w:rsidP="008E5EF6">
      <w:pPr>
        <w:suppressAutoHyphens w:val="0"/>
        <w:autoSpaceDN/>
        <w:textAlignment w:val="auto"/>
        <w:rPr>
          <w:i/>
          <w:iCs/>
          <w:sz w:val="10"/>
          <w:szCs w:val="10"/>
          <w:lang w:val="en-GB"/>
        </w:rPr>
      </w:pPr>
    </w:p>
    <w:p w:rsidR="008E5EF6" w:rsidRPr="0029472D" w:rsidRDefault="008E5EF6" w:rsidP="008E5EF6">
      <w:pPr>
        <w:suppressAutoHyphens w:val="0"/>
        <w:autoSpaceDN/>
        <w:textAlignment w:val="auto"/>
        <w:rPr>
          <w:b/>
          <w:bCs/>
          <w:i/>
          <w:iCs/>
          <w:lang w:val="en-GB"/>
        </w:rPr>
      </w:pPr>
      <w:r w:rsidRPr="0029472D">
        <w:rPr>
          <w:b/>
          <w:bCs/>
          <w:i/>
          <w:iCs/>
          <w:lang w:val="en-GB"/>
        </w:rPr>
        <w:t>15. Evaluation criteria</w:t>
      </w:r>
    </w:p>
    <w:p w:rsidR="008E5EF6" w:rsidRPr="0029472D" w:rsidRDefault="008E5EF6" w:rsidP="008E5EF6">
      <w:pPr>
        <w:suppressAutoHyphens w:val="0"/>
        <w:autoSpaceDN/>
        <w:textAlignment w:val="auto"/>
        <w:rPr>
          <w:i/>
          <w:iCs/>
          <w:lang w:val="en-GB"/>
        </w:rPr>
      </w:pPr>
      <w:r w:rsidRPr="0029472D">
        <w:rPr>
          <w:i/>
          <w:iCs/>
          <w:lang w:val="en-GB"/>
        </w:rPr>
        <w:t xml:space="preserve">[Evaluation criteria are of two types: the eliminatory criteria and essential criteria. No criterion can be eliminatory and essential at the same time. </w:t>
      </w:r>
    </w:p>
    <w:p w:rsidR="008E5EF6" w:rsidRPr="0029472D" w:rsidRDefault="008E5EF6" w:rsidP="008E5EF6">
      <w:pPr>
        <w:suppressAutoHyphens w:val="0"/>
        <w:autoSpaceDN/>
        <w:textAlignment w:val="auto"/>
        <w:rPr>
          <w:i/>
          <w:iCs/>
          <w:lang w:val="en-GB"/>
        </w:rPr>
      </w:pPr>
      <w:r w:rsidRPr="0029472D">
        <w:rPr>
          <w:i/>
          <w:iCs/>
          <w:lang w:val="en-GB"/>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rsidR="008E5EF6" w:rsidRPr="00013B9F" w:rsidRDefault="008E5EF6" w:rsidP="008E5EF6">
      <w:pPr>
        <w:suppressAutoHyphens w:val="0"/>
        <w:autoSpaceDN/>
        <w:textAlignment w:val="auto"/>
        <w:rPr>
          <w:i/>
          <w:iCs/>
          <w:sz w:val="10"/>
          <w:szCs w:val="10"/>
          <w:lang w:val="en-GB"/>
        </w:rPr>
      </w:pPr>
    </w:p>
    <w:p w:rsidR="008E5EF6" w:rsidRPr="0029472D" w:rsidRDefault="008E5EF6" w:rsidP="008E5EF6">
      <w:pPr>
        <w:suppressAutoHyphens w:val="0"/>
        <w:autoSpaceDN/>
        <w:textAlignment w:val="auto"/>
        <w:rPr>
          <w:b/>
          <w:bCs/>
          <w:i/>
          <w:iCs/>
          <w:lang w:val="en-GB"/>
        </w:rPr>
      </w:pPr>
      <w:r w:rsidRPr="0029472D">
        <w:rPr>
          <w:b/>
          <w:bCs/>
          <w:i/>
          <w:iCs/>
          <w:lang w:val="en-GB"/>
        </w:rPr>
        <w:t>15.1 Eliminatory criteria</w:t>
      </w:r>
    </w:p>
    <w:p w:rsidR="008E5EF6" w:rsidRPr="0029472D" w:rsidRDefault="008E5EF6" w:rsidP="008E5EF6">
      <w:pPr>
        <w:suppressAutoHyphens w:val="0"/>
        <w:autoSpaceDN/>
        <w:textAlignment w:val="auto"/>
        <w:rPr>
          <w:i/>
          <w:iCs/>
          <w:lang w:val="en-GB"/>
        </w:rPr>
      </w:pPr>
      <w:r w:rsidRPr="0029472D">
        <w:rPr>
          <w:i/>
          <w:iCs/>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8E5EF6" w:rsidRPr="00934EEA" w:rsidRDefault="008E5EF6" w:rsidP="008E5EF6">
      <w:pPr>
        <w:suppressAutoHyphens w:val="0"/>
        <w:autoSpaceDN/>
        <w:textAlignment w:val="auto"/>
        <w:rPr>
          <w:i/>
          <w:iCs/>
          <w:sz w:val="10"/>
          <w:szCs w:val="10"/>
          <w:lang w:val="en-GB"/>
        </w:rPr>
      </w:pPr>
    </w:p>
    <w:p w:rsidR="008E5EF6" w:rsidRPr="0029472D" w:rsidRDefault="008E5EF6" w:rsidP="008E5EF6">
      <w:pPr>
        <w:suppressAutoHyphens w:val="0"/>
        <w:autoSpaceDN/>
        <w:textAlignment w:val="auto"/>
        <w:rPr>
          <w:i/>
          <w:iCs/>
        </w:rPr>
      </w:pPr>
      <w:r w:rsidRPr="0029472D">
        <w:rPr>
          <w:i/>
          <w:iCs/>
        </w:rPr>
        <w:t>The eliminatory criteria include:</w:t>
      </w:r>
    </w:p>
    <w:p w:rsidR="008E5EF6" w:rsidRPr="0029472D" w:rsidRDefault="008E5EF6" w:rsidP="008E5EF6">
      <w:pPr>
        <w:numPr>
          <w:ilvl w:val="0"/>
          <w:numId w:val="48"/>
        </w:numPr>
        <w:suppressAutoHyphens w:val="0"/>
        <w:autoSpaceDN/>
        <w:ind w:left="567"/>
        <w:textAlignment w:val="auto"/>
        <w:rPr>
          <w:i/>
          <w:iCs/>
          <w:lang w:val="en-GB"/>
        </w:rPr>
      </w:pPr>
      <w:r w:rsidRPr="0029472D">
        <w:rPr>
          <w:i/>
          <w:iCs/>
          <w:lang w:val="en-GB"/>
        </w:rPr>
        <w:t>Absence of bid bond at the opening of bids;</w:t>
      </w:r>
    </w:p>
    <w:p w:rsidR="008E5EF6" w:rsidRPr="0029472D" w:rsidRDefault="008E5EF6" w:rsidP="008E5EF6">
      <w:pPr>
        <w:numPr>
          <w:ilvl w:val="0"/>
          <w:numId w:val="48"/>
        </w:numPr>
        <w:suppressAutoHyphens w:val="0"/>
        <w:autoSpaceDN/>
        <w:ind w:left="567"/>
        <w:textAlignment w:val="auto"/>
        <w:rPr>
          <w:i/>
          <w:iCs/>
          <w:lang w:val="en-GB"/>
        </w:rPr>
      </w:pPr>
      <w:r w:rsidRPr="0029472D">
        <w:rPr>
          <w:i/>
          <w:iCs/>
          <w:lang w:val="en-GB"/>
        </w:rPr>
        <w:t xml:space="preserve">Failure to submit, beyond the 48(forty-eight) hours deadline after the opening of bids, a document of the administrative file deemed non-compliant or absent (except the bid bond);   </w:t>
      </w:r>
    </w:p>
    <w:p w:rsidR="008E5EF6" w:rsidRPr="0029472D" w:rsidRDefault="008E5EF6" w:rsidP="008E5EF6">
      <w:pPr>
        <w:numPr>
          <w:ilvl w:val="0"/>
          <w:numId w:val="48"/>
        </w:numPr>
        <w:suppressAutoHyphens w:val="0"/>
        <w:autoSpaceDN/>
        <w:ind w:left="567"/>
        <w:textAlignment w:val="auto"/>
        <w:rPr>
          <w:i/>
          <w:iCs/>
          <w:lang w:val="en-GB"/>
        </w:rPr>
      </w:pPr>
      <w:r w:rsidRPr="0029472D">
        <w:rPr>
          <w:i/>
          <w:iCs/>
          <w:lang w:val="en-GB"/>
        </w:rPr>
        <w:t>False declarations, fraudulent schemes or forged documents;</w:t>
      </w:r>
    </w:p>
    <w:p w:rsidR="008E5EF6" w:rsidRPr="0029472D" w:rsidRDefault="008E5EF6" w:rsidP="008E5EF6">
      <w:pPr>
        <w:numPr>
          <w:ilvl w:val="0"/>
          <w:numId w:val="48"/>
        </w:numPr>
        <w:suppressAutoHyphens w:val="0"/>
        <w:autoSpaceDN/>
        <w:ind w:left="567"/>
        <w:textAlignment w:val="auto"/>
        <w:rPr>
          <w:i/>
          <w:iCs/>
          <w:lang w:val="en-GB"/>
        </w:rPr>
      </w:pPr>
      <w:r w:rsidRPr="0029472D">
        <w:rPr>
          <w:i/>
          <w:iCs/>
          <w:lang w:val="en-GB"/>
        </w:rPr>
        <w:t>Failure to comply with X essential criteria (X referring to the qualification threshold of technical bids)</w:t>
      </w:r>
    </w:p>
    <w:p w:rsidR="008E5EF6" w:rsidRPr="0029472D" w:rsidRDefault="008E5EF6" w:rsidP="008E5EF6">
      <w:pPr>
        <w:numPr>
          <w:ilvl w:val="0"/>
          <w:numId w:val="48"/>
        </w:numPr>
        <w:suppressAutoHyphens w:val="0"/>
        <w:autoSpaceDN/>
        <w:ind w:left="567"/>
        <w:textAlignment w:val="auto"/>
        <w:rPr>
          <w:i/>
          <w:iCs/>
          <w:lang w:val="en-GB"/>
        </w:rPr>
      </w:pPr>
      <w:r w:rsidRPr="0029472D">
        <w:rPr>
          <w:i/>
          <w:iCs/>
          <w:lang w:val="en-GB"/>
        </w:rPr>
        <w:t>Absence of the sworn statement for not having abandoned contracts during the last three years;</w:t>
      </w:r>
    </w:p>
    <w:p w:rsidR="008E5EF6" w:rsidRPr="0029472D" w:rsidRDefault="008E5EF6" w:rsidP="008E5EF6">
      <w:pPr>
        <w:numPr>
          <w:ilvl w:val="0"/>
          <w:numId w:val="48"/>
        </w:numPr>
        <w:suppressAutoHyphens w:val="0"/>
        <w:autoSpaceDN/>
        <w:ind w:left="567"/>
        <w:textAlignment w:val="auto"/>
        <w:rPr>
          <w:i/>
          <w:iCs/>
          <w:lang w:val="en-GB"/>
        </w:rPr>
      </w:pPr>
      <w:r w:rsidRPr="0029472D">
        <w:rPr>
          <w:i/>
          <w:iCs/>
          <w:lang w:val="en-GB"/>
        </w:rPr>
        <w:t>Failure to comply with bids file format;</w:t>
      </w:r>
    </w:p>
    <w:p w:rsidR="008E5EF6" w:rsidRPr="0029472D" w:rsidRDefault="008E5EF6" w:rsidP="008E5EF6">
      <w:pPr>
        <w:numPr>
          <w:ilvl w:val="0"/>
          <w:numId w:val="48"/>
        </w:numPr>
        <w:suppressAutoHyphens w:val="0"/>
        <w:autoSpaceDN/>
        <w:ind w:left="567"/>
        <w:textAlignment w:val="auto"/>
        <w:rPr>
          <w:i/>
          <w:iCs/>
          <w:lang w:val="en-GB"/>
        </w:rPr>
      </w:pPr>
      <w:r w:rsidRPr="0029472D">
        <w:rPr>
          <w:i/>
          <w:iCs/>
          <w:lang w:val="en-GB"/>
        </w:rPr>
        <w:lastRenderedPageBreak/>
        <w:t>Absence of a quantified unit price in the financial offer;</w:t>
      </w:r>
    </w:p>
    <w:p w:rsidR="008E5EF6" w:rsidRPr="0029472D" w:rsidRDefault="008E5EF6" w:rsidP="008E5EF6">
      <w:pPr>
        <w:numPr>
          <w:ilvl w:val="0"/>
          <w:numId w:val="48"/>
        </w:numPr>
        <w:suppressAutoHyphens w:val="0"/>
        <w:autoSpaceDN/>
        <w:ind w:left="567"/>
        <w:textAlignment w:val="auto"/>
        <w:rPr>
          <w:i/>
          <w:iCs/>
          <w:lang w:val="en-GB"/>
        </w:rPr>
      </w:pPr>
      <w:r w:rsidRPr="0029472D">
        <w:rPr>
          <w:i/>
          <w:iCs/>
          <w:lang w:val="en-GB"/>
        </w:rPr>
        <w:t xml:space="preserve">Absence of prospectus accompanied by manufacture’s technical sheet produced (where applicable) </w:t>
      </w:r>
    </w:p>
    <w:p w:rsidR="008E5EF6" w:rsidRPr="0029472D" w:rsidRDefault="008E5EF6" w:rsidP="008E5EF6">
      <w:pPr>
        <w:numPr>
          <w:ilvl w:val="0"/>
          <w:numId w:val="48"/>
        </w:numPr>
        <w:suppressAutoHyphens w:val="0"/>
        <w:autoSpaceDN/>
        <w:ind w:left="567"/>
        <w:textAlignment w:val="auto"/>
        <w:rPr>
          <w:i/>
          <w:iCs/>
          <w:lang w:val="en-GB"/>
        </w:rPr>
      </w:pPr>
      <w:r w:rsidRPr="0029472D">
        <w:rPr>
          <w:i/>
          <w:iCs/>
          <w:lang w:val="en-GB"/>
        </w:rPr>
        <w:t>Absence of approval or authorisation of manufacturer, if applicable;</w:t>
      </w:r>
    </w:p>
    <w:p w:rsidR="008E5EF6" w:rsidRPr="0029472D" w:rsidRDefault="008E5EF6" w:rsidP="008E5EF6">
      <w:pPr>
        <w:numPr>
          <w:ilvl w:val="0"/>
          <w:numId w:val="48"/>
        </w:numPr>
        <w:suppressAutoHyphens w:val="0"/>
        <w:autoSpaceDN/>
        <w:ind w:left="567"/>
        <w:textAlignment w:val="auto"/>
        <w:rPr>
          <w:i/>
          <w:iCs/>
          <w:lang w:val="en-GB"/>
        </w:rPr>
      </w:pPr>
      <w:r w:rsidRPr="0029472D">
        <w:rPr>
          <w:i/>
          <w:iCs/>
          <w:lang w:val="en-GB"/>
        </w:rPr>
        <w:t>Absence of own or hired minimum equipment (to be specified by the Project Owner);</w:t>
      </w:r>
    </w:p>
    <w:p w:rsidR="008E5EF6" w:rsidRPr="0029472D" w:rsidRDefault="008E5EF6" w:rsidP="008E5EF6">
      <w:pPr>
        <w:numPr>
          <w:ilvl w:val="0"/>
          <w:numId w:val="48"/>
        </w:numPr>
        <w:suppressAutoHyphens w:val="0"/>
        <w:autoSpaceDN/>
        <w:ind w:left="567"/>
        <w:textAlignment w:val="auto"/>
        <w:rPr>
          <w:i/>
          <w:iCs/>
          <w:lang w:val="en-GB"/>
        </w:rPr>
      </w:pPr>
      <w:r w:rsidRPr="0029472D">
        <w:rPr>
          <w:i/>
          <w:iCs/>
          <w:lang w:val="en-GB"/>
        </w:rPr>
        <w:t>Absence of grading(categorisation) certificate if applicable;</w:t>
      </w:r>
    </w:p>
    <w:p w:rsidR="008E5EF6" w:rsidRPr="0029472D" w:rsidRDefault="008E5EF6" w:rsidP="008E5EF6">
      <w:pPr>
        <w:numPr>
          <w:ilvl w:val="0"/>
          <w:numId w:val="48"/>
        </w:numPr>
        <w:suppressAutoHyphens w:val="0"/>
        <w:autoSpaceDN/>
        <w:ind w:left="567"/>
        <w:textAlignment w:val="auto"/>
        <w:rPr>
          <w:i/>
          <w:iCs/>
          <w:lang w:val="en-GB"/>
        </w:rPr>
      </w:pPr>
      <w:r w:rsidRPr="0029472D">
        <w:rPr>
          <w:i/>
          <w:iCs/>
          <w:lang w:val="en-GB"/>
        </w:rPr>
        <w:t xml:space="preserve">Absence of an element in the financial offer (submission, BPU, DQE); </w:t>
      </w:r>
    </w:p>
    <w:p w:rsidR="008E5EF6" w:rsidRPr="0029472D" w:rsidRDefault="008E5EF6" w:rsidP="008E5EF6">
      <w:pPr>
        <w:numPr>
          <w:ilvl w:val="0"/>
          <w:numId w:val="48"/>
        </w:numPr>
        <w:suppressAutoHyphens w:val="0"/>
        <w:autoSpaceDN/>
        <w:ind w:left="567"/>
        <w:textAlignment w:val="auto"/>
        <w:rPr>
          <w:i/>
          <w:iCs/>
          <w:lang w:val="en-GB"/>
        </w:rPr>
      </w:pPr>
      <w:r w:rsidRPr="0029472D">
        <w:rPr>
          <w:i/>
          <w:iCs/>
          <w:lang w:val="en-GB"/>
        </w:rPr>
        <w:t>Absence of integrity charter dated and signed</w:t>
      </w:r>
    </w:p>
    <w:p w:rsidR="008E5EF6" w:rsidRPr="0029472D" w:rsidRDefault="008E5EF6" w:rsidP="008E5EF6">
      <w:pPr>
        <w:numPr>
          <w:ilvl w:val="0"/>
          <w:numId w:val="48"/>
        </w:numPr>
        <w:suppressAutoHyphens w:val="0"/>
        <w:autoSpaceDN/>
        <w:ind w:left="567"/>
        <w:textAlignment w:val="auto"/>
        <w:rPr>
          <w:i/>
          <w:iCs/>
          <w:lang w:val="en-GB"/>
        </w:rPr>
      </w:pPr>
      <w:r w:rsidRPr="0029472D">
        <w:rPr>
          <w:i/>
          <w:iCs/>
          <w:lang w:val="en-GB"/>
        </w:rPr>
        <w:t>Absence of the dated and signed commitment statement to comply with environmental and social clauses.</w:t>
      </w:r>
    </w:p>
    <w:p w:rsidR="008E5EF6" w:rsidRPr="002667E6" w:rsidRDefault="008E5EF6" w:rsidP="008E5EF6">
      <w:pPr>
        <w:suppressAutoHyphens w:val="0"/>
        <w:autoSpaceDN/>
        <w:textAlignment w:val="auto"/>
        <w:rPr>
          <w:i/>
          <w:iCs/>
          <w:sz w:val="10"/>
          <w:szCs w:val="10"/>
          <w:lang w:val="en-GB"/>
        </w:rPr>
      </w:pPr>
    </w:p>
    <w:p w:rsidR="008E5EF6" w:rsidRPr="0029472D" w:rsidRDefault="008E5EF6" w:rsidP="008E5EF6">
      <w:pPr>
        <w:suppressAutoHyphens w:val="0"/>
        <w:autoSpaceDN/>
        <w:textAlignment w:val="auto"/>
        <w:rPr>
          <w:i/>
          <w:iCs/>
          <w:lang w:val="en-GB"/>
        </w:rPr>
      </w:pPr>
      <w:r w:rsidRPr="0029472D">
        <w:rPr>
          <w:b/>
          <w:bCs/>
          <w:i/>
          <w:iCs/>
          <w:lang w:val="en-GB"/>
        </w:rPr>
        <w:t xml:space="preserve">NB: </w:t>
      </w:r>
      <w:r w:rsidRPr="0029472D">
        <w:rPr>
          <w:i/>
          <w:iCs/>
          <w:lang w:val="en-GB"/>
        </w:rPr>
        <w:t>Depending on the specificity of the service, other relevant criteria may be added when drafting the Tender File</w:t>
      </w:r>
    </w:p>
    <w:p w:rsidR="008E5EF6" w:rsidRPr="00013B9F" w:rsidRDefault="008E5EF6" w:rsidP="008E5EF6">
      <w:pPr>
        <w:suppressAutoHyphens w:val="0"/>
        <w:autoSpaceDN/>
        <w:textAlignment w:val="auto"/>
        <w:rPr>
          <w:i/>
          <w:iCs/>
          <w:sz w:val="10"/>
          <w:szCs w:val="10"/>
          <w:lang w:val="en-GB"/>
        </w:rPr>
      </w:pPr>
    </w:p>
    <w:p w:rsidR="008E5EF6" w:rsidRPr="0029472D" w:rsidRDefault="008E5EF6" w:rsidP="008E5EF6">
      <w:pPr>
        <w:suppressAutoHyphens w:val="0"/>
        <w:autoSpaceDN/>
        <w:textAlignment w:val="auto"/>
        <w:rPr>
          <w:b/>
          <w:bCs/>
          <w:i/>
          <w:iCs/>
          <w:lang w:val="en-GB"/>
        </w:rPr>
      </w:pPr>
      <w:r w:rsidRPr="0029472D">
        <w:rPr>
          <w:b/>
          <w:bCs/>
          <w:i/>
          <w:iCs/>
          <w:lang w:val="en-GB"/>
        </w:rPr>
        <w:t>15.2 Essential criteria</w:t>
      </w:r>
    </w:p>
    <w:p w:rsidR="008E5EF6" w:rsidRPr="0029472D" w:rsidRDefault="008E5EF6" w:rsidP="008E5EF6">
      <w:pPr>
        <w:suppressAutoHyphens w:val="0"/>
        <w:autoSpaceDN/>
        <w:textAlignment w:val="auto"/>
        <w:rPr>
          <w:i/>
          <w:iCs/>
          <w:lang w:val="en-GB"/>
        </w:rPr>
      </w:pPr>
      <w:r w:rsidRPr="0029472D">
        <w:rPr>
          <w:i/>
          <w:iCs/>
          <w:lang w:val="en-GB"/>
        </w:rPr>
        <w:t>Essential criteria are the fundamental or key ones that will help to measure the financial and the technical capacity of candidates to execute the services subject of the tender. They should be determined depending on the nature and the content of the services to be executed.</w:t>
      </w:r>
    </w:p>
    <w:p w:rsidR="008E5EF6" w:rsidRPr="0029472D" w:rsidRDefault="008E5EF6" w:rsidP="008E5EF6">
      <w:pPr>
        <w:suppressAutoHyphens w:val="0"/>
        <w:autoSpaceDN/>
        <w:textAlignment w:val="auto"/>
        <w:rPr>
          <w:i/>
          <w:iCs/>
          <w:lang w:val="en-GB"/>
        </w:rPr>
      </w:pPr>
      <w:r w:rsidRPr="0029472D">
        <w:rPr>
          <w:i/>
          <w:iCs/>
          <w:lang w:val="en-GB"/>
        </w:rPr>
        <w:t xml:space="preserve">It is necessary to clearly specify the modalities for validating a criterion from the number of sub-criteria to be respected </w:t>
      </w:r>
    </w:p>
    <w:p w:rsidR="008E5EF6" w:rsidRPr="0029472D" w:rsidRDefault="008E5EF6" w:rsidP="008E5EF6">
      <w:pPr>
        <w:suppressAutoHyphens w:val="0"/>
        <w:autoSpaceDN/>
        <w:textAlignment w:val="auto"/>
        <w:rPr>
          <w:i/>
          <w:iCs/>
          <w:lang w:val="en-GB"/>
        </w:rPr>
      </w:pPr>
      <w:r w:rsidRPr="0029472D">
        <w:rPr>
          <w:i/>
          <w:iCs/>
          <w:lang w:val="en-GB"/>
        </w:rPr>
        <w:t xml:space="preserve"> The essential criteria for the qualification of bidders shall focus especially on:</w:t>
      </w:r>
    </w:p>
    <w:p w:rsidR="008E5EF6" w:rsidRPr="0029472D" w:rsidRDefault="008E5EF6" w:rsidP="008E5EF6">
      <w:pPr>
        <w:numPr>
          <w:ilvl w:val="0"/>
          <w:numId w:val="50"/>
        </w:numPr>
        <w:suppressAutoHyphens w:val="0"/>
        <w:autoSpaceDN/>
        <w:ind w:hanging="153"/>
        <w:textAlignment w:val="auto"/>
        <w:rPr>
          <w:i/>
          <w:iCs/>
        </w:rPr>
      </w:pPr>
      <w:r w:rsidRPr="0029472D">
        <w:rPr>
          <w:i/>
          <w:iCs/>
        </w:rPr>
        <w:t>Presentation of bid;</w:t>
      </w:r>
    </w:p>
    <w:p w:rsidR="008E5EF6" w:rsidRPr="002667E6" w:rsidRDefault="008E5EF6" w:rsidP="008E5EF6">
      <w:pPr>
        <w:numPr>
          <w:ilvl w:val="0"/>
          <w:numId w:val="50"/>
        </w:numPr>
        <w:suppressAutoHyphens w:val="0"/>
        <w:autoSpaceDN/>
        <w:ind w:hanging="153"/>
        <w:textAlignment w:val="auto"/>
        <w:rPr>
          <w:i/>
          <w:iCs/>
        </w:rPr>
      </w:pPr>
      <w:r w:rsidRPr="002667E6">
        <w:rPr>
          <w:i/>
          <w:iCs/>
        </w:rPr>
        <w:t>Bidder’s references;</w:t>
      </w:r>
    </w:p>
    <w:p w:rsidR="008E5EF6" w:rsidRPr="00D105DF" w:rsidRDefault="008E5EF6" w:rsidP="008E5EF6">
      <w:pPr>
        <w:numPr>
          <w:ilvl w:val="0"/>
          <w:numId w:val="50"/>
        </w:numPr>
        <w:suppressAutoHyphens w:val="0"/>
        <w:autoSpaceDN/>
        <w:ind w:hanging="153"/>
        <w:textAlignment w:val="auto"/>
        <w:rPr>
          <w:i/>
          <w:iCs/>
          <w:lang w:val="en-GB"/>
        </w:rPr>
      </w:pPr>
      <w:r w:rsidRPr="00D105DF">
        <w:rPr>
          <w:i/>
          <w:iCs/>
          <w:lang w:val="en-GB"/>
        </w:rPr>
        <w:t>After-sales service(availability of spare parts, repair workshop, technical personnel) if applicable;</w:t>
      </w:r>
    </w:p>
    <w:p w:rsidR="008E5EF6" w:rsidRPr="00D105DF" w:rsidRDefault="008E5EF6" w:rsidP="008E5EF6">
      <w:pPr>
        <w:numPr>
          <w:ilvl w:val="0"/>
          <w:numId w:val="50"/>
        </w:numPr>
        <w:suppressAutoHyphens w:val="0"/>
        <w:autoSpaceDN/>
        <w:ind w:hanging="153"/>
        <w:textAlignment w:val="auto"/>
        <w:rPr>
          <w:i/>
          <w:iCs/>
          <w:lang w:val="en-GB"/>
        </w:rPr>
      </w:pPr>
      <w:r w:rsidRPr="00D105DF">
        <w:rPr>
          <w:i/>
          <w:iCs/>
          <w:lang w:val="en-GB"/>
        </w:rPr>
        <w:t>Financial capacity; (Access to a line of credit or other financial resources, turnover, attestation of financial solvency);</w:t>
      </w:r>
    </w:p>
    <w:p w:rsidR="008E5EF6" w:rsidRPr="002667E6" w:rsidRDefault="008E5EF6" w:rsidP="008E5EF6">
      <w:pPr>
        <w:numPr>
          <w:ilvl w:val="0"/>
          <w:numId w:val="50"/>
        </w:numPr>
        <w:suppressAutoHyphens w:val="0"/>
        <w:autoSpaceDN/>
        <w:ind w:hanging="153"/>
        <w:textAlignment w:val="auto"/>
        <w:rPr>
          <w:i/>
          <w:iCs/>
        </w:rPr>
      </w:pPr>
      <w:r w:rsidRPr="002667E6">
        <w:rPr>
          <w:i/>
          <w:iCs/>
        </w:rPr>
        <w:t>Personnel qualification and experience;</w:t>
      </w:r>
    </w:p>
    <w:p w:rsidR="008E5EF6" w:rsidRPr="002667E6" w:rsidRDefault="008E5EF6" w:rsidP="008E5EF6">
      <w:pPr>
        <w:numPr>
          <w:ilvl w:val="0"/>
          <w:numId w:val="50"/>
        </w:numPr>
        <w:suppressAutoHyphens w:val="0"/>
        <w:autoSpaceDN/>
        <w:ind w:hanging="153"/>
        <w:textAlignment w:val="auto"/>
        <w:rPr>
          <w:i/>
          <w:iCs/>
        </w:rPr>
      </w:pPr>
      <w:r w:rsidRPr="002667E6">
        <w:rPr>
          <w:i/>
          <w:iCs/>
        </w:rPr>
        <w:t xml:space="preserve">Logistic means, </w:t>
      </w:r>
    </w:p>
    <w:p w:rsidR="008E5EF6" w:rsidRPr="0029472D" w:rsidRDefault="008E5EF6" w:rsidP="008E5EF6">
      <w:pPr>
        <w:numPr>
          <w:ilvl w:val="0"/>
          <w:numId w:val="50"/>
        </w:numPr>
        <w:suppressAutoHyphens w:val="0"/>
        <w:autoSpaceDN/>
        <w:ind w:hanging="153"/>
        <w:textAlignment w:val="auto"/>
        <w:rPr>
          <w:i/>
          <w:iCs/>
          <w:lang w:val="en-GB"/>
        </w:rPr>
      </w:pPr>
      <w:r w:rsidRPr="002667E6">
        <w:rPr>
          <w:i/>
          <w:iCs/>
        </w:rPr>
        <w:t>Methodology</w:t>
      </w:r>
      <w:r w:rsidRPr="0029472D">
        <w:rPr>
          <w:i/>
          <w:iCs/>
          <w:lang w:val="en-GB"/>
        </w:rPr>
        <w:t xml:space="preserve">.    </w:t>
      </w:r>
    </w:p>
    <w:p w:rsidR="008E5EF6" w:rsidRPr="00013B9F" w:rsidRDefault="008E5EF6" w:rsidP="008E5EF6">
      <w:pPr>
        <w:suppressAutoHyphens w:val="0"/>
        <w:autoSpaceDN/>
        <w:textAlignment w:val="auto"/>
        <w:rPr>
          <w:i/>
          <w:iCs/>
          <w:sz w:val="10"/>
          <w:szCs w:val="10"/>
          <w:lang w:val="en-US"/>
        </w:rPr>
      </w:pPr>
    </w:p>
    <w:p w:rsidR="008E5EF6" w:rsidRPr="0029472D" w:rsidRDefault="008E5EF6" w:rsidP="008E5EF6">
      <w:pPr>
        <w:suppressAutoHyphens w:val="0"/>
        <w:autoSpaceDN/>
        <w:textAlignment w:val="auto"/>
        <w:rPr>
          <w:i/>
          <w:iCs/>
          <w:lang w:val="en-GB"/>
        </w:rPr>
      </w:pPr>
      <w:r w:rsidRPr="002667E6">
        <w:rPr>
          <w:b/>
          <w:bCs/>
          <w:i/>
          <w:iCs/>
          <w:lang w:val="en-US"/>
        </w:rPr>
        <w:t>NB</w:t>
      </w:r>
      <w:r w:rsidRPr="0029472D">
        <w:rPr>
          <w:i/>
          <w:iCs/>
          <w:lang w:val="en-US"/>
        </w:rPr>
        <w:t>:</w:t>
      </w:r>
      <w:r w:rsidRPr="0029472D">
        <w:rPr>
          <w:i/>
          <w:iCs/>
          <w:lang w:val="en-GB"/>
        </w:rPr>
        <w:t xml:space="preserve"> [Indicate the main qualification criteria which show that the bidder has the required technical capacities and resources to successfully execute the contract]. [These criteria will be detailed in Article 6.1 of the RPAO]</w:t>
      </w:r>
    </w:p>
    <w:p w:rsidR="008E5EF6" w:rsidRPr="00013B9F" w:rsidRDefault="008E5EF6" w:rsidP="008E5EF6">
      <w:pPr>
        <w:suppressAutoHyphens w:val="0"/>
        <w:autoSpaceDN/>
        <w:textAlignment w:val="auto"/>
        <w:rPr>
          <w:i/>
          <w:iCs/>
          <w:sz w:val="10"/>
          <w:szCs w:val="10"/>
          <w:lang w:val="en-GB"/>
        </w:rPr>
      </w:pPr>
    </w:p>
    <w:p w:rsidR="008E5EF6" w:rsidRPr="0029472D" w:rsidRDefault="008E5EF6" w:rsidP="008E5EF6">
      <w:pPr>
        <w:suppressAutoHyphens w:val="0"/>
        <w:autoSpaceDN/>
        <w:textAlignment w:val="auto"/>
        <w:rPr>
          <w:i/>
          <w:iCs/>
          <w:lang w:val="en-GB"/>
        </w:rPr>
      </w:pPr>
      <w:r w:rsidRPr="0029472D">
        <w:rPr>
          <w:i/>
          <w:iCs/>
          <w:lang w:val="en-GB"/>
        </w:rPr>
        <w:t>[The notation system of bids by giving points (marks) shall be prohibited to give way to the binary mode (Yes or No)]</w:t>
      </w:r>
    </w:p>
    <w:p w:rsidR="008E5EF6" w:rsidRPr="00013B9F" w:rsidRDefault="008E5EF6" w:rsidP="008E5EF6">
      <w:pPr>
        <w:suppressAutoHyphens w:val="0"/>
        <w:autoSpaceDN/>
        <w:textAlignment w:val="auto"/>
        <w:rPr>
          <w:i/>
          <w:iCs/>
          <w:sz w:val="10"/>
          <w:szCs w:val="10"/>
          <w:lang w:val="en-GB"/>
        </w:rPr>
      </w:pPr>
    </w:p>
    <w:p w:rsidR="008E5EF6" w:rsidRPr="0029472D" w:rsidRDefault="008E5EF6" w:rsidP="008E5EF6">
      <w:pPr>
        <w:suppressAutoHyphens w:val="0"/>
        <w:autoSpaceDN/>
        <w:textAlignment w:val="auto"/>
        <w:rPr>
          <w:b/>
          <w:bCs/>
          <w:i/>
          <w:iCs/>
          <w:lang w:val="en-GB"/>
        </w:rPr>
      </w:pPr>
      <w:r w:rsidRPr="0029472D">
        <w:rPr>
          <w:b/>
          <w:bCs/>
          <w:i/>
          <w:iCs/>
          <w:lang w:val="en-GB"/>
        </w:rPr>
        <w:t>16. Award of contract</w:t>
      </w:r>
    </w:p>
    <w:p w:rsidR="008E5EF6" w:rsidRPr="0029472D" w:rsidRDefault="008E5EF6" w:rsidP="008E5EF6">
      <w:pPr>
        <w:suppressAutoHyphens w:val="0"/>
        <w:autoSpaceDN/>
        <w:textAlignment w:val="auto"/>
        <w:rPr>
          <w:i/>
          <w:iCs/>
          <w:lang w:val="en-GB"/>
        </w:rPr>
      </w:pPr>
      <w:r w:rsidRPr="0029472D">
        <w:rPr>
          <w:i/>
          <w:iCs/>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r>
        <w:rPr>
          <w:i/>
          <w:iCs/>
          <w:lang w:val="en-GB"/>
        </w:rPr>
        <w:t>.</w:t>
      </w:r>
    </w:p>
    <w:p w:rsidR="008E5EF6" w:rsidRPr="0029472D" w:rsidRDefault="008E5EF6" w:rsidP="008E5EF6">
      <w:pPr>
        <w:suppressAutoHyphens w:val="0"/>
        <w:autoSpaceDN/>
        <w:textAlignment w:val="auto"/>
        <w:rPr>
          <w:i/>
          <w:iCs/>
          <w:lang w:val="en-GB"/>
        </w:rPr>
      </w:pPr>
      <w:r w:rsidRPr="0029472D">
        <w:rPr>
          <w:i/>
          <w:iCs/>
          <w:lang w:val="en-GB"/>
        </w:rPr>
        <w:t xml:space="preserve">(In case of allotment, specify the maximum number of lots a candidate may be awarded) </w:t>
      </w:r>
    </w:p>
    <w:p w:rsidR="008E5EF6" w:rsidRPr="0029472D" w:rsidRDefault="008E5EF6" w:rsidP="008E5EF6">
      <w:pPr>
        <w:suppressAutoHyphens w:val="0"/>
        <w:autoSpaceDN/>
        <w:textAlignment w:val="auto"/>
        <w:rPr>
          <w:i/>
          <w:iCs/>
          <w:sz w:val="10"/>
          <w:szCs w:val="10"/>
          <w:lang w:val="en-GB"/>
        </w:rPr>
      </w:pPr>
    </w:p>
    <w:p w:rsidR="008E5EF6" w:rsidRPr="00934EEA" w:rsidRDefault="008E5EF6" w:rsidP="008E5EF6">
      <w:pPr>
        <w:suppressAutoHyphens w:val="0"/>
        <w:autoSpaceDN/>
        <w:textAlignment w:val="auto"/>
        <w:rPr>
          <w:i/>
          <w:iCs/>
          <w:sz w:val="10"/>
          <w:szCs w:val="10"/>
          <w:lang w:val="en-GB"/>
        </w:rPr>
      </w:pPr>
    </w:p>
    <w:p w:rsidR="008E5EF6" w:rsidRPr="0029472D" w:rsidRDefault="008E5EF6" w:rsidP="008E5EF6">
      <w:pPr>
        <w:suppressAutoHyphens w:val="0"/>
        <w:autoSpaceDN/>
        <w:textAlignment w:val="auto"/>
        <w:rPr>
          <w:b/>
          <w:bCs/>
          <w:i/>
          <w:iCs/>
          <w:lang w:val="en-GB"/>
        </w:rPr>
      </w:pPr>
      <w:r w:rsidRPr="0029472D">
        <w:rPr>
          <w:b/>
          <w:bCs/>
          <w:i/>
          <w:iCs/>
          <w:lang w:val="en-GB"/>
        </w:rPr>
        <w:t xml:space="preserve">17. Maximum number of lots: </w:t>
      </w:r>
    </w:p>
    <w:p w:rsidR="008E5EF6" w:rsidRPr="0029472D" w:rsidRDefault="008E5EF6" w:rsidP="008E5EF6">
      <w:pPr>
        <w:suppressAutoHyphens w:val="0"/>
        <w:autoSpaceDN/>
        <w:textAlignment w:val="auto"/>
        <w:rPr>
          <w:i/>
          <w:iCs/>
          <w:lang w:val="en-GB"/>
        </w:rPr>
      </w:pPr>
      <w:r w:rsidRPr="0029472D">
        <w:rPr>
          <w:i/>
          <w:iCs/>
          <w:lang w:val="en-GB"/>
        </w:rPr>
        <w:t>A candidate may tender for one or several lots, but cannot be awarded more than _____________ lots.</w:t>
      </w:r>
    </w:p>
    <w:p w:rsidR="008E5EF6" w:rsidRPr="0029472D" w:rsidRDefault="008E5EF6" w:rsidP="008E5EF6">
      <w:pPr>
        <w:suppressAutoHyphens w:val="0"/>
        <w:autoSpaceDN/>
        <w:textAlignment w:val="auto"/>
        <w:rPr>
          <w:i/>
          <w:iCs/>
          <w:lang w:val="en-GB"/>
        </w:rPr>
      </w:pPr>
      <w:r w:rsidRPr="0029472D">
        <w:rPr>
          <w:i/>
          <w:iCs/>
          <w:lang w:val="en-GB"/>
        </w:rPr>
        <w:t>[In the event a bidder is the lowest bidder for more than_____________ lots, the Project Owner or Delegated Project Owner shall award the___________________ lots to the said bidder in accordance with the conditions provided for in the RPAO]</w:t>
      </w:r>
    </w:p>
    <w:p w:rsidR="008E5EF6" w:rsidRPr="00013B9F" w:rsidRDefault="008E5EF6" w:rsidP="008E5EF6">
      <w:pPr>
        <w:suppressAutoHyphens w:val="0"/>
        <w:autoSpaceDN/>
        <w:textAlignment w:val="auto"/>
        <w:rPr>
          <w:i/>
          <w:iCs/>
          <w:sz w:val="10"/>
          <w:szCs w:val="10"/>
          <w:lang w:val="en-GB"/>
        </w:rPr>
      </w:pPr>
    </w:p>
    <w:p w:rsidR="008E5EF6" w:rsidRPr="0029472D" w:rsidRDefault="008E5EF6" w:rsidP="008E5EF6">
      <w:pPr>
        <w:suppressAutoHyphens w:val="0"/>
        <w:autoSpaceDN/>
        <w:textAlignment w:val="auto"/>
        <w:rPr>
          <w:i/>
          <w:iCs/>
          <w:lang w:val="en-GB"/>
        </w:rPr>
      </w:pPr>
      <w:r w:rsidRPr="0029472D">
        <w:rPr>
          <w:b/>
          <w:bCs/>
          <w:i/>
          <w:iCs/>
          <w:lang w:val="en-GB"/>
        </w:rPr>
        <w:t>18. Duration of validity of bids</w:t>
      </w:r>
    </w:p>
    <w:p w:rsidR="008E5EF6" w:rsidRPr="0029472D" w:rsidRDefault="008E5EF6" w:rsidP="008E5EF6">
      <w:pPr>
        <w:suppressAutoHyphens w:val="0"/>
        <w:autoSpaceDN/>
        <w:textAlignment w:val="auto"/>
        <w:rPr>
          <w:i/>
          <w:iCs/>
          <w:lang w:val="en-GB"/>
        </w:rPr>
      </w:pPr>
      <w:r w:rsidRPr="0029472D">
        <w:rPr>
          <w:i/>
          <w:iCs/>
          <w:lang w:val="en-GB"/>
        </w:rPr>
        <w:t>Bidders shall remain committed to their bids for [Indicate the duration between 60 and 90 days] from the initial deadline set for the submission of bids.</w:t>
      </w:r>
    </w:p>
    <w:p w:rsidR="008E5EF6" w:rsidRPr="00013B9F" w:rsidRDefault="008E5EF6" w:rsidP="008E5EF6">
      <w:pPr>
        <w:suppressAutoHyphens w:val="0"/>
        <w:autoSpaceDN/>
        <w:textAlignment w:val="auto"/>
        <w:rPr>
          <w:b/>
          <w:bCs/>
          <w:i/>
          <w:iCs/>
          <w:sz w:val="10"/>
          <w:szCs w:val="10"/>
          <w:lang w:val="en-GB"/>
        </w:rPr>
      </w:pPr>
    </w:p>
    <w:p w:rsidR="008E5EF6" w:rsidRPr="0029472D" w:rsidRDefault="008E5EF6" w:rsidP="008E5EF6">
      <w:pPr>
        <w:suppressAutoHyphens w:val="0"/>
        <w:autoSpaceDN/>
        <w:textAlignment w:val="auto"/>
        <w:rPr>
          <w:i/>
          <w:iCs/>
          <w:lang w:val="en-GB"/>
        </w:rPr>
      </w:pPr>
      <w:r w:rsidRPr="0029472D">
        <w:rPr>
          <w:b/>
          <w:bCs/>
          <w:i/>
          <w:iCs/>
          <w:lang w:val="en-GB"/>
        </w:rPr>
        <w:t>19. Further information</w:t>
      </w:r>
    </w:p>
    <w:p w:rsidR="008E5EF6" w:rsidRPr="0029472D" w:rsidRDefault="008E5EF6" w:rsidP="008E5EF6">
      <w:pPr>
        <w:suppressAutoHyphens w:val="0"/>
        <w:autoSpaceDN/>
        <w:textAlignment w:val="auto"/>
        <w:rPr>
          <w:i/>
          <w:iCs/>
          <w:u w:val="single"/>
          <w:lang w:val="en-GB"/>
        </w:rPr>
      </w:pPr>
      <w:r w:rsidRPr="0029472D">
        <w:rPr>
          <w:i/>
          <w:iCs/>
          <w:lang w:val="en-GB"/>
        </w:rPr>
        <w:lastRenderedPageBreak/>
        <w:t xml:space="preserve">Additional information may be obtained during working hours from [(SIGAMP service), door number, P.O Box, telephone, fax, e-mail] or online on the COLEPS platform via </w:t>
      </w:r>
      <w:hyperlink r:id="rId16" w:history="1">
        <w:r w:rsidRPr="0029472D">
          <w:rPr>
            <w:rStyle w:val="Lienhypertexte"/>
            <w:i/>
            <w:iCs/>
            <w:lang w:val="en-GB"/>
          </w:rPr>
          <w:t>http://www.marchespublics.cm</w:t>
        </w:r>
      </w:hyperlink>
      <w:r w:rsidRPr="0029472D">
        <w:rPr>
          <w:i/>
          <w:iCs/>
          <w:lang w:val="en-GB"/>
        </w:rPr>
        <w:t xml:space="preserve"> and </w:t>
      </w:r>
      <w:hyperlink r:id="rId17" w:history="1">
        <w:r w:rsidRPr="0029472D">
          <w:rPr>
            <w:rStyle w:val="Lienhypertexte"/>
            <w:i/>
            <w:iCs/>
            <w:lang w:val="en-GB"/>
          </w:rPr>
          <w:t>http://www.publiccontracts.cm</w:t>
        </w:r>
      </w:hyperlink>
      <w:r w:rsidRPr="0029472D">
        <w:rPr>
          <w:i/>
          <w:iCs/>
          <w:u w:val="single"/>
          <w:lang w:val="en-GB"/>
        </w:rPr>
        <w:t>, or any other electronic communication means indicated by the Project Owner.</w:t>
      </w:r>
    </w:p>
    <w:p w:rsidR="008E5EF6" w:rsidRPr="00013B9F" w:rsidRDefault="008E5EF6" w:rsidP="008E5EF6">
      <w:pPr>
        <w:suppressAutoHyphens w:val="0"/>
        <w:autoSpaceDN/>
        <w:textAlignment w:val="auto"/>
        <w:rPr>
          <w:i/>
          <w:iCs/>
          <w:sz w:val="10"/>
          <w:szCs w:val="10"/>
          <w:lang w:val="en-GB"/>
        </w:rPr>
      </w:pPr>
    </w:p>
    <w:p w:rsidR="008E5EF6" w:rsidRPr="0029472D" w:rsidRDefault="008E5EF6" w:rsidP="008E5EF6">
      <w:pPr>
        <w:suppressAutoHyphens w:val="0"/>
        <w:autoSpaceDN/>
        <w:textAlignment w:val="auto"/>
        <w:rPr>
          <w:i/>
          <w:iCs/>
          <w:lang w:val="en-GB"/>
        </w:rPr>
      </w:pPr>
      <w:r w:rsidRPr="0029472D">
        <w:rPr>
          <w:b/>
          <w:bCs/>
          <w:i/>
          <w:iCs/>
          <w:lang w:val="en-GB"/>
        </w:rPr>
        <w:t xml:space="preserve">20. </w:t>
      </w:r>
      <w:r w:rsidRPr="0029472D">
        <w:rPr>
          <w:b/>
          <w:i/>
          <w:iCs/>
          <w:lang w:val="en-GB"/>
        </w:rPr>
        <w:t>Fight against corruption and malpractices</w:t>
      </w:r>
    </w:p>
    <w:p w:rsidR="008E5EF6" w:rsidRPr="0029472D" w:rsidRDefault="008E5EF6" w:rsidP="008E5EF6">
      <w:pPr>
        <w:suppressAutoHyphens w:val="0"/>
        <w:autoSpaceDN/>
        <w:textAlignment w:val="auto"/>
        <w:rPr>
          <w:i/>
          <w:iCs/>
          <w:lang w:val="en-GB"/>
        </w:rPr>
      </w:pPr>
      <w:r w:rsidRPr="0029472D">
        <w:rPr>
          <w:i/>
          <w:iCs/>
          <w:lang w:val="en-GB"/>
        </w:rPr>
        <w:t>For any denunciation of corruption attempt practices, facts or acts, please call the National Anti-Corruption Commission (NACC) on 1517, the Authority in charge of Public Contracts (MINMAP) (SMS or call) on (+237) 673 20 57 25 and 699 37 07 48, the ARMP on ……………. or the PO/DPO on …………………</w:t>
      </w:r>
    </w:p>
    <w:p w:rsidR="008E5EF6" w:rsidRPr="0029472D" w:rsidRDefault="008E5EF6" w:rsidP="008E5EF6">
      <w:pPr>
        <w:suppressAutoHyphens w:val="0"/>
        <w:autoSpaceDN/>
        <w:textAlignment w:val="auto"/>
        <w:rPr>
          <w:i/>
          <w:iCs/>
          <w:lang w:val="en-GB"/>
        </w:rPr>
      </w:pPr>
    </w:p>
    <w:p w:rsidR="008E5EF6" w:rsidRPr="0029472D" w:rsidRDefault="008E5EF6" w:rsidP="008E5EF6">
      <w:pPr>
        <w:suppressAutoHyphens w:val="0"/>
        <w:autoSpaceDN/>
        <w:jc w:val="right"/>
        <w:textAlignment w:val="auto"/>
        <w:rPr>
          <w:i/>
          <w:iCs/>
          <w:lang w:val="en-GB"/>
        </w:rPr>
      </w:pPr>
      <w:r w:rsidRPr="0029472D">
        <w:rPr>
          <w:i/>
          <w:iCs/>
          <w:lang w:val="en-GB"/>
        </w:rPr>
        <w:t>[Place and date of signature (7)]</w:t>
      </w:r>
    </w:p>
    <w:p w:rsidR="008E5EF6" w:rsidRPr="0029472D" w:rsidRDefault="008E5EF6" w:rsidP="008E5EF6">
      <w:pPr>
        <w:suppressAutoHyphens w:val="0"/>
        <w:autoSpaceDN/>
        <w:jc w:val="right"/>
        <w:textAlignment w:val="auto"/>
        <w:rPr>
          <w:i/>
          <w:iCs/>
          <w:lang w:val="en-GB"/>
        </w:rPr>
      </w:pPr>
      <w:r w:rsidRPr="0029472D">
        <w:rPr>
          <w:i/>
          <w:iCs/>
          <w:lang w:val="en-GB"/>
        </w:rPr>
        <w:t xml:space="preserve">[Signature, name and stamp of the Project </w:t>
      </w:r>
    </w:p>
    <w:p w:rsidR="008E5EF6" w:rsidRPr="0029472D" w:rsidRDefault="008E5EF6" w:rsidP="008E5EF6">
      <w:pPr>
        <w:suppressAutoHyphens w:val="0"/>
        <w:autoSpaceDN/>
        <w:jc w:val="right"/>
        <w:textAlignment w:val="auto"/>
        <w:rPr>
          <w:i/>
          <w:iCs/>
          <w:lang w:val="en-GB"/>
        </w:rPr>
      </w:pPr>
      <w:r w:rsidRPr="0029472D">
        <w:rPr>
          <w:i/>
          <w:iCs/>
          <w:lang w:val="en-GB"/>
        </w:rPr>
        <w:t>Owner or Delegated Project Owner]</w:t>
      </w:r>
    </w:p>
    <w:p w:rsidR="008E5EF6" w:rsidRPr="00830057" w:rsidRDefault="008E5EF6" w:rsidP="008E5EF6">
      <w:pPr>
        <w:suppressAutoHyphens w:val="0"/>
        <w:autoSpaceDN/>
        <w:jc w:val="right"/>
        <w:textAlignment w:val="auto"/>
        <w:rPr>
          <w:b/>
          <w:i/>
          <w:iCs/>
          <w:u w:val="single"/>
          <w:lang w:val="en-GB"/>
        </w:rPr>
      </w:pPr>
    </w:p>
    <w:p w:rsidR="008E5EF6" w:rsidRPr="0029472D" w:rsidRDefault="00A95DC5" w:rsidP="008E5EF6">
      <w:pPr>
        <w:suppressAutoHyphens w:val="0"/>
        <w:autoSpaceDN/>
        <w:textAlignment w:val="auto"/>
        <w:rPr>
          <w:i/>
          <w:iCs/>
        </w:rPr>
      </w:pPr>
      <w:r w:rsidRPr="0029472D">
        <w:rPr>
          <w:b/>
          <w:i/>
          <w:iCs/>
          <w:u w:val="single"/>
        </w:rPr>
        <w:t>Copie</w:t>
      </w:r>
      <w:r w:rsidR="008E5EF6" w:rsidRPr="00A95DC5">
        <w:rPr>
          <w:b/>
          <w:i/>
          <w:iCs/>
        </w:rPr>
        <w:t>:</w:t>
      </w:r>
    </w:p>
    <w:p w:rsidR="008E5EF6" w:rsidRPr="0029472D" w:rsidRDefault="008E5EF6" w:rsidP="008E5EF6">
      <w:pPr>
        <w:numPr>
          <w:ilvl w:val="0"/>
          <w:numId w:val="19"/>
        </w:numPr>
        <w:suppressAutoHyphens w:val="0"/>
        <w:autoSpaceDN/>
        <w:textAlignment w:val="auto"/>
        <w:rPr>
          <w:b/>
          <w:i/>
          <w:iCs/>
          <w:lang w:val="en-GB"/>
        </w:rPr>
      </w:pPr>
      <w:r w:rsidRPr="0029472D">
        <w:rPr>
          <w:b/>
          <w:i/>
          <w:iCs/>
          <w:lang w:val="en-GB"/>
        </w:rPr>
        <w:t>Authority in charge of Public Contracts (MINMAP);</w:t>
      </w:r>
    </w:p>
    <w:p w:rsidR="008E5EF6" w:rsidRPr="0029472D" w:rsidRDefault="008E5EF6" w:rsidP="008E5EF6">
      <w:pPr>
        <w:numPr>
          <w:ilvl w:val="0"/>
          <w:numId w:val="19"/>
        </w:numPr>
        <w:suppressAutoHyphens w:val="0"/>
        <w:autoSpaceDN/>
        <w:textAlignment w:val="auto"/>
        <w:rPr>
          <w:b/>
          <w:i/>
          <w:iCs/>
          <w:lang w:val="en-GB"/>
        </w:rPr>
      </w:pPr>
      <w:r w:rsidRPr="0029472D">
        <w:rPr>
          <w:b/>
          <w:i/>
          <w:iCs/>
          <w:lang w:val="en-GB"/>
        </w:rPr>
        <w:t xml:space="preserve">ARMP </w:t>
      </w:r>
    </w:p>
    <w:p w:rsidR="008E5EF6" w:rsidRPr="0029472D" w:rsidRDefault="008E5EF6" w:rsidP="008E5EF6">
      <w:pPr>
        <w:numPr>
          <w:ilvl w:val="0"/>
          <w:numId w:val="19"/>
        </w:numPr>
        <w:suppressAutoHyphens w:val="0"/>
        <w:autoSpaceDN/>
        <w:textAlignment w:val="auto"/>
        <w:rPr>
          <w:b/>
          <w:i/>
          <w:iCs/>
          <w:lang w:val="en-GB"/>
        </w:rPr>
      </w:pPr>
      <w:r w:rsidRPr="0029472D">
        <w:rPr>
          <w:b/>
          <w:bCs/>
          <w:i/>
          <w:iCs/>
          <w:lang w:val="en-GB"/>
        </w:rPr>
        <w:t>Project Owner or Delegated Project Owner concerned</w:t>
      </w:r>
      <w:r w:rsidRPr="0029472D">
        <w:rPr>
          <w:i/>
          <w:iCs/>
          <w:lang w:val="en-GB"/>
        </w:rPr>
        <w:t>,</w:t>
      </w:r>
      <w:r w:rsidRPr="0029472D">
        <w:rPr>
          <w:b/>
          <w:i/>
          <w:iCs/>
          <w:lang w:val="en-GB"/>
        </w:rPr>
        <w:t xml:space="preserve"> if applicable; </w:t>
      </w:r>
    </w:p>
    <w:p w:rsidR="008E5EF6" w:rsidRPr="0029472D" w:rsidRDefault="008E5EF6" w:rsidP="008E5EF6">
      <w:pPr>
        <w:numPr>
          <w:ilvl w:val="0"/>
          <w:numId w:val="19"/>
        </w:numPr>
        <w:suppressAutoHyphens w:val="0"/>
        <w:autoSpaceDN/>
        <w:textAlignment w:val="auto"/>
        <w:rPr>
          <w:b/>
          <w:i/>
          <w:iCs/>
          <w:lang w:val="en-GB"/>
        </w:rPr>
      </w:pPr>
      <w:r w:rsidRPr="0029472D">
        <w:rPr>
          <w:b/>
          <w:i/>
          <w:iCs/>
          <w:lang w:val="en-GB"/>
        </w:rPr>
        <w:t>Chairperson of the T B concerned;</w:t>
      </w:r>
    </w:p>
    <w:p w:rsidR="008E5EF6" w:rsidRPr="0029472D" w:rsidRDefault="008E5EF6" w:rsidP="008E5EF6">
      <w:pPr>
        <w:numPr>
          <w:ilvl w:val="0"/>
          <w:numId w:val="19"/>
        </w:numPr>
        <w:suppressAutoHyphens w:val="0"/>
        <w:autoSpaceDN/>
        <w:textAlignment w:val="auto"/>
        <w:rPr>
          <w:b/>
          <w:i/>
          <w:iCs/>
          <w:lang w:val="en-GB"/>
        </w:rPr>
      </w:pPr>
      <w:r w:rsidRPr="0029472D">
        <w:rPr>
          <w:b/>
          <w:i/>
          <w:iCs/>
          <w:lang w:val="en-GB"/>
        </w:rPr>
        <w:t>Chairpersons of the CCCB, if applicable</w:t>
      </w:r>
    </w:p>
    <w:p w:rsidR="008E5EF6" w:rsidRPr="0029472D" w:rsidRDefault="008E5EF6" w:rsidP="008E5EF6">
      <w:pPr>
        <w:numPr>
          <w:ilvl w:val="0"/>
          <w:numId w:val="19"/>
        </w:numPr>
        <w:suppressAutoHyphens w:val="0"/>
        <w:autoSpaceDN/>
        <w:textAlignment w:val="auto"/>
        <w:rPr>
          <w:b/>
          <w:i/>
          <w:iCs/>
        </w:rPr>
      </w:pPr>
      <w:r w:rsidRPr="0029472D">
        <w:rPr>
          <w:b/>
          <w:i/>
          <w:iCs/>
        </w:rPr>
        <w:t>Notice board/file</w:t>
      </w:r>
    </w:p>
    <w:p w:rsidR="008E5EF6" w:rsidRPr="0029472D" w:rsidRDefault="008E5EF6" w:rsidP="008E5EF6">
      <w:pPr>
        <w:suppressAutoHyphens w:val="0"/>
        <w:autoSpaceDN/>
        <w:textAlignment w:val="auto"/>
        <w:rPr>
          <w:sz w:val="20"/>
          <w:szCs w:val="20"/>
          <w:lang w:val="en-US"/>
        </w:rPr>
      </w:pPr>
      <w:r w:rsidRPr="0029472D">
        <w:rPr>
          <w:sz w:val="20"/>
          <w:szCs w:val="20"/>
          <w:lang w:val="en-US"/>
        </w:rPr>
        <w:br w:type="page"/>
      </w:r>
    </w:p>
    <w:p w:rsidR="008E5EF6" w:rsidRPr="0029472D" w:rsidRDefault="008E5EF6" w:rsidP="008E5EF6">
      <w:pPr>
        <w:widowControl w:val="0"/>
        <w:autoSpaceDE w:val="0"/>
        <w:spacing w:line="360" w:lineRule="auto"/>
        <w:jc w:val="both"/>
        <w:rPr>
          <w:sz w:val="20"/>
          <w:szCs w:val="20"/>
          <w:lang w:val="en-US"/>
        </w:rPr>
      </w:pPr>
    </w:p>
    <w:p w:rsidR="008E5EF6" w:rsidRPr="0029472D" w:rsidRDefault="008E5EF6" w:rsidP="008E5EF6">
      <w:pPr>
        <w:widowControl w:val="0"/>
        <w:autoSpaceDE w:val="0"/>
        <w:spacing w:line="360" w:lineRule="auto"/>
        <w:jc w:val="both"/>
        <w:rPr>
          <w:sz w:val="20"/>
          <w:szCs w:val="20"/>
          <w:lang w:val="en-US"/>
        </w:rPr>
      </w:pPr>
    </w:p>
    <w:p w:rsidR="008E5EF6" w:rsidRPr="0029472D" w:rsidRDefault="008E5EF6" w:rsidP="008E5EF6">
      <w:pPr>
        <w:widowControl w:val="0"/>
        <w:autoSpaceDE w:val="0"/>
        <w:spacing w:line="360" w:lineRule="auto"/>
        <w:jc w:val="both"/>
        <w:rPr>
          <w:sz w:val="20"/>
          <w:szCs w:val="20"/>
          <w:lang w:val="en-US"/>
        </w:rPr>
      </w:pPr>
    </w:p>
    <w:p w:rsidR="008E5EF6" w:rsidRPr="0029472D" w:rsidRDefault="008E5EF6" w:rsidP="008E5EF6">
      <w:pPr>
        <w:widowControl w:val="0"/>
        <w:autoSpaceDE w:val="0"/>
        <w:spacing w:line="360" w:lineRule="auto"/>
        <w:jc w:val="both"/>
        <w:rPr>
          <w:sz w:val="20"/>
          <w:szCs w:val="20"/>
          <w:lang w:val="en-US"/>
        </w:rPr>
      </w:pPr>
    </w:p>
    <w:p w:rsidR="008E5EF6" w:rsidRPr="0029472D" w:rsidRDefault="008E5EF6" w:rsidP="008E5EF6">
      <w:pPr>
        <w:widowControl w:val="0"/>
        <w:autoSpaceDE w:val="0"/>
        <w:spacing w:line="360" w:lineRule="auto"/>
        <w:jc w:val="both"/>
        <w:rPr>
          <w:sz w:val="20"/>
          <w:szCs w:val="20"/>
          <w:lang w:val="en-US"/>
        </w:rPr>
      </w:pPr>
    </w:p>
    <w:p w:rsidR="008E5EF6" w:rsidRPr="0029472D" w:rsidRDefault="008E5EF6" w:rsidP="008E5EF6">
      <w:pPr>
        <w:widowControl w:val="0"/>
        <w:autoSpaceDE w:val="0"/>
        <w:spacing w:line="360" w:lineRule="auto"/>
        <w:jc w:val="both"/>
        <w:rPr>
          <w:sz w:val="20"/>
          <w:szCs w:val="20"/>
          <w:lang w:val="en-US"/>
        </w:rPr>
      </w:pPr>
    </w:p>
    <w:p w:rsidR="008E5EF6" w:rsidRPr="0029472D" w:rsidRDefault="008E5EF6" w:rsidP="008E5EF6">
      <w:pPr>
        <w:widowControl w:val="0"/>
        <w:autoSpaceDE w:val="0"/>
        <w:spacing w:line="360" w:lineRule="auto"/>
        <w:jc w:val="both"/>
        <w:rPr>
          <w:sz w:val="20"/>
          <w:szCs w:val="20"/>
          <w:lang w:val="en-US"/>
        </w:rPr>
      </w:pPr>
    </w:p>
    <w:p w:rsidR="008E5EF6" w:rsidRPr="0029472D" w:rsidRDefault="008E5EF6" w:rsidP="008E5EF6">
      <w:pPr>
        <w:widowControl w:val="0"/>
        <w:autoSpaceDE w:val="0"/>
        <w:spacing w:line="360" w:lineRule="auto"/>
        <w:jc w:val="both"/>
        <w:rPr>
          <w:sz w:val="20"/>
          <w:szCs w:val="20"/>
          <w:lang w:val="en-US"/>
        </w:rPr>
      </w:pPr>
    </w:p>
    <w:p w:rsidR="008E5EF6" w:rsidRPr="0029472D" w:rsidRDefault="008E5EF6" w:rsidP="008E5EF6">
      <w:pPr>
        <w:widowControl w:val="0"/>
        <w:autoSpaceDE w:val="0"/>
        <w:spacing w:line="360" w:lineRule="auto"/>
        <w:jc w:val="both"/>
        <w:rPr>
          <w:sz w:val="20"/>
          <w:szCs w:val="20"/>
          <w:lang w:val="en-US"/>
        </w:rPr>
      </w:pPr>
    </w:p>
    <w:p w:rsidR="008E5EF6" w:rsidRPr="0029472D" w:rsidRDefault="008E5EF6" w:rsidP="008E5EF6">
      <w:pPr>
        <w:widowControl w:val="0"/>
        <w:autoSpaceDE w:val="0"/>
        <w:spacing w:line="360" w:lineRule="auto"/>
        <w:jc w:val="both"/>
        <w:rPr>
          <w:sz w:val="20"/>
          <w:szCs w:val="20"/>
          <w:lang w:val="en-US"/>
        </w:rPr>
      </w:pPr>
    </w:p>
    <w:p w:rsidR="008E5EF6" w:rsidRPr="0029472D" w:rsidRDefault="008E5EF6" w:rsidP="008E5EF6">
      <w:pPr>
        <w:widowControl w:val="0"/>
        <w:autoSpaceDE w:val="0"/>
        <w:spacing w:line="360" w:lineRule="auto"/>
        <w:jc w:val="both"/>
        <w:rPr>
          <w:sz w:val="20"/>
          <w:szCs w:val="20"/>
          <w:lang w:val="en-US"/>
        </w:rPr>
      </w:pPr>
    </w:p>
    <w:p w:rsidR="008E5EF6" w:rsidRPr="0029472D" w:rsidRDefault="008E5EF6" w:rsidP="008E5EF6">
      <w:pPr>
        <w:widowControl w:val="0"/>
        <w:autoSpaceDE w:val="0"/>
        <w:spacing w:line="360" w:lineRule="auto"/>
        <w:jc w:val="both"/>
        <w:rPr>
          <w:sz w:val="20"/>
          <w:szCs w:val="20"/>
          <w:lang w:val="en-US"/>
        </w:rPr>
      </w:pPr>
    </w:p>
    <w:p w:rsidR="008E5EF6" w:rsidRPr="0029472D" w:rsidRDefault="008E5EF6" w:rsidP="008E5EF6">
      <w:pPr>
        <w:widowControl w:val="0"/>
        <w:autoSpaceDE w:val="0"/>
        <w:spacing w:line="360" w:lineRule="auto"/>
        <w:jc w:val="both"/>
        <w:rPr>
          <w:sz w:val="20"/>
          <w:szCs w:val="20"/>
          <w:lang w:val="en-US"/>
        </w:rPr>
      </w:pPr>
    </w:p>
    <w:p w:rsidR="008E5EF6" w:rsidRPr="0029472D" w:rsidRDefault="008E5EF6" w:rsidP="008E5EF6">
      <w:pPr>
        <w:widowControl w:val="0"/>
        <w:autoSpaceDE w:val="0"/>
        <w:spacing w:line="360" w:lineRule="auto"/>
        <w:jc w:val="both"/>
        <w:rPr>
          <w:lang w:val="en-US"/>
        </w:rPr>
      </w:pPr>
    </w:p>
    <w:p w:rsidR="008E5EF6" w:rsidRDefault="008E5EF6" w:rsidP="008E5EF6">
      <w:pPr>
        <w:pStyle w:val="DTAOpices"/>
      </w:pPr>
      <w:bookmarkStart w:id="16" w:name="_Toc390335363"/>
      <w:bookmarkStart w:id="17" w:name="_Toc390418122"/>
      <w:bookmarkStart w:id="18" w:name="_Toc97543358"/>
      <w:bookmarkStart w:id="19" w:name="_Toc97557024"/>
      <w:bookmarkStart w:id="20" w:name="_Toc157306463"/>
      <w:r w:rsidRPr="00813C0A">
        <w:t xml:space="preserve">piece n°2 </w:t>
      </w:r>
    </w:p>
    <w:p w:rsidR="008E5EF6" w:rsidRPr="00813C0A" w:rsidRDefault="008E5EF6" w:rsidP="008E5EF6">
      <w:pPr>
        <w:pStyle w:val="DTAOpices"/>
      </w:pPr>
    </w:p>
    <w:p w:rsidR="008E5EF6" w:rsidRPr="00813C0A" w:rsidRDefault="008E5EF6" w:rsidP="008E5EF6">
      <w:pPr>
        <w:pStyle w:val="DTAOpices"/>
      </w:pPr>
      <w:r w:rsidRPr="00813C0A">
        <w:t>Règlement Général de l'Appel d'Offres (RGAO)</w:t>
      </w:r>
      <w:bookmarkEnd w:id="16"/>
      <w:bookmarkEnd w:id="17"/>
      <w:bookmarkEnd w:id="18"/>
      <w:bookmarkEnd w:id="19"/>
      <w:bookmarkEnd w:id="20"/>
    </w:p>
    <w:p w:rsidR="008E5EF6" w:rsidRPr="00813C0A" w:rsidRDefault="008E5EF6" w:rsidP="008E5EF6">
      <w:pPr>
        <w:widowControl w:val="0"/>
        <w:autoSpaceDE w:val="0"/>
        <w:spacing w:line="360" w:lineRule="auto"/>
        <w:jc w:val="both"/>
        <w:rPr>
          <w:spacing w:val="38"/>
        </w:rPr>
      </w:pPr>
    </w:p>
    <w:p w:rsidR="008E5EF6" w:rsidRPr="0029472D" w:rsidRDefault="008E5EF6" w:rsidP="008E5EF6">
      <w:pPr>
        <w:suppressAutoHyphens w:val="0"/>
        <w:autoSpaceDN/>
        <w:textAlignment w:val="auto"/>
      </w:pPr>
      <w:r w:rsidRPr="0029472D">
        <w:br w:type="page"/>
      </w:r>
    </w:p>
    <w:p w:rsidR="008E5EF6" w:rsidRPr="0029472D" w:rsidRDefault="008E5EF6" w:rsidP="008E5EF6">
      <w:pPr>
        <w:pStyle w:val="DTAOtitre"/>
      </w:pPr>
      <w:r w:rsidRPr="0029472D">
        <w:lastRenderedPageBreak/>
        <w:t>Table des matières</w:t>
      </w:r>
    </w:p>
    <w:p w:rsidR="008E5EF6" w:rsidRPr="0029472D" w:rsidRDefault="008E5EF6" w:rsidP="008E5EF6">
      <w:pPr>
        <w:widowControl w:val="0"/>
        <w:tabs>
          <w:tab w:val="left" w:pos="10460"/>
        </w:tabs>
        <w:autoSpaceDE w:val="0"/>
        <w:spacing w:line="360" w:lineRule="auto"/>
        <w:jc w:val="both"/>
      </w:pPr>
    </w:p>
    <w:p w:rsidR="008E5EF6" w:rsidRPr="0029472D" w:rsidRDefault="00C72FB1" w:rsidP="008E5EF6">
      <w:pPr>
        <w:pStyle w:val="TM1"/>
        <w:rPr>
          <w:rFonts w:eastAsiaTheme="minorEastAsia"/>
          <w:noProof/>
          <w:sz w:val="22"/>
          <w:szCs w:val="22"/>
        </w:rPr>
      </w:pPr>
      <w:r w:rsidRPr="0029472D">
        <w:fldChar w:fldCharType="begin"/>
      </w:r>
      <w:r w:rsidR="008E5EF6" w:rsidRPr="0029472D">
        <w:instrText xml:space="preserve"> TOC \h \z \t "RGAO partie;1;RGAO articles;2" </w:instrText>
      </w:r>
      <w:r w:rsidRPr="0029472D">
        <w:fldChar w:fldCharType="separate"/>
      </w:r>
      <w:hyperlink w:anchor="_Toc163062692" w:history="1">
        <w:r w:rsidR="008E5EF6" w:rsidRPr="0029472D">
          <w:rPr>
            <w:rStyle w:val="Lienhypertexte"/>
            <w:noProof/>
          </w:rPr>
          <w:t>A.</w:t>
        </w:r>
        <w:r w:rsidR="008E5EF6" w:rsidRPr="0029472D">
          <w:rPr>
            <w:rFonts w:eastAsiaTheme="minorEastAsia"/>
            <w:noProof/>
            <w:sz w:val="22"/>
            <w:szCs w:val="22"/>
          </w:rPr>
          <w:tab/>
        </w:r>
        <w:r w:rsidR="008E5EF6" w:rsidRPr="0029472D">
          <w:rPr>
            <w:rStyle w:val="Lienhypertexte"/>
            <w:noProof/>
          </w:rPr>
          <w:t>Généralités</w:t>
        </w:r>
        <w:r w:rsidR="008E5EF6" w:rsidRPr="0029472D">
          <w:rPr>
            <w:noProof/>
            <w:webHidden/>
          </w:rPr>
          <w:tab/>
        </w:r>
        <w:r w:rsidRPr="0029472D">
          <w:rPr>
            <w:noProof/>
            <w:webHidden/>
          </w:rPr>
          <w:fldChar w:fldCharType="begin"/>
        </w:r>
        <w:r w:rsidR="008E5EF6" w:rsidRPr="0029472D">
          <w:rPr>
            <w:noProof/>
            <w:webHidden/>
          </w:rPr>
          <w:instrText xml:space="preserve"> PAGEREF _Toc163062692 \h </w:instrText>
        </w:r>
        <w:r w:rsidRPr="0029472D">
          <w:rPr>
            <w:noProof/>
            <w:webHidden/>
          </w:rPr>
        </w:r>
        <w:r w:rsidRPr="0029472D">
          <w:rPr>
            <w:noProof/>
            <w:webHidden/>
          </w:rPr>
          <w:fldChar w:fldCharType="separate"/>
        </w:r>
        <w:r w:rsidR="008E5EF6">
          <w:rPr>
            <w:noProof/>
            <w:webHidden/>
          </w:rPr>
          <w:t>28</w:t>
        </w:r>
        <w:r w:rsidRPr="0029472D">
          <w:rPr>
            <w:noProof/>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693" w:history="1">
        <w:r w:rsidR="008E5EF6" w:rsidRPr="0029472D">
          <w:rPr>
            <w:rStyle w:val="Lienhypertexte"/>
            <w:rFonts w:ascii="Times New Roman" w:hAnsi="Times New Roman" w:cs="Times New Roman"/>
          </w:rPr>
          <w:t>Article 1.</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Objet de la consultation</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_Toc163062693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28</w:t>
        </w:r>
        <w:r w:rsidRPr="0029472D">
          <w:rPr>
            <w:rFonts w:ascii="Times New Roman" w:hAnsi="Times New Roman" w:cs="Times New Roman"/>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694" w:history="1">
        <w:r w:rsidR="008E5EF6" w:rsidRPr="0029472D">
          <w:rPr>
            <w:rStyle w:val="Lienhypertexte"/>
            <w:rFonts w:ascii="Times New Roman" w:hAnsi="Times New Roman" w:cs="Times New Roman"/>
          </w:rPr>
          <w:t>Article 2.</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Financement</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_Toc163062694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28</w:t>
        </w:r>
        <w:r w:rsidRPr="0029472D">
          <w:rPr>
            <w:rFonts w:ascii="Times New Roman" w:hAnsi="Times New Roman" w:cs="Times New Roman"/>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695" w:history="1">
        <w:r w:rsidR="008E5EF6" w:rsidRPr="0029472D">
          <w:rPr>
            <w:rStyle w:val="Lienhypertexte"/>
            <w:rFonts w:ascii="Times New Roman" w:hAnsi="Times New Roman" w:cs="Times New Roman"/>
          </w:rPr>
          <w:t>Article 3.</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Principes éthiques</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_Toc163062695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28</w:t>
        </w:r>
        <w:r w:rsidRPr="0029472D">
          <w:rPr>
            <w:rFonts w:ascii="Times New Roman" w:hAnsi="Times New Roman" w:cs="Times New Roman"/>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696" w:history="1">
        <w:r w:rsidR="008E5EF6" w:rsidRPr="0029472D">
          <w:rPr>
            <w:rStyle w:val="Lienhypertexte"/>
            <w:rFonts w:ascii="Times New Roman" w:hAnsi="Times New Roman" w:cs="Times New Roman"/>
          </w:rPr>
          <w:t>Article 4.</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Candidats admis à concourir</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_Toc163062696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30</w:t>
        </w:r>
        <w:r w:rsidRPr="0029472D">
          <w:rPr>
            <w:rFonts w:ascii="Times New Roman" w:hAnsi="Times New Roman" w:cs="Times New Roman"/>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697" w:history="1">
        <w:r w:rsidR="008E5EF6" w:rsidRPr="0029472D">
          <w:rPr>
            <w:rStyle w:val="Lienhypertexte"/>
            <w:rFonts w:ascii="Times New Roman" w:hAnsi="Times New Roman" w:cs="Times New Roman"/>
          </w:rPr>
          <w:t>Article 5.</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Matériaux, matériels, fournitures, équipements et services autorisés</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_Toc163062697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31</w:t>
        </w:r>
        <w:r w:rsidRPr="0029472D">
          <w:rPr>
            <w:rFonts w:ascii="Times New Roman" w:hAnsi="Times New Roman" w:cs="Times New Roman"/>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698" w:history="1">
        <w:r w:rsidR="008E5EF6" w:rsidRPr="0029472D">
          <w:rPr>
            <w:rStyle w:val="Lienhypertexte"/>
            <w:rFonts w:ascii="Times New Roman" w:hAnsi="Times New Roman" w:cs="Times New Roman"/>
          </w:rPr>
          <w:t>Article 6.</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Documents établissant la qualification du Soumissionnaire</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_Toc163062698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31</w:t>
        </w:r>
        <w:r w:rsidRPr="0029472D">
          <w:rPr>
            <w:rFonts w:ascii="Times New Roman" w:hAnsi="Times New Roman" w:cs="Times New Roman"/>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699" w:history="1">
        <w:r w:rsidR="008E5EF6" w:rsidRPr="0029472D">
          <w:rPr>
            <w:rStyle w:val="Lienhypertexte"/>
            <w:rFonts w:ascii="Times New Roman" w:hAnsi="Times New Roman" w:cs="Times New Roman"/>
          </w:rPr>
          <w:t>Article 7.</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Visite du site des travaux</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_Toc163062699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32</w:t>
        </w:r>
        <w:r w:rsidRPr="0029472D">
          <w:rPr>
            <w:rFonts w:ascii="Times New Roman" w:hAnsi="Times New Roman" w:cs="Times New Roman"/>
            <w:webHidden/>
          </w:rPr>
          <w:fldChar w:fldCharType="end"/>
        </w:r>
      </w:hyperlink>
    </w:p>
    <w:p w:rsidR="008E5EF6" w:rsidRPr="0029472D" w:rsidRDefault="00C72FB1" w:rsidP="008E5EF6">
      <w:pPr>
        <w:pStyle w:val="TM1"/>
        <w:rPr>
          <w:rFonts w:eastAsiaTheme="minorEastAsia"/>
          <w:noProof/>
          <w:sz w:val="22"/>
          <w:szCs w:val="22"/>
        </w:rPr>
      </w:pPr>
      <w:hyperlink w:anchor="_Toc163062700" w:history="1">
        <w:r w:rsidR="008E5EF6" w:rsidRPr="0029472D">
          <w:rPr>
            <w:rStyle w:val="Lienhypertexte"/>
            <w:noProof/>
          </w:rPr>
          <w:t>B.</w:t>
        </w:r>
        <w:r w:rsidR="008E5EF6" w:rsidRPr="0029472D">
          <w:rPr>
            <w:rFonts w:eastAsiaTheme="minorEastAsia"/>
            <w:noProof/>
            <w:sz w:val="22"/>
            <w:szCs w:val="22"/>
          </w:rPr>
          <w:tab/>
        </w:r>
        <w:r w:rsidR="008E5EF6" w:rsidRPr="0029472D">
          <w:rPr>
            <w:rStyle w:val="Lienhypertexte"/>
            <w:noProof/>
          </w:rPr>
          <w:t>Dossier d’Appel d’Offres</w:t>
        </w:r>
        <w:r w:rsidR="008E5EF6" w:rsidRPr="0029472D">
          <w:rPr>
            <w:noProof/>
            <w:webHidden/>
          </w:rPr>
          <w:tab/>
        </w:r>
        <w:r w:rsidRPr="0029472D">
          <w:rPr>
            <w:noProof/>
            <w:webHidden/>
          </w:rPr>
          <w:fldChar w:fldCharType="begin"/>
        </w:r>
        <w:r w:rsidR="008E5EF6" w:rsidRPr="0029472D">
          <w:rPr>
            <w:noProof/>
            <w:webHidden/>
          </w:rPr>
          <w:instrText xml:space="preserve"> PAGEREF _Toc163062700 \h </w:instrText>
        </w:r>
        <w:r w:rsidRPr="0029472D">
          <w:rPr>
            <w:noProof/>
            <w:webHidden/>
          </w:rPr>
        </w:r>
        <w:r w:rsidRPr="0029472D">
          <w:rPr>
            <w:noProof/>
            <w:webHidden/>
          </w:rPr>
          <w:fldChar w:fldCharType="separate"/>
        </w:r>
        <w:r w:rsidR="008E5EF6">
          <w:rPr>
            <w:noProof/>
            <w:webHidden/>
          </w:rPr>
          <w:t>33</w:t>
        </w:r>
        <w:r w:rsidRPr="0029472D">
          <w:rPr>
            <w:noProof/>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701" w:history="1">
        <w:r w:rsidR="008E5EF6" w:rsidRPr="0029472D">
          <w:rPr>
            <w:rStyle w:val="Lienhypertexte"/>
            <w:rFonts w:ascii="Times New Roman" w:hAnsi="Times New Roman" w:cs="Times New Roman"/>
          </w:rPr>
          <w:t>Article 8.</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Contenu du Dossier d’Appel d’Offres</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_Toc163062701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33</w:t>
        </w:r>
        <w:r w:rsidRPr="0029472D">
          <w:rPr>
            <w:rFonts w:ascii="Times New Roman" w:hAnsi="Times New Roman" w:cs="Times New Roman"/>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702" w:history="1">
        <w:r w:rsidR="008E5EF6" w:rsidRPr="0029472D">
          <w:rPr>
            <w:rStyle w:val="Lienhypertexte"/>
            <w:rFonts w:ascii="Times New Roman" w:hAnsi="Times New Roman" w:cs="Times New Roman"/>
          </w:rPr>
          <w:t>Article 9.</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Eclaircissements apportés au Dossier d’Appel d’Offres et Recours</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_Toc163062702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34</w:t>
        </w:r>
        <w:r w:rsidRPr="0029472D">
          <w:rPr>
            <w:rFonts w:ascii="Times New Roman" w:hAnsi="Times New Roman" w:cs="Times New Roman"/>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703" w:history="1">
        <w:r w:rsidR="008E5EF6" w:rsidRPr="0029472D">
          <w:rPr>
            <w:rStyle w:val="Lienhypertexte"/>
            <w:rFonts w:ascii="Times New Roman" w:hAnsi="Times New Roman" w:cs="Times New Roman"/>
          </w:rPr>
          <w:t>Article 10.</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Modification du Dossier d’Appel d’Offres</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_Toc163062703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35</w:t>
        </w:r>
        <w:r w:rsidRPr="0029472D">
          <w:rPr>
            <w:rFonts w:ascii="Times New Roman" w:hAnsi="Times New Roman" w:cs="Times New Roman"/>
            <w:webHidden/>
          </w:rPr>
          <w:fldChar w:fldCharType="end"/>
        </w:r>
      </w:hyperlink>
    </w:p>
    <w:p w:rsidR="008E5EF6" w:rsidRPr="0029472D" w:rsidRDefault="00C72FB1" w:rsidP="008E5EF6">
      <w:pPr>
        <w:pStyle w:val="TM1"/>
        <w:rPr>
          <w:rFonts w:eastAsiaTheme="minorEastAsia"/>
          <w:noProof/>
          <w:sz w:val="22"/>
          <w:szCs w:val="22"/>
        </w:rPr>
      </w:pPr>
      <w:hyperlink w:anchor="_Toc163062704" w:history="1">
        <w:r w:rsidR="008E5EF6" w:rsidRPr="0029472D">
          <w:rPr>
            <w:rStyle w:val="Lienhypertexte"/>
            <w:noProof/>
          </w:rPr>
          <w:t>C.</w:t>
        </w:r>
        <w:r w:rsidR="008E5EF6" w:rsidRPr="0029472D">
          <w:rPr>
            <w:rFonts w:eastAsiaTheme="minorEastAsia"/>
            <w:noProof/>
            <w:sz w:val="22"/>
            <w:szCs w:val="22"/>
          </w:rPr>
          <w:tab/>
        </w:r>
        <w:r w:rsidR="008E5EF6" w:rsidRPr="0029472D">
          <w:rPr>
            <w:rStyle w:val="Lienhypertexte"/>
            <w:noProof/>
          </w:rPr>
          <w:t>Préparation des offres</w:t>
        </w:r>
        <w:r w:rsidR="008E5EF6" w:rsidRPr="0029472D">
          <w:rPr>
            <w:noProof/>
            <w:webHidden/>
          </w:rPr>
          <w:tab/>
        </w:r>
        <w:r w:rsidRPr="0029472D">
          <w:rPr>
            <w:noProof/>
            <w:webHidden/>
          </w:rPr>
          <w:fldChar w:fldCharType="begin"/>
        </w:r>
        <w:r w:rsidR="008E5EF6" w:rsidRPr="0029472D">
          <w:rPr>
            <w:noProof/>
            <w:webHidden/>
          </w:rPr>
          <w:instrText xml:space="preserve"> PAGEREF _Toc163062704 \h </w:instrText>
        </w:r>
        <w:r w:rsidRPr="0029472D">
          <w:rPr>
            <w:noProof/>
            <w:webHidden/>
          </w:rPr>
        </w:r>
        <w:r w:rsidRPr="0029472D">
          <w:rPr>
            <w:noProof/>
            <w:webHidden/>
          </w:rPr>
          <w:fldChar w:fldCharType="separate"/>
        </w:r>
        <w:r w:rsidR="008E5EF6">
          <w:rPr>
            <w:noProof/>
            <w:webHidden/>
          </w:rPr>
          <w:t>36</w:t>
        </w:r>
        <w:r w:rsidRPr="0029472D">
          <w:rPr>
            <w:noProof/>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705" w:history="1">
        <w:r w:rsidR="008E5EF6" w:rsidRPr="0029472D">
          <w:rPr>
            <w:rStyle w:val="Lienhypertexte"/>
            <w:rFonts w:ascii="Times New Roman" w:hAnsi="Times New Roman" w:cs="Times New Roman"/>
          </w:rPr>
          <w:t>Article 11.</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Frais de soumission</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_Toc163062705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36</w:t>
        </w:r>
        <w:r w:rsidRPr="0029472D">
          <w:rPr>
            <w:rFonts w:ascii="Times New Roman" w:hAnsi="Times New Roman" w:cs="Times New Roman"/>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706" w:history="1">
        <w:r w:rsidR="008E5EF6" w:rsidRPr="0029472D">
          <w:rPr>
            <w:rStyle w:val="Lienhypertexte"/>
            <w:rFonts w:ascii="Times New Roman" w:hAnsi="Times New Roman" w:cs="Times New Roman"/>
          </w:rPr>
          <w:t>Article 12.</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Langue de l’offre</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_Toc163062706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36</w:t>
        </w:r>
        <w:r w:rsidRPr="0029472D">
          <w:rPr>
            <w:rFonts w:ascii="Times New Roman" w:hAnsi="Times New Roman" w:cs="Times New Roman"/>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707" w:history="1">
        <w:r w:rsidR="008E5EF6" w:rsidRPr="0029472D">
          <w:rPr>
            <w:rStyle w:val="Lienhypertexte"/>
            <w:rFonts w:ascii="Times New Roman" w:hAnsi="Times New Roman" w:cs="Times New Roman"/>
          </w:rPr>
          <w:t>Article 13.</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Documents constituant l’offre</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_Toc163062707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36</w:t>
        </w:r>
        <w:r w:rsidRPr="0029472D">
          <w:rPr>
            <w:rFonts w:ascii="Times New Roman" w:hAnsi="Times New Roman" w:cs="Times New Roman"/>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708" w:history="1">
        <w:r w:rsidR="008E5EF6" w:rsidRPr="0029472D">
          <w:rPr>
            <w:rStyle w:val="Lienhypertexte"/>
            <w:rFonts w:ascii="Times New Roman" w:hAnsi="Times New Roman" w:cs="Times New Roman"/>
          </w:rPr>
          <w:t>Article 14.</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Montant de l’offre</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_Toc163062708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38</w:t>
        </w:r>
        <w:r w:rsidRPr="0029472D">
          <w:rPr>
            <w:rFonts w:ascii="Times New Roman" w:hAnsi="Times New Roman" w:cs="Times New Roman"/>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709" w:history="1">
        <w:r w:rsidR="008E5EF6" w:rsidRPr="0029472D">
          <w:rPr>
            <w:rStyle w:val="Lienhypertexte"/>
            <w:rFonts w:ascii="Times New Roman" w:hAnsi="Times New Roman" w:cs="Times New Roman"/>
          </w:rPr>
          <w:t>Article 15.</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Monnaies de soumission et de règlement</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_Toc163062709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38</w:t>
        </w:r>
        <w:r w:rsidRPr="0029472D">
          <w:rPr>
            <w:rFonts w:ascii="Times New Roman" w:hAnsi="Times New Roman" w:cs="Times New Roman"/>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710" w:history="1">
        <w:r w:rsidR="008E5EF6" w:rsidRPr="0029472D">
          <w:rPr>
            <w:rStyle w:val="Lienhypertexte"/>
            <w:rFonts w:ascii="Times New Roman" w:hAnsi="Times New Roman" w:cs="Times New Roman"/>
          </w:rPr>
          <w:t>Article 16.</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Validité des offres</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_Toc163062710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39</w:t>
        </w:r>
        <w:r w:rsidRPr="0029472D">
          <w:rPr>
            <w:rFonts w:ascii="Times New Roman" w:hAnsi="Times New Roman" w:cs="Times New Roman"/>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711" w:history="1">
        <w:r w:rsidR="008E5EF6" w:rsidRPr="0029472D">
          <w:rPr>
            <w:rStyle w:val="Lienhypertexte"/>
            <w:rFonts w:ascii="Times New Roman" w:hAnsi="Times New Roman" w:cs="Times New Roman"/>
          </w:rPr>
          <w:t>Article 17.</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Cautionnement de soumission</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_Toc163062711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40</w:t>
        </w:r>
        <w:r w:rsidRPr="0029472D">
          <w:rPr>
            <w:rFonts w:ascii="Times New Roman" w:hAnsi="Times New Roman" w:cs="Times New Roman"/>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712" w:history="1">
        <w:r w:rsidR="008E5EF6" w:rsidRPr="0029472D">
          <w:rPr>
            <w:rStyle w:val="Lienhypertexte"/>
            <w:rFonts w:ascii="Times New Roman" w:hAnsi="Times New Roman" w:cs="Times New Roman"/>
          </w:rPr>
          <w:t>Article 18.</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Propositions variantes des soumissionnaires</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_Toc163062712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41</w:t>
        </w:r>
        <w:r w:rsidRPr="0029472D">
          <w:rPr>
            <w:rFonts w:ascii="Times New Roman" w:hAnsi="Times New Roman" w:cs="Times New Roman"/>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713" w:history="1">
        <w:r w:rsidR="008E5EF6" w:rsidRPr="0029472D">
          <w:rPr>
            <w:rStyle w:val="Lienhypertexte"/>
            <w:rFonts w:ascii="Times New Roman" w:hAnsi="Times New Roman" w:cs="Times New Roman"/>
          </w:rPr>
          <w:t>Article 19.</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Réunion préparatoire à l’établissement des offres</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_Toc163062713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41</w:t>
        </w:r>
        <w:r w:rsidRPr="0029472D">
          <w:rPr>
            <w:rFonts w:ascii="Times New Roman" w:hAnsi="Times New Roman" w:cs="Times New Roman"/>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714" w:history="1">
        <w:r w:rsidR="008E5EF6" w:rsidRPr="0029472D">
          <w:rPr>
            <w:rStyle w:val="Lienhypertexte"/>
            <w:rFonts w:ascii="Times New Roman" w:hAnsi="Times New Roman" w:cs="Times New Roman"/>
          </w:rPr>
          <w:t>Article 20.</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Forme, Format et signature de l’offre</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_Toc163062714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42</w:t>
        </w:r>
        <w:r w:rsidRPr="0029472D">
          <w:rPr>
            <w:rFonts w:ascii="Times New Roman" w:hAnsi="Times New Roman" w:cs="Times New Roman"/>
            <w:webHidden/>
          </w:rPr>
          <w:fldChar w:fldCharType="end"/>
        </w:r>
      </w:hyperlink>
    </w:p>
    <w:p w:rsidR="008E5EF6" w:rsidRPr="0029472D" w:rsidRDefault="00C72FB1" w:rsidP="008E5EF6">
      <w:pPr>
        <w:pStyle w:val="TM1"/>
        <w:rPr>
          <w:rFonts w:eastAsiaTheme="minorEastAsia"/>
          <w:noProof/>
          <w:sz w:val="22"/>
          <w:szCs w:val="22"/>
        </w:rPr>
      </w:pPr>
      <w:hyperlink w:anchor="_Toc163062715" w:history="1">
        <w:r w:rsidR="008E5EF6" w:rsidRPr="0029472D">
          <w:rPr>
            <w:rStyle w:val="Lienhypertexte"/>
            <w:noProof/>
          </w:rPr>
          <w:t>D.</w:t>
        </w:r>
        <w:r w:rsidR="008E5EF6" w:rsidRPr="0029472D">
          <w:rPr>
            <w:rFonts w:eastAsiaTheme="minorEastAsia"/>
            <w:noProof/>
            <w:sz w:val="22"/>
            <w:szCs w:val="22"/>
          </w:rPr>
          <w:tab/>
        </w:r>
        <w:r w:rsidR="008E5EF6" w:rsidRPr="0029472D">
          <w:rPr>
            <w:rStyle w:val="Lienhypertexte"/>
            <w:noProof/>
          </w:rPr>
          <w:t>Dépôt des offres</w:t>
        </w:r>
        <w:r w:rsidR="008E5EF6" w:rsidRPr="0029472D">
          <w:rPr>
            <w:noProof/>
            <w:webHidden/>
          </w:rPr>
          <w:tab/>
        </w:r>
        <w:r w:rsidRPr="0029472D">
          <w:rPr>
            <w:noProof/>
            <w:webHidden/>
          </w:rPr>
          <w:fldChar w:fldCharType="begin"/>
        </w:r>
        <w:r w:rsidR="008E5EF6" w:rsidRPr="0029472D">
          <w:rPr>
            <w:noProof/>
            <w:webHidden/>
          </w:rPr>
          <w:instrText xml:space="preserve"> PAGEREF _Toc163062715 \h </w:instrText>
        </w:r>
        <w:r w:rsidRPr="0029472D">
          <w:rPr>
            <w:noProof/>
            <w:webHidden/>
          </w:rPr>
        </w:r>
        <w:r w:rsidRPr="0029472D">
          <w:rPr>
            <w:noProof/>
            <w:webHidden/>
          </w:rPr>
          <w:fldChar w:fldCharType="separate"/>
        </w:r>
        <w:r w:rsidR="008E5EF6">
          <w:rPr>
            <w:noProof/>
            <w:webHidden/>
          </w:rPr>
          <w:t>43</w:t>
        </w:r>
        <w:r w:rsidRPr="0029472D">
          <w:rPr>
            <w:noProof/>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716" w:history="1">
        <w:r w:rsidR="008E5EF6" w:rsidRPr="0029472D">
          <w:rPr>
            <w:rStyle w:val="Lienhypertexte"/>
            <w:rFonts w:ascii="Times New Roman" w:hAnsi="Times New Roman" w:cs="Times New Roman"/>
          </w:rPr>
          <w:t>Article 21.</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Cachetage et marquage des offres</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_Toc163062716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43</w:t>
        </w:r>
        <w:r w:rsidRPr="0029472D">
          <w:rPr>
            <w:rFonts w:ascii="Times New Roman" w:hAnsi="Times New Roman" w:cs="Times New Roman"/>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717" w:history="1">
        <w:r w:rsidR="008E5EF6" w:rsidRPr="0029472D">
          <w:rPr>
            <w:rStyle w:val="Lienhypertexte"/>
            <w:rFonts w:ascii="Times New Roman" w:hAnsi="Times New Roman" w:cs="Times New Roman"/>
          </w:rPr>
          <w:t>Article 22.</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Date, heure limites de dépôt des offres et Mode de soumission</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_Toc163062717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44</w:t>
        </w:r>
        <w:r w:rsidRPr="0029472D">
          <w:rPr>
            <w:rFonts w:ascii="Times New Roman" w:hAnsi="Times New Roman" w:cs="Times New Roman"/>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718" w:history="1">
        <w:r w:rsidR="008E5EF6" w:rsidRPr="0029472D">
          <w:rPr>
            <w:rStyle w:val="Lienhypertexte"/>
            <w:rFonts w:ascii="Times New Roman" w:hAnsi="Times New Roman" w:cs="Times New Roman"/>
          </w:rPr>
          <w:t>Article 23.</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Offres hors délai</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_Toc163062718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45</w:t>
        </w:r>
        <w:r w:rsidRPr="0029472D">
          <w:rPr>
            <w:rFonts w:ascii="Times New Roman" w:hAnsi="Times New Roman" w:cs="Times New Roman"/>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719" w:history="1">
        <w:r w:rsidR="008E5EF6" w:rsidRPr="0029472D">
          <w:rPr>
            <w:rStyle w:val="Lienhypertexte"/>
            <w:rFonts w:ascii="Times New Roman" w:hAnsi="Times New Roman" w:cs="Times New Roman"/>
          </w:rPr>
          <w:t>Article 24.</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Modification, substitution et retrait des offres</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_Toc163062719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45</w:t>
        </w:r>
        <w:r w:rsidRPr="0029472D">
          <w:rPr>
            <w:rFonts w:ascii="Times New Roman" w:hAnsi="Times New Roman" w:cs="Times New Roman"/>
            <w:webHidden/>
          </w:rPr>
          <w:fldChar w:fldCharType="end"/>
        </w:r>
      </w:hyperlink>
    </w:p>
    <w:p w:rsidR="008E5EF6" w:rsidRPr="0029472D" w:rsidRDefault="00C72FB1" w:rsidP="008E5EF6">
      <w:pPr>
        <w:pStyle w:val="TM1"/>
        <w:rPr>
          <w:rFonts w:eastAsiaTheme="minorEastAsia"/>
          <w:noProof/>
          <w:sz w:val="22"/>
          <w:szCs w:val="22"/>
        </w:rPr>
      </w:pPr>
      <w:hyperlink w:anchor="_Toc163062720" w:history="1">
        <w:r w:rsidR="008E5EF6" w:rsidRPr="0029472D">
          <w:rPr>
            <w:rStyle w:val="Lienhypertexte"/>
            <w:noProof/>
          </w:rPr>
          <w:t>E.</w:t>
        </w:r>
        <w:r w:rsidR="008E5EF6" w:rsidRPr="0029472D">
          <w:rPr>
            <w:rFonts w:eastAsiaTheme="minorEastAsia"/>
            <w:noProof/>
            <w:sz w:val="22"/>
            <w:szCs w:val="22"/>
          </w:rPr>
          <w:tab/>
        </w:r>
        <w:r w:rsidR="008E5EF6" w:rsidRPr="0029472D">
          <w:rPr>
            <w:rStyle w:val="Lienhypertexte"/>
            <w:noProof/>
          </w:rPr>
          <w:t>Ouverture des plis et évaluation des offres</w:t>
        </w:r>
        <w:r w:rsidR="008E5EF6" w:rsidRPr="0029472D">
          <w:rPr>
            <w:noProof/>
            <w:webHidden/>
          </w:rPr>
          <w:tab/>
        </w:r>
        <w:r w:rsidRPr="0029472D">
          <w:rPr>
            <w:noProof/>
            <w:webHidden/>
          </w:rPr>
          <w:fldChar w:fldCharType="begin"/>
        </w:r>
        <w:r w:rsidR="008E5EF6" w:rsidRPr="0029472D">
          <w:rPr>
            <w:noProof/>
            <w:webHidden/>
          </w:rPr>
          <w:instrText xml:space="preserve"> PAGEREF _Toc163062720 \h </w:instrText>
        </w:r>
        <w:r w:rsidRPr="0029472D">
          <w:rPr>
            <w:noProof/>
            <w:webHidden/>
          </w:rPr>
        </w:r>
        <w:r w:rsidRPr="0029472D">
          <w:rPr>
            <w:noProof/>
            <w:webHidden/>
          </w:rPr>
          <w:fldChar w:fldCharType="separate"/>
        </w:r>
        <w:r w:rsidR="008E5EF6">
          <w:rPr>
            <w:noProof/>
            <w:webHidden/>
          </w:rPr>
          <w:t>46</w:t>
        </w:r>
        <w:r w:rsidRPr="0029472D">
          <w:rPr>
            <w:noProof/>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721" w:history="1">
        <w:r w:rsidR="008E5EF6" w:rsidRPr="0029472D">
          <w:rPr>
            <w:rStyle w:val="Lienhypertexte"/>
            <w:rFonts w:ascii="Times New Roman" w:hAnsi="Times New Roman" w:cs="Times New Roman"/>
          </w:rPr>
          <w:t>Article 25.</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Ouverture des plis et recours</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_Toc163062721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46</w:t>
        </w:r>
        <w:r w:rsidRPr="0029472D">
          <w:rPr>
            <w:rFonts w:ascii="Times New Roman" w:hAnsi="Times New Roman" w:cs="Times New Roman"/>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722" w:history="1">
        <w:r w:rsidR="008E5EF6" w:rsidRPr="0029472D">
          <w:rPr>
            <w:rStyle w:val="Lienhypertexte"/>
            <w:rFonts w:ascii="Times New Roman" w:hAnsi="Times New Roman" w:cs="Times New Roman"/>
          </w:rPr>
          <w:t>Article 26.</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Caractère confidentiel de la procédure</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_Toc163062722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48</w:t>
        </w:r>
        <w:r w:rsidRPr="0029472D">
          <w:rPr>
            <w:rFonts w:ascii="Times New Roman" w:hAnsi="Times New Roman" w:cs="Times New Roman"/>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723" w:history="1">
        <w:r w:rsidR="008E5EF6" w:rsidRPr="0029472D">
          <w:rPr>
            <w:rStyle w:val="Lienhypertexte"/>
            <w:rFonts w:ascii="Times New Roman" w:hAnsi="Times New Roman" w:cs="Times New Roman"/>
          </w:rPr>
          <w:t>Article 27.</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 xml:space="preserve">Eclaircissements sur les offres et contacts avec le </w:t>
        </w:r>
        <w:r w:rsidR="008E5EF6">
          <w:rPr>
            <w:rStyle w:val="Lienhypertexte"/>
            <w:rFonts w:ascii="Times New Roman" w:hAnsi="Times New Roman" w:cs="Times New Roman"/>
          </w:rPr>
          <w:t xml:space="preserve">Maître d’Ouvrage </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_Toc163062723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48</w:t>
        </w:r>
        <w:r w:rsidRPr="0029472D">
          <w:rPr>
            <w:rFonts w:ascii="Times New Roman" w:hAnsi="Times New Roman" w:cs="Times New Roman"/>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724" w:history="1">
        <w:r w:rsidR="008E5EF6" w:rsidRPr="0029472D">
          <w:rPr>
            <w:rStyle w:val="Lienhypertexte"/>
            <w:rFonts w:ascii="Times New Roman" w:hAnsi="Times New Roman" w:cs="Times New Roman"/>
          </w:rPr>
          <w:t>Article 28.</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Détermination de la conformité des offres et évaluation au plan technique</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_Toc163062724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49</w:t>
        </w:r>
        <w:r w:rsidRPr="0029472D">
          <w:rPr>
            <w:rFonts w:ascii="Times New Roman" w:hAnsi="Times New Roman" w:cs="Times New Roman"/>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725" w:history="1">
        <w:r w:rsidR="008E5EF6" w:rsidRPr="0029472D">
          <w:rPr>
            <w:rStyle w:val="Lienhypertexte"/>
            <w:rFonts w:ascii="Times New Roman" w:hAnsi="Times New Roman" w:cs="Times New Roman"/>
          </w:rPr>
          <w:t>Article 29.</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Critères d’évaluation et de qualification du soumissionnaire</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_Toc163062725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50</w:t>
        </w:r>
        <w:r w:rsidRPr="0029472D">
          <w:rPr>
            <w:rFonts w:ascii="Times New Roman" w:hAnsi="Times New Roman" w:cs="Times New Roman"/>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726" w:history="1">
        <w:r w:rsidR="008E5EF6" w:rsidRPr="0029472D">
          <w:rPr>
            <w:rStyle w:val="Lienhypertexte"/>
            <w:rFonts w:ascii="Times New Roman" w:hAnsi="Times New Roman" w:cs="Times New Roman"/>
          </w:rPr>
          <w:t>Article 30.</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Correction des erreurs</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_Toc163062726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50</w:t>
        </w:r>
        <w:r w:rsidRPr="0029472D">
          <w:rPr>
            <w:rFonts w:ascii="Times New Roman" w:hAnsi="Times New Roman" w:cs="Times New Roman"/>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727" w:history="1">
        <w:r w:rsidR="008E5EF6" w:rsidRPr="0029472D">
          <w:rPr>
            <w:rStyle w:val="Lienhypertexte"/>
            <w:rFonts w:ascii="Times New Roman" w:hAnsi="Times New Roman" w:cs="Times New Roman"/>
          </w:rPr>
          <w:t>Article 31.</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Conversion en une seule monnaie</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_Toc163062727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50</w:t>
        </w:r>
        <w:r w:rsidRPr="0029472D">
          <w:rPr>
            <w:rFonts w:ascii="Times New Roman" w:hAnsi="Times New Roman" w:cs="Times New Roman"/>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728" w:history="1">
        <w:r w:rsidR="008E5EF6" w:rsidRPr="0029472D">
          <w:rPr>
            <w:rStyle w:val="Lienhypertexte"/>
            <w:rFonts w:ascii="Times New Roman" w:hAnsi="Times New Roman" w:cs="Times New Roman"/>
          </w:rPr>
          <w:t>Article 32.</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Evaluation et comparaison des offres au plan financier</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_Toc163062728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50</w:t>
        </w:r>
        <w:r w:rsidRPr="0029472D">
          <w:rPr>
            <w:rFonts w:ascii="Times New Roman" w:hAnsi="Times New Roman" w:cs="Times New Roman"/>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729" w:history="1">
        <w:r w:rsidR="008E5EF6" w:rsidRPr="0029472D">
          <w:rPr>
            <w:rStyle w:val="Lienhypertexte"/>
            <w:rFonts w:ascii="Times New Roman" w:hAnsi="Times New Roman" w:cs="Times New Roman"/>
          </w:rPr>
          <w:t>Article 33.</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Préférence accordée aux soumissionnaires nationaux</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_Toc163062729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52</w:t>
        </w:r>
        <w:r w:rsidRPr="0029472D">
          <w:rPr>
            <w:rFonts w:ascii="Times New Roman" w:hAnsi="Times New Roman" w:cs="Times New Roman"/>
            <w:webHidden/>
          </w:rPr>
          <w:fldChar w:fldCharType="end"/>
        </w:r>
      </w:hyperlink>
    </w:p>
    <w:p w:rsidR="008E5EF6" w:rsidRPr="0029472D" w:rsidRDefault="00C72FB1" w:rsidP="008E5EF6">
      <w:pPr>
        <w:pStyle w:val="TM1"/>
        <w:rPr>
          <w:rFonts w:eastAsiaTheme="minorEastAsia"/>
          <w:noProof/>
          <w:sz w:val="22"/>
          <w:szCs w:val="22"/>
        </w:rPr>
      </w:pPr>
      <w:hyperlink w:anchor="_Toc163062730" w:history="1">
        <w:r w:rsidR="008E5EF6" w:rsidRPr="0029472D">
          <w:rPr>
            <w:rStyle w:val="Lienhypertexte"/>
            <w:noProof/>
          </w:rPr>
          <w:t>F.</w:t>
        </w:r>
        <w:r w:rsidR="008E5EF6" w:rsidRPr="0029472D">
          <w:rPr>
            <w:rFonts w:eastAsiaTheme="minorEastAsia"/>
            <w:noProof/>
            <w:sz w:val="22"/>
            <w:szCs w:val="22"/>
          </w:rPr>
          <w:tab/>
        </w:r>
        <w:r w:rsidR="008E5EF6" w:rsidRPr="0029472D">
          <w:rPr>
            <w:rStyle w:val="Lienhypertexte"/>
            <w:noProof/>
          </w:rPr>
          <w:t>Attribution</w:t>
        </w:r>
        <w:r w:rsidR="008E5EF6" w:rsidRPr="0029472D">
          <w:rPr>
            <w:noProof/>
            <w:webHidden/>
          </w:rPr>
          <w:tab/>
        </w:r>
        <w:r w:rsidRPr="0029472D">
          <w:rPr>
            <w:noProof/>
            <w:webHidden/>
          </w:rPr>
          <w:fldChar w:fldCharType="begin"/>
        </w:r>
        <w:r w:rsidR="008E5EF6" w:rsidRPr="0029472D">
          <w:rPr>
            <w:noProof/>
            <w:webHidden/>
          </w:rPr>
          <w:instrText xml:space="preserve"> PAGEREF _Toc163062730 \h </w:instrText>
        </w:r>
        <w:r w:rsidRPr="0029472D">
          <w:rPr>
            <w:noProof/>
            <w:webHidden/>
          </w:rPr>
        </w:r>
        <w:r w:rsidRPr="0029472D">
          <w:rPr>
            <w:noProof/>
            <w:webHidden/>
          </w:rPr>
          <w:fldChar w:fldCharType="separate"/>
        </w:r>
        <w:r w:rsidR="008E5EF6">
          <w:rPr>
            <w:noProof/>
            <w:webHidden/>
          </w:rPr>
          <w:t>52</w:t>
        </w:r>
        <w:r w:rsidRPr="0029472D">
          <w:rPr>
            <w:noProof/>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731" w:history="1">
        <w:r w:rsidR="008E5EF6" w:rsidRPr="0029472D">
          <w:rPr>
            <w:rStyle w:val="Lienhypertexte"/>
            <w:rFonts w:ascii="Times New Roman" w:hAnsi="Times New Roman" w:cs="Times New Roman"/>
          </w:rPr>
          <w:t>Article 34.</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Attribution</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_Toc163062731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52</w:t>
        </w:r>
        <w:r w:rsidRPr="0029472D">
          <w:rPr>
            <w:rFonts w:ascii="Times New Roman" w:hAnsi="Times New Roman" w:cs="Times New Roman"/>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732" w:history="1">
        <w:r w:rsidR="008E5EF6" w:rsidRPr="0029472D">
          <w:rPr>
            <w:rStyle w:val="Lienhypertexte"/>
            <w:rFonts w:ascii="Times New Roman" w:hAnsi="Times New Roman" w:cs="Times New Roman"/>
          </w:rPr>
          <w:t>Article 35.</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Droit du Maître d’Ouvrage ou du Maître d’Ouvrage Délégué de déclarer un Appel d’Offres infructueux ou d’annuler une procédure</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_Toc163062732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53</w:t>
        </w:r>
        <w:r w:rsidRPr="0029472D">
          <w:rPr>
            <w:rFonts w:ascii="Times New Roman" w:hAnsi="Times New Roman" w:cs="Times New Roman"/>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733" w:history="1">
        <w:r w:rsidR="008E5EF6" w:rsidRPr="0029472D">
          <w:rPr>
            <w:rStyle w:val="Lienhypertexte"/>
            <w:rFonts w:ascii="Times New Roman" w:hAnsi="Times New Roman" w:cs="Times New Roman"/>
          </w:rPr>
          <w:t>Article 36.</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Notification de l’attribution du marché</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_Toc163062733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53</w:t>
        </w:r>
        <w:r w:rsidRPr="0029472D">
          <w:rPr>
            <w:rFonts w:ascii="Times New Roman" w:hAnsi="Times New Roman" w:cs="Times New Roman"/>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734" w:history="1">
        <w:r w:rsidR="008E5EF6" w:rsidRPr="0029472D">
          <w:rPr>
            <w:rStyle w:val="Lienhypertexte"/>
            <w:rFonts w:ascii="Times New Roman" w:hAnsi="Times New Roman" w:cs="Times New Roman"/>
          </w:rPr>
          <w:t>Article 37.</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Publication des résultats d’attribution du marché et recours</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_Toc163062734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53</w:t>
        </w:r>
        <w:r w:rsidRPr="0029472D">
          <w:rPr>
            <w:rFonts w:ascii="Times New Roman" w:hAnsi="Times New Roman" w:cs="Times New Roman"/>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735" w:history="1">
        <w:r w:rsidR="008E5EF6" w:rsidRPr="0029472D">
          <w:rPr>
            <w:rStyle w:val="Lienhypertexte"/>
            <w:rFonts w:ascii="Times New Roman" w:hAnsi="Times New Roman" w:cs="Times New Roman"/>
          </w:rPr>
          <w:t>Article 38.</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Signature du marché</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_Toc163062735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54</w:t>
        </w:r>
        <w:r w:rsidRPr="0029472D">
          <w:rPr>
            <w:rFonts w:ascii="Times New Roman" w:hAnsi="Times New Roman" w:cs="Times New Roman"/>
            <w:webHidden/>
          </w:rPr>
          <w:fldChar w:fldCharType="end"/>
        </w:r>
      </w:hyperlink>
    </w:p>
    <w:p w:rsidR="008E5EF6" w:rsidRPr="0029472D" w:rsidRDefault="00C72FB1" w:rsidP="008E5EF6">
      <w:pPr>
        <w:pStyle w:val="TM2"/>
        <w:rPr>
          <w:rFonts w:ascii="Times New Roman" w:eastAsiaTheme="minorEastAsia" w:hAnsi="Times New Roman" w:cs="Times New Roman"/>
          <w:sz w:val="22"/>
          <w:szCs w:val="22"/>
        </w:rPr>
      </w:pPr>
      <w:hyperlink w:anchor="_Toc163062736" w:history="1">
        <w:r w:rsidR="008E5EF6" w:rsidRPr="0029472D">
          <w:rPr>
            <w:rStyle w:val="Lienhypertexte"/>
            <w:rFonts w:ascii="Times New Roman" w:hAnsi="Times New Roman" w:cs="Times New Roman"/>
          </w:rPr>
          <w:t>Article 39.</w:t>
        </w:r>
        <w:r w:rsidR="008E5EF6" w:rsidRPr="0029472D">
          <w:rPr>
            <w:rFonts w:ascii="Times New Roman" w:eastAsiaTheme="minorEastAsia" w:hAnsi="Times New Roman" w:cs="Times New Roman"/>
            <w:sz w:val="22"/>
            <w:szCs w:val="22"/>
          </w:rPr>
          <w:tab/>
        </w:r>
        <w:r w:rsidR="008E5EF6" w:rsidRPr="0029472D">
          <w:rPr>
            <w:rStyle w:val="Lienhypertexte"/>
            <w:rFonts w:ascii="Times New Roman" w:hAnsi="Times New Roman" w:cs="Times New Roman"/>
          </w:rPr>
          <w:t>Cautionnement définitif</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_Toc163062736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55</w:t>
        </w:r>
        <w:r w:rsidRPr="0029472D">
          <w:rPr>
            <w:rFonts w:ascii="Times New Roman" w:hAnsi="Times New Roman" w:cs="Times New Roman"/>
            <w:webHidden/>
          </w:rPr>
          <w:fldChar w:fldCharType="end"/>
        </w:r>
      </w:hyperlink>
    </w:p>
    <w:p w:rsidR="008E5EF6" w:rsidRPr="0029472D" w:rsidRDefault="00C72FB1" w:rsidP="008E5EF6">
      <w:pPr>
        <w:widowControl w:val="0"/>
        <w:tabs>
          <w:tab w:val="left" w:pos="10460"/>
        </w:tabs>
        <w:autoSpaceDE w:val="0"/>
        <w:spacing w:line="360" w:lineRule="auto"/>
        <w:jc w:val="both"/>
      </w:pPr>
      <w:r w:rsidRPr="0029472D">
        <w:fldChar w:fldCharType="end"/>
      </w:r>
    </w:p>
    <w:p w:rsidR="008E5EF6" w:rsidRPr="0029472D" w:rsidRDefault="008E5EF6" w:rsidP="008E5EF6">
      <w:pPr>
        <w:widowControl w:val="0"/>
        <w:tabs>
          <w:tab w:val="left" w:pos="10460"/>
        </w:tabs>
        <w:autoSpaceDE w:val="0"/>
        <w:spacing w:line="360" w:lineRule="auto"/>
        <w:jc w:val="both"/>
      </w:pPr>
    </w:p>
    <w:p w:rsidR="008E5EF6" w:rsidRPr="0029472D" w:rsidRDefault="008E5EF6" w:rsidP="008E5EF6">
      <w:pPr>
        <w:suppressAutoHyphens w:val="0"/>
        <w:autoSpaceDN/>
        <w:textAlignment w:val="auto"/>
        <w:rPr>
          <w:b/>
          <w:bCs/>
          <w:sz w:val="32"/>
          <w:szCs w:val="32"/>
        </w:rPr>
      </w:pPr>
      <w:r w:rsidRPr="0029472D">
        <w:rPr>
          <w:b/>
          <w:bCs/>
          <w:sz w:val="32"/>
          <w:szCs w:val="32"/>
        </w:rPr>
        <w:br w:type="page"/>
      </w:r>
    </w:p>
    <w:p w:rsidR="008E5EF6" w:rsidRPr="0029472D" w:rsidRDefault="008E5EF6" w:rsidP="008E5EF6">
      <w:pPr>
        <w:pStyle w:val="DTAOtitre"/>
      </w:pPr>
      <w:r w:rsidRPr="0029472D">
        <w:lastRenderedPageBreak/>
        <w:t>Règlement Général de l'Appel d'Offres</w:t>
      </w:r>
    </w:p>
    <w:p w:rsidR="008E5EF6" w:rsidRPr="0029472D" w:rsidRDefault="008E5EF6" w:rsidP="008E5EF6">
      <w:pPr>
        <w:pStyle w:val="RGAOpartie"/>
      </w:pPr>
      <w:bookmarkStart w:id="21" w:name="_Toc530307904"/>
      <w:bookmarkStart w:id="22" w:name="_Toc97557025"/>
      <w:bookmarkStart w:id="23" w:name="_Toc163062692"/>
      <w:bookmarkStart w:id="24" w:name="RGAO"/>
      <w:r w:rsidRPr="0029472D">
        <w:t>Généralités</w:t>
      </w:r>
      <w:bookmarkEnd w:id="21"/>
      <w:bookmarkEnd w:id="22"/>
      <w:bookmarkEnd w:id="23"/>
    </w:p>
    <w:p w:rsidR="008E5EF6" w:rsidRPr="0029472D" w:rsidRDefault="008E5EF6" w:rsidP="008E5EF6">
      <w:pPr>
        <w:pStyle w:val="RGAOarticles"/>
      </w:pPr>
      <w:bookmarkStart w:id="25" w:name="_Toc530307905"/>
      <w:bookmarkStart w:id="26" w:name="_Toc97557026"/>
      <w:bookmarkStart w:id="27" w:name="_Toc163062693"/>
      <w:r w:rsidRPr="0029472D">
        <w:t>Objet de la consultation</w:t>
      </w:r>
      <w:bookmarkEnd w:id="25"/>
      <w:bookmarkEnd w:id="26"/>
      <w:bookmarkEnd w:id="27"/>
    </w:p>
    <w:p w:rsidR="008E5EF6" w:rsidRPr="0029472D" w:rsidRDefault="008E5EF6" w:rsidP="008E5EF6">
      <w:pPr>
        <w:widowControl w:val="0"/>
        <w:numPr>
          <w:ilvl w:val="1"/>
          <w:numId w:val="4"/>
        </w:numPr>
        <w:tabs>
          <w:tab w:val="left" w:pos="709"/>
          <w:tab w:val="left" w:pos="2780"/>
          <w:tab w:val="left" w:pos="4040"/>
          <w:tab w:val="left" w:pos="4460"/>
        </w:tabs>
        <w:autoSpaceDE w:val="0"/>
        <w:spacing w:after="60" w:line="360" w:lineRule="auto"/>
        <w:ind w:left="0" w:firstLine="0"/>
        <w:jc w:val="both"/>
      </w:pPr>
      <w:r w:rsidRPr="0029472D">
        <w:t>Le Maître d’Ouvrage, tel que précisé dans le</w:t>
      </w:r>
      <w:r w:rsidRPr="0029472D">
        <w:rPr>
          <w:spacing w:val="5"/>
        </w:rPr>
        <w:t xml:space="preserve"> Règlemen</w:t>
      </w:r>
      <w:r w:rsidRPr="0029472D">
        <w:t xml:space="preserve">t </w:t>
      </w:r>
      <w:r w:rsidRPr="0029472D">
        <w:rPr>
          <w:spacing w:val="5"/>
        </w:rPr>
        <w:t>Particulie</w:t>
      </w:r>
      <w:r w:rsidRPr="0029472D">
        <w:t xml:space="preserve">r </w:t>
      </w:r>
      <w:r w:rsidRPr="0029472D">
        <w:rPr>
          <w:spacing w:val="5"/>
        </w:rPr>
        <w:t>d</w:t>
      </w:r>
      <w:r w:rsidRPr="0029472D">
        <w:t xml:space="preserve">e </w:t>
      </w:r>
      <w:r w:rsidRPr="0029472D">
        <w:rPr>
          <w:spacing w:val="5"/>
        </w:rPr>
        <w:t>l’Appe</w:t>
      </w:r>
      <w:r w:rsidRPr="0029472D">
        <w:t xml:space="preserve">l </w:t>
      </w:r>
      <w:r w:rsidRPr="0029472D">
        <w:rPr>
          <w:spacing w:val="5"/>
        </w:rPr>
        <w:t>d’Offres (RPAO)</w:t>
      </w:r>
      <w:r w:rsidRPr="0029472D">
        <w:t>, lance un Appel d’Offres pour la réalisation des travaux décrits dans le présent Dossier d’Appel d’Offres et brièvement définis dans le RPAO.</w:t>
      </w:r>
    </w:p>
    <w:p w:rsidR="008E5EF6" w:rsidRPr="0029472D" w:rsidRDefault="008E5EF6" w:rsidP="008E5EF6">
      <w:pPr>
        <w:widowControl w:val="0"/>
        <w:autoSpaceDE w:val="0"/>
        <w:spacing w:after="60" w:line="360" w:lineRule="auto"/>
        <w:jc w:val="both"/>
      </w:pPr>
      <w:r w:rsidRPr="0029472D">
        <w:t>Le nom, le numéro d’identification et le nombre de lots faisant l’objet de l’Appel d’Offres figurent dans le RPAO.</w:t>
      </w:r>
    </w:p>
    <w:p w:rsidR="008E5EF6" w:rsidRPr="0029472D" w:rsidRDefault="008E5EF6" w:rsidP="008E5EF6">
      <w:pPr>
        <w:widowControl w:val="0"/>
        <w:numPr>
          <w:ilvl w:val="1"/>
          <w:numId w:val="4"/>
        </w:numPr>
        <w:autoSpaceDE w:val="0"/>
        <w:spacing w:after="60" w:line="360" w:lineRule="auto"/>
        <w:ind w:left="0" w:firstLine="0"/>
        <w:jc w:val="both"/>
      </w:pPr>
      <w:r w:rsidRPr="0029472D">
        <w:t>Le Soumissionnaire retenu, ou attributaire, doit achever les travaux dans le délai prévisionnel indiqué dans le RPAO, et qui court sauf stipulation contraire du CCAP, à compter de la date de notification de l’ordre de service de commencer les travaux.</w:t>
      </w:r>
    </w:p>
    <w:p w:rsidR="008E5EF6" w:rsidRPr="0029472D" w:rsidRDefault="008E5EF6" w:rsidP="008E5EF6">
      <w:pPr>
        <w:widowControl w:val="0"/>
        <w:numPr>
          <w:ilvl w:val="1"/>
          <w:numId w:val="4"/>
        </w:numPr>
        <w:autoSpaceDE w:val="0"/>
        <w:spacing w:after="60" w:line="360" w:lineRule="auto"/>
        <w:ind w:left="0" w:firstLine="0"/>
        <w:jc w:val="both"/>
      </w:pPr>
      <w:r w:rsidRPr="0029472D">
        <w:t xml:space="preserve">Dans le présent Dossier d’Appel d’Offres, le terme </w:t>
      </w:r>
      <w:r w:rsidRPr="0029472D">
        <w:rPr>
          <w:b/>
          <w:bCs/>
        </w:rPr>
        <w:t>“jour”</w:t>
      </w:r>
      <w:r w:rsidRPr="0029472D">
        <w:t xml:space="preserve"> désigne un jour ouvrable, à l’exception des jours calendaires expressément spécifiés dans le </w:t>
      </w:r>
      <w:r>
        <w:t>C</w:t>
      </w:r>
      <w:r w:rsidRPr="0029472D">
        <w:t xml:space="preserve">ode des </w:t>
      </w:r>
      <w:r>
        <w:t>M</w:t>
      </w:r>
      <w:r w:rsidRPr="0029472D">
        <w:t xml:space="preserve">archés </w:t>
      </w:r>
      <w:r>
        <w:t>P</w:t>
      </w:r>
      <w:r w:rsidRPr="0029472D">
        <w:t>ublics.</w:t>
      </w:r>
    </w:p>
    <w:p w:rsidR="008E5EF6" w:rsidRPr="0029472D" w:rsidRDefault="008E5EF6" w:rsidP="008E5EF6">
      <w:pPr>
        <w:pStyle w:val="RGAOarticles"/>
      </w:pPr>
      <w:bookmarkStart w:id="28" w:name="_Toc530307906"/>
      <w:bookmarkStart w:id="29" w:name="_Toc97557027"/>
      <w:bookmarkStart w:id="30" w:name="_Toc163062694"/>
      <w:r w:rsidRPr="0029472D">
        <w:t>Financement</w:t>
      </w:r>
      <w:bookmarkEnd w:id="28"/>
      <w:bookmarkEnd w:id="29"/>
      <w:bookmarkEnd w:id="30"/>
    </w:p>
    <w:p w:rsidR="008E5EF6" w:rsidRPr="0029472D" w:rsidRDefault="008E5EF6" w:rsidP="008E5EF6">
      <w:pPr>
        <w:widowControl w:val="0"/>
        <w:autoSpaceDE w:val="0"/>
        <w:spacing w:after="60" w:line="360" w:lineRule="auto"/>
        <w:jc w:val="both"/>
      </w:pPr>
      <w:r w:rsidRPr="0029472D">
        <w:t>La source de financement des travaux, objet du présent Appel d’Offres est précisé dans le RPAO.</w:t>
      </w:r>
    </w:p>
    <w:p w:rsidR="008E5EF6" w:rsidRPr="00013B9F" w:rsidRDefault="008E5EF6" w:rsidP="008E5EF6">
      <w:pPr>
        <w:pStyle w:val="RGAOarticles"/>
      </w:pPr>
      <w:bookmarkStart w:id="31" w:name="_Toc530307907"/>
      <w:bookmarkStart w:id="32" w:name="_Toc97557028"/>
      <w:bookmarkStart w:id="33" w:name="_Toc163062695"/>
      <w:r w:rsidRPr="00013B9F">
        <w:t xml:space="preserve">Principes </w:t>
      </w:r>
      <w:bookmarkEnd w:id="31"/>
      <w:r w:rsidRPr="00013B9F">
        <w:t>éthiques</w:t>
      </w:r>
      <w:bookmarkEnd w:id="32"/>
      <w:bookmarkEnd w:id="33"/>
    </w:p>
    <w:p w:rsidR="008E5EF6" w:rsidRPr="0029472D" w:rsidRDefault="008E5EF6" w:rsidP="008E5EF6">
      <w:pPr>
        <w:widowControl w:val="0"/>
        <w:autoSpaceDE w:val="0"/>
        <w:spacing w:after="60" w:line="360" w:lineRule="auto"/>
        <w:jc w:val="both"/>
      </w:pPr>
      <w:r w:rsidRPr="0029472D">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8E5EF6" w:rsidRPr="0029472D" w:rsidRDefault="008E5EF6" w:rsidP="008E5EF6">
      <w:pPr>
        <w:widowControl w:val="0"/>
        <w:autoSpaceDE w:val="0"/>
        <w:spacing w:after="60" w:line="360" w:lineRule="auto"/>
        <w:jc w:val="both"/>
      </w:pPr>
      <w:r w:rsidRPr="0029472D">
        <w:t>A cet égard, ils souscrivent la charte d’intégrité dont le modèle est joint en annexe du présent Dossier d’Appel d’Offres (pièce 10).</w:t>
      </w:r>
    </w:p>
    <w:p w:rsidR="008E5EF6" w:rsidRPr="0029472D" w:rsidRDefault="008E5EF6" w:rsidP="008E5EF6">
      <w:pPr>
        <w:widowControl w:val="0"/>
        <w:autoSpaceDE w:val="0"/>
        <w:spacing w:after="60" w:line="360" w:lineRule="auto"/>
        <w:jc w:val="both"/>
      </w:pPr>
      <w:r w:rsidRPr="0029472D">
        <w:t>En vertu de ces principes, le Maître d’ouvrage</w:t>
      </w:r>
      <w:r w:rsidRPr="0029472D">
        <w:rPr>
          <w:spacing w:val="2"/>
        </w:rPr>
        <w:t>:</w:t>
      </w:r>
    </w:p>
    <w:p w:rsidR="008E5EF6" w:rsidRPr="0029472D" w:rsidRDefault="008E5EF6" w:rsidP="008E5EF6">
      <w:pPr>
        <w:widowControl w:val="0"/>
        <w:autoSpaceDE w:val="0"/>
        <w:spacing w:after="60" w:line="360" w:lineRule="auto"/>
        <w:jc w:val="both"/>
        <w:rPr>
          <w:i/>
        </w:rPr>
      </w:pPr>
      <w:r w:rsidRPr="0029472D">
        <w:t>a. défini, aux fins de cette clause, les expressions de la manière suivante :</w:t>
      </w:r>
    </w:p>
    <w:p w:rsidR="008E5EF6" w:rsidRPr="0029472D" w:rsidRDefault="008E5EF6" w:rsidP="008E5EF6">
      <w:pPr>
        <w:widowControl w:val="0"/>
        <w:tabs>
          <w:tab w:val="left" w:pos="500"/>
        </w:tabs>
        <w:autoSpaceDE w:val="0"/>
        <w:spacing w:line="276" w:lineRule="auto"/>
        <w:ind w:left="851" w:hanging="284"/>
        <w:jc w:val="both"/>
      </w:pPr>
      <w:r w:rsidRPr="0029472D">
        <w:t>i. Est convaincu d’acte de "corruption" quiconque offre, donne, sollicite ou accepte un quelconque avantage en vue d'influencer l’action d’un agent public au cours de l’attribution ou de l'exécution d’un marché ;</w:t>
      </w:r>
    </w:p>
    <w:p w:rsidR="008E5EF6" w:rsidRPr="0029472D" w:rsidRDefault="008E5EF6" w:rsidP="008E5EF6">
      <w:pPr>
        <w:widowControl w:val="0"/>
        <w:tabs>
          <w:tab w:val="left" w:pos="500"/>
        </w:tabs>
        <w:autoSpaceDE w:val="0"/>
        <w:spacing w:line="276" w:lineRule="auto"/>
        <w:ind w:left="851" w:hanging="284"/>
        <w:jc w:val="both"/>
      </w:pPr>
      <w:r w:rsidRPr="0029472D">
        <w:t xml:space="preserve">ii. </w:t>
      </w:r>
      <w:r w:rsidRPr="0029472D">
        <w:rPr>
          <w:spacing w:val="5"/>
        </w:rPr>
        <w:t>Se  livre  à  des  "manœuvres  frauduleuses "  quiconque  déforme  ou dénature des faits afin d'influencer  l'attribution  ou l'exécution  d'un marché </w:t>
      </w:r>
      <w:r w:rsidRPr="0029472D">
        <w:t>;</w:t>
      </w:r>
    </w:p>
    <w:p w:rsidR="008E5EF6" w:rsidRDefault="008E5EF6" w:rsidP="008E5EF6">
      <w:pPr>
        <w:widowControl w:val="0"/>
        <w:tabs>
          <w:tab w:val="left" w:pos="500"/>
        </w:tabs>
        <w:autoSpaceDE w:val="0"/>
        <w:spacing w:line="276" w:lineRule="auto"/>
        <w:ind w:left="851" w:hanging="284"/>
        <w:jc w:val="both"/>
      </w:pPr>
      <w:r w:rsidRPr="0029472D">
        <w:t>iii. Sont convaincus de « pratiques collusoires » deux ou plusieurs soumissionnaires</w:t>
      </w:r>
      <w:r>
        <w:t>,</w:t>
      </w:r>
      <w:r w:rsidRPr="0029472D">
        <w:t xml:space="preserve"> qui s'entendent dans le but de maintenir artificiellement les prix des offres à des niveaux ne correspondant pas à ceux</w:t>
      </w:r>
      <w:r>
        <w:t>,</w:t>
      </w:r>
      <w:r w:rsidRPr="0029472D">
        <w:t xml:space="preserve"> qui résulteraient du jeu de la concurrence ;</w:t>
      </w:r>
    </w:p>
    <w:p w:rsidR="008E5EF6" w:rsidRPr="0029472D" w:rsidRDefault="008E5EF6" w:rsidP="008E5EF6">
      <w:pPr>
        <w:widowControl w:val="0"/>
        <w:tabs>
          <w:tab w:val="left" w:pos="500"/>
        </w:tabs>
        <w:autoSpaceDE w:val="0"/>
        <w:spacing w:line="276" w:lineRule="auto"/>
        <w:ind w:left="851" w:hanging="284"/>
        <w:jc w:val="both"/>
      </w:pPr>
    </w:p>
    <w:p w:rsidR="008E5EF6" w:rsidRPr="0029472D" w:rsidRDefault="008E5EF6" w:rsidP="008E5EF6">
      <w:pPr>
        <w:widowControl w:val="0"/>
        <w:autoSpaceDE w:val="0"/>
        <w:spacing w:after="60" w:line="360" w:lineRule="auto"/>
        <w:ind w:left="851" w:hanging="284"/>
        <w:jc w:val="both"/>
      </w:pPr>
      <w:r w:rsidRPr="0029472D">
        <w:t xml:space="preserve">iv. </w:t>
      </w:r>
      <w:r w:rsidRPr="0029472D">
        <w:rPr>
          <w:w w:val="105"/>
        </w:rPr>
        <w:t xml:space="preserve">Se livre à des « pratiques coercitives », quiconque porte atteinte aux personnes ou à </w:t>
      </w:r>
      <w:r w:rsidRPr="0029472D">
        <w:rPr>
          <w:w w:val="105"/>
        </w:rPr>
        <w:lastRenderedPageBreak/>
        <w:t>leurs biens ou profère des menaces à leur encontre de manière directe ou indirecte, afin d'influencer leurs actions au cours de l'attribution ou de l'exécution d'un marché ;</w:t>
      </w:r>
    </w:p>
    <w:p w:rsidR="008E5EF6" w:rsidRPr="0029472D" w:rsidRDefault="008E5EF6" w:rsidP="008E5EF6">
      <w:pPr>
        <w:widowControl w:val="0"/>
        <w:autoSpaceDE w:val="0"/>
        <w:spacing w:after="60" w:line="360" w:lineRule="auto"/>
        <w:ind w:left="851" w:hanging="284"/>
        <w:jc w:val="both"/>
      </w:pPr>
      <w:r w:rsidRPr="0029472D">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8E5EF6" w:rsidRPr="0029472D" w:rsidRDefault="008E5EF6" w:rsidP="008E5EF6">
      <w:pPr>
        <w:widowControl w:val="0"/>
        <w:autoSpaceDE w:val="0"/>
        <w:spacing w:after="60" w:line="360" w:lineRule="auto"/>
        <w:ind w:left="851" w:hanging="284"/>
        <w:jc w:val="both"/>
      </w:pPr>
      <w:r w:rsidRPr="0029472D">
        <w:t>vii. La complicité s’entend de :</w:t>
      </w:r>
    </w:p>
    <w:p w:rsidR="008E5EF6" w:rsidRPr="0029472D" w:rsidRDefault="008E5EF6" w:rsidP="008E5EF6">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rsidR="008E5EF6" w:rsidRPr="0029472D" w:rsidRDefault="008E5EF6" w:rsidP="008E5EF6">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d’Ouvrage ou de l’autorité compétente, les irrégularités constatées lors de la réalisation de ses missions.</w:t>
      </w:r>
    </w:p>
    <w:p w:rsidR="008E5EF6" w:rsidRPr="0029472D" w:rsidRDefault="008E5EF6" w:rsidP="008E5EF6">
      <w:pPr>
        <w:widowControl w:val="0"/>
        <w:autoSpaceDE w:val="0"/>
        <w:spacing w:after="60" w:line="360" w:lineRule="auto"/>
        <w:ind w:left="709" w:hanging="142"/>
        <w:jc w:val="both"/>
      </w:pPr>
      <w:r w:rsidRPr="0029472D">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8E5EF6" w:rsidRPr="0029472D" w:rsidRDefault="008E5EF6" w:rsidP="008E5EF6">
      <w:pPr>
        <w:widowControl w:val="0"/>
        <w:autoSpaceDE w:val="0"/>
        <w:spacing w:after="60" w:line="360" w:lineRule="auto"/>
        <w:jc w:val="both"/>
      </w:pPr>
      <w:r w:rsidRPr="0029472D">
        <w:t>b. rejettera toute proposition d’attribution, 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 xml:space="preserve">e </w:t>
      </w:r>
      <w:r w:rsidRPr="0029472D">
        <w:rPr>
          <w:spacing w:val="5"/>
        </w:rPr>
        <w:t>d’u</w:t>
      </w:r>
      <w:r w:rsidRPr="0029472D">
        <w:t xml:space="preserve">n </w:t>
      </w:r>
      <w:r w:rsidRPr="0029472D">
        <w:rPr>
          <w:spacing w:val="5"/>
        </w:rPr>
        <w:t xml:space="preserve">agent, </w:t>
      </w:r>
      <w:r w:rsidRPr="0029472D">
        <w:t>coupable de corruption, de conflit d’intérêt, de complicité ou s’est livré à des manœuvres frauduleuses, des pratiques collusoires, coercitives ou</w:t>
      </w:r>
      <w:r w:rsidRPr="0029472D">
        <w:rPr>
          <w:spacing w:val="12"/>
        </w:rPr>
        <w:t xml:space="preserve"> obstructives</w:t>
      </w:r>
      <w:r w:rsidRPr="0029472D">
        <w:t xml:space="preserve"> pour l’attribution de ce marché.</w:t>
      </w:r>
    </w:p>
    <w:p w:rsidR="008E5EF6" w:rsidRPr="0029472D" w:rsidRDefault="008E5EF6" w:rsidP="008E5EF6">
      <w:pPr>
        <w:widowControl w:val="0"/>
        <w:tabs>
          <w:tab w:val="left" w:pos="1120"/>
          <w:tab w:val="left" w:pos="2700"/>
          <w:tab w:val="left" w:pos="3440"/>
          <w:tab w:val="left" w:pos="3860"/>
        </w:tabs>
        <w:autoSpaceDE w:val="0"/>
        <w:spacing w:after="60" w:line="360" w:lineRule="auto"/>
        <w:jc w:val="both"/>
      </w:pPr>
      <w:r w:rsidRPr="0029472D">
        <w:rPr>
          <w:spacing w:val="1"/>
        </w:rPr>
        <w:t>3.2</w:t>
      </w:r>
      <w:r w:rsidRPr="0029472D">
        <w:t xml:space="preserve">. </w:t>
      </w:r>
      <w:r w:rsidRPr="0029472D">
        <w:rPr>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Pr>
          <w:spacing w:val="1"/>
        </w:rPr>
        <w:t>,</w:t>
      </w:r>
      <w:r w:rsidRPr="0029472D">
        <w:rPr>
          <w:spacing w:val="1"/>
        </w:rPr>
        <w:t xml:space="preserve"> qui pourraient être engagées contre lui</w:t>
      </w:r>
      <w:r w:rsidRPr="0029472D">
        <w:t>.</w:t>
      </w:r>
    </w:p>
    <w:p w:rsidR="008E5EF6" w:rsidRPr="0029472D" w:rsidRDefault="008E5EF6" w:rsidP="008E5EF6">
      <w:pPr>
        <w:widowControl w:val="0"/>
        <w:autoSpaceDE w:val="0"/>
        <w:spacing w:after="60" w:line="360" w:lineRule="auto"/>
        <w:jc w:val="both"/>
      </w:pPr>
      <w:r w:rsidRPr="0029472D">
        <w:rPr>
          <w:spacing w:val="2"/>
        </w:rPr>
        <w:t>3.3.</w:t>
      </w:r>
      <w:r w:rsidRPr="0029472D">
        <w:rPr>
          <w:spacing w:val="1"/>
        </w:rPr>
        <w:t xml:space="preserve">L’Autorité </w:t>
      </w:r>
      <w:r w:rsidRPr="0029472D">
        <w:rPr>
          <w:spacing w:val="2"/>
        </w:rPr>
        <w:t>chargée des Marchés Publics</w:t>
      </w:r>
      <w:r w:rsidRPr="0029472D">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8E5EF6" w:rsidRPr="0029472D" w:rsidRDefault="008E5EF6" w:rsidP="008E5EF6">
      <w:pPr>
        <w:pStyle w:val="RGAOarticles"/>
      </w:pPr>
      <w:bookmarkStart w:id="34" w:name="_Toc530307908"/>
      <w:bookmarkStart w:id="35" w:name="_Toc97557029"/>
      <w:bookmarkStart w:id="36" w:name="_Toc163062696"/>
      <w:r w:rsidRPr="0029472D">
        <w:lastRenderedPageBreak/>
        <w:t>Candidats admis à concourir</w:t>
      </w:r>
      <w:bookmarkEnd w:id="34"/>
      <w:bookmarkEnd w:id="35"/>
      <w:bookmarkEnd w:id="36"/>
    </w:p>
    <w:p w:rsidR="008E5EF6" w:rsidRPr="0029472D" w:rsidRDefault="008E5EF6" w:rsidP="008E5EF6">
      <w:pPr>
        <w:widowControl w:val="0"/>
        <w:autoSpaceDE w:val="0"/>
        <w:spacing w:after="60" w:line="360" w:lineRule="auto"/>
        <w:jc w:val="both"/>
      </w:pPr>
      <w:r w:rsidRPr="0029472D">
        <w:t xml:space="preserve">4.1. </w:t>
      </w:r>
      <w:r>
        <w:t>L</w:t>
      </w:r>
      <w:r w:rsidRPr="0029472D">
        <w:t xml:space="preserve">’Appel d’Offres s’adresse à tous les soumissionnaires, sous réserve qu’ils remplissent les conditions d’éligibilité ci-après : </w:t>
      </w:r>
    </w:p>
    <w:p w:rsidR="008E5EF6" w:rsidRPr="0029472D" w:rsidRDefault="008E5EF6" w:rsidP="008E5EF6">
      <w:pPr>
        <w:widowControl w:val="0"/>
        <w:autoSpaceDE w:val="0"/>
        <w:spacing w:after="60" w:line="360" w:lineRule="auto"/>
        <w:jc w:val="both"/>
      </w:pPr>
      <w:r w:rsidRPr="0029472D">
        <w:t>a. Un soumissionnaire (y compris tous les membres d’un groupement d’entreprises et tous les sous-traitants du soumissionnaire</w:t>
      </w:r>
      <w:r>
        <w:t>)</w:t>
      </w:r>
      <w:r w:rsidRPr="0029472D">
        <w:t xml:space="preserve"> doit être d’un pays éligible, conformément à la convention de financement, le cas échéant;</w:t>
      </w:r>
    </w:p>
    <w:p w:rsidR="008E5EF6" w:rsidRPr="0029472D" w:rsidRDefault="008E5EF6" w:rsidP="008E5EF6">
      <w:pPr>
        <w:widowControl w:val="0"/>
        <w:autoSpaceDE w:val="0"/>
        <w:spacing w:after="60" w:line="360"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t>,</w:t>
      </w:r>
      <w:r w:rsidRPr="0029472D">
        <w:t xml:space="preserve"> auxquelles il aura participé. Un soumissionnaire peut être jugé comme étant en situation de conflit d’intérêt dans les conditions ci-après :</w:t>
      </w:r>
    </w:p>
    <w:p w:rsidR="008E5EF6" w:rsidRPr="0029472D" w:rsidRDefault="008E5EF6" w:rsidP="008E5EF6">
      <w:pPr>
        <w:widowControl w:val="0"/>
        <w:numPr>
          <w:ilvl w:val="2"/>
          <w:numId w:val="1"/>
        </w:numPr>
        <w:tabs>
          <w:tab w:val="left" w:pos="567"/>
        </w:tabs>
        <w:autoSpaceDE w:val="0"/>
        <w:spacing w:after="60" w:line="360" w:lineRule="auto"/>
        <w:ind w:left="567" w:right="-134" w:hanging="283"/>
        <w:jc w:val="both"/>
      </w:pPr>
      <w:r w:rsidRPr="0029472D">
        <w:t>Est associé ou a été associé dans le passé à une entreprise (ou à une filiale de cette entreprise)</w:t>
      </w:r>
      <w:r>
        <w:t>,</w:t>
      </w:r>
      <w:r w:rsidRPr="0029472D">
        <w:t xml:space="preserve"> qui a fourni des services de consultant pour la conception, la préparation des spécifications et autres documents utilisés dans le cadre des marchés passés au titre du présent Appel d’Offres ; </w:t>
      </w:r>
    </w:p>
    <w:p w:rsidR="008E5EF6" w:rsidRPr="0029472D" w:rsidRDefault="008E5EF6" w:rsidP="008E5EF6">
      <w:pPr>
        <w:widowControl w:val="0"/>
        <w:numPr>
          <w:ilvl w:val="2"/>
          <w:numId w:val="1"/>
        </w:numPr>
        <w:tabs>
          <w:tab w:val="left" w:pos="567"/>
        </w:tabs>
        <w:autoSpaceDE w:val="0"/>
        <w:spacing w:after="60" w:line="360" w:lineRule="auto"/>
        <w:ind w:left="567" w:right="-134" w:hanging="283"/>
        <w:jc w:val="both"/>
      </w:pPr>
      <w:r w:rsidRPr="0029472D">
        <w:t xml:space="preserve">est dans le cadre d’un même Appel d’Offres, représentant légal d’un autre soumissionnaire ; </w:t>
      </w:r>
    </w:p>
    <w:p w:rsidR="008E5EF6" w:rsidRPr="0029472D" w:rsidRDefault="008E5EF6" w:rsidP="008E5EF6">
      <w:pPr>
        <w:widowControl w:val="0"/>
        <w:numPr>
          <w:ilvl w:val="2"/>
          <w:numId w:val="1"/>
        </w:numPr>
        <w:tabs>
          <w:tab w:val="left" w:pos="567"/>
        </w:tabs>
        <w:autoSpaceDE w:val="0"/>
        <w:spacing w:after="60" w:line="360" w:lineRule="auto"/>
        <w:ind w:left="567" w:right="-134" w:hanging="283"/>
        <w:jc w:val="both"/>
      </w:pPr>
      <w:r w:rsidRPr="0029472D">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8E5EF6" w:rsidRPr="0029472D" w:rsidRDefault="008E5EF6" w:rsidP="008E5EF6">
      <w:pPr>
        <w:widowControl w:val="0"/>
        <w:numPr>
          <w:ilvl w:val="2"/>
          <w:numId w:val="1"/>
        </w:numPr>
        <w:tabs>
          <w:tab w:val="left" w:pos="567"/>
        </w:tabs>
        <w:autoSpaceDE w:val="0"/>
        <w:spacing w:after="60" w:line="360" w:lineRule="auto"/>
        <w:ind w:left="567" w:right="-134" w:hanging="283"/>
        <w:jc w:val="both"/>
      </w:pPr>
      <w:r w:rsidRPr="0029472D">
        <w:t>Est affilié à un groupe ou entité que</w:t>
      </w:r>
      <w:r>
        <w:t>,</w:t>
      </w:r>
      <w:r w:rsidRPr="0029472D">
        <w:t xml:space="preserve"> le </w:t>
      </w:r>
      <w:r>
        <w:t xml:space="preserve">Maître d’Ouvrage </w:t>
      </w:r>
      <w:r w:rsidRPr="0029472D">
        <w:t xml:space="preserve"> a recruté ou envisage de recruter pour participer au contrôle ;</w:t>
      </w:r>
    </w:p>
    <w:p w:rsidR="008E5EF6" w:rsidRPr="0029472D" w:rsidRDefault="008E5EF6" w:rsidP="008E5EF6">
      <w:pPr>
        <w:widowControl w:val="0"/>
        <w:numPr>
          <w:ilvl w:val="2"/>
          <w:numId w:val="1"/>
        </w:numPr>
        <w:tabs>
          <w:tab w:val="left" w:pos="567"/>
        </w:tabs>
        <w:autoSpaceDE w:val="0"/>
        <w:spacing w:after="60" w:line="360" w:lineRule="auto"/>
        <w:ind w:left="567" w:right="-134" w:hanging="283"/>
        <w:jc w:val="both"/>
      </w:pPr>
      <w:r w:rsidRPr="0029472D">
        <w:t xml:space="preserve">Le </w:t>
      </w:r>
      <w:r>
        <w:t xml:space="preserve">Maître d’Ouvrage </w:t>
      </w:r>
      <w:r w:rsidRPr="0029472D">
        <w:t xml:space="preserve"> participe au capital du soumissionnaire de nature à compromettre la transparence des procédures de passation des marchés publics ; </w:t>
      </w:r>
    </w:p>
    <w:p w:rsidR="008E5EF6" w:rsidRPr="0029472D" w:rsidRDefault="008E5EF6" w:rsidP="008E5EF6">
      <w:pPr>
        <w:widowControl w:val="0"/>
        <w:autoSpaceDE w:val="0"/>
        <w:spacing w:after="60" w:line="360" w:lineRule="auto"/>
        <w:jc w:val="both"/>
      </w:pPr>
      <w:r w:rsidRPr="0029472D">
        <w:rPr>
          <w:spacing w:val="5"/>
        </w:rPr>
        <w:t xml:space="preserve">c. </w:t>
      </w:r>
      <w:r w:rsidRPr="0029472D">
        <w:t>Une personne morale de droit public si elle démontre</w:t>
      </w:r>
      <w:r>
        <w:t>,</w:t>
      </w:r>
      <w:r w:rsidRPr="0029472D">
        <w:t xml:space="preserve"> qu’elle est (i) juridiquement et financièrement autonome, (ii) gérée selon les règles de la comptabilité privée et (iii) n’est pas sous </w:t>
      </w:r>
      <w:r w:rsidRPr="0029472D">
        <w:rPr>
          <w:spacing w:val="5"/>
        </w:rPr>
        <w:t>la tutelle</w:t>
      </w:r>
      <w:r w:rsidR="00A446DB">
        <w:rPr>
          <w:spacing w:val="5"/>
        </w:rPr>
        <w:t xml:space="preserve"> </w:t>
      </w:r>
      <w:r w:rsidRPr="0029472D">
        <w:rPr>
          <w:spacing w:val="5"/>
        </w:rPr>
        <w:t>du Maître d’Ouvrage ou du Maître d’Ouvrage Délégué, sauf autorisation expresse de l’Autorité chargée des Marchés Publics.</w:t>
      </w:r>
    </w:p>
    <w:p w:rsidR="008E5EF6" w:rsidRPr="0029472D" w:rsidRDefault="008E5EF6" w:rsidP="008E5EF6">
      <w:pPr>
        <w:widowControl w:val="0"/>
        <w:suppressAutoHyphens w:val="0"/>
        <w:autoSpaceDE w:val="0"/>
        <w:spacing w:after="60" w:line="360" w:lineRule="auto"/>
        <w:jc w:val="both"/>
        <w:textAlignment w:val="auto"/>
      </w:pPr>
      <w:r w:rsidRPr="0029472D">
        <w:t xml:space="preserve">d. </w:t>
      </w:r>
      <w:r w:rsidRPr="0029472D">
        <w:rPr>
          <w:spacing w:val="-3"/>
          <w:w w:val="110"/>
        </w:rPr>
        <w:t>Les</w:t>
      </w:r>
      <w:r w:rsidR="00A446DB">
        <w:rPr>
          <w:spacing w:val="-3"/>
          <w:w w:val="110"/>
        </w:rPr>
        <w:t xml:space="preserve"> </w:t>
      </w:r>
      <w:r w:rsidRPr="0029472D">
        <w:rPr>
          <w:spacing w:val="-3"/>
          <w:w w:val="110"/>
        </w:rPr>
        <w:t>organisations</w:t>
      </w:r>
      <w:r w:rsidR="00A446DB">
        <w:rPr>
          <w:spacing w:val="-3"/>
          <w:w w:val="110"/>
        </w:rPr>
        <w:t xml:space="preserve"> </w:t>
      </w:r>
      <w:r w:rsidRPr="0029472D">
        <w:rPr>
          <w:w w:val="110"/>
        </w:rPr>
        <w:t>de</w:t>
      </w:r>
      <w:r w:rsidR="00A446DB">
        <w:rPr>
          <w:w w:val="110"/>
        </w:rPr>
        <w:t xml:space="preserve"> </w:t>
      </w:r>
      <w:r w:rsidRPr="0029472D">
        <w:rPr>
          <w:w w:val="110"/>
        </w:rPr>
        <w:t>la</w:t>
      </w:r>
      <w:r w:rsidR="00A446DB">
        <w:rPr>
          <w:w w:val="110"/>
        </w:rPr>
        <w:t xml:space="preserve"> </w:t>
      </w:r>
      <w:r w:rsidRPr="0029472D">
        <w:rPr>
          <w:spacing w:val="-3"/>
          <w:w w:val="110"/>
        </w:rPr>
        <w:t>société</w:t>
      </w:r>
      <w:r w:rsidR="00A446DB">
        <w:rPr>
          <w:spacing w:val="-3"/>
          <w:w w:val="110"/>
        </w:rPr>
        <w:t xml:space="preserve"> </w:t>
      </w:r>
      <w:r w:rsidRPr="0029472D">
        <w:rPr>
          <w:w w:val="110"/>
        </w:rPr>
        <w:t>civile</w:t>
      </w:r>
      <w:r w:rsidR="00A446DB">
        <w:rPr>
          <w:w w:val="110"/>
        </w:rPr>
        <w:t xml:space="preserve"> </w:t>
      </w:r>
      <w:r w:rsidRPr="0029472D">
        <w:rPr>
          <w:spacing w:val="-4"/>
          <w:w w:val="110"/>
        </w:rPr>
        <w:t>et</w:t>
      </w:r>
      <w:r w:rsidR="00A446DB">
        <w:rPr>
          <w:spacing w:val="-4"/>
          <w:w w:val="110"/>
        </w:rPr>
        <w:t xml:space="preserve"> </w:t>
      </w:r>
      <w:r w:rsidRPr="0029472D">
        <w:rPr>
          <w:w w:val="110"/>
        </w:rPr>
        <w:t>les</w:t>
      </w:r>
      <w:r w:rsidR="00A446DB">
        <w:rPr>
          <w:w w:val="110"/>
        </w:rPr>
        <w:t xml:space="preserve"> </w:t>
      </w:r>
      <w:r w:rsidRPr="0029472D">
        <w:rPr>
          <w:spacing w:val="-3"/>
          <w:w w:val="110"/>
        </w:rPr>
        <w:t>Etablissements</w:t>
      </w:r>
      <w:r w:rsidR="00A446DB">
        <w:rPr>
          <w:spacing w:val="-3"/>
          <w:w w:val="110"/>
        </w:rPr>
        <w:t xml:space="preserve"> </w:t>
      </w:r>
      <w:r w:rsidRPr="0029472D">
        <w:rPr>
          <w:w w:val="110"/>
        </w:rPr>
        <w:t xml:space="preserve">Publics </w:t>
      </w:r>
      <w:r w:rsidRPr="0029472D">
        <w:rPr>
          <w:w w:val="105"/>
        </w:rPr>
        <w:t xml:space="preserve">à </w:t>
      </w:r>
      <w:r w:rsidRPr="0029472D">
        <w:rPr>
          <w:spacing w:val="-3"/>
          <w:w w:val="105"/>
        </w:rPr>
        <w:t xml:space="preserve">condition </w:t>
      </w:r>
      <w:r w:rsidRPr="0029472D">
        <w:rPr>
          <w:w w:val="105"/>
        </w:rPr>
        <w:t>que</w:t>
      </w:r>
      <w:r>
        <w:rPr>
          <w:w w:val="105"/>
        </w:rPr>
        <w:t>,</w:t>
      </w:r>
      <w:r w:rsidRPr="0029472D">
        <w:rPr>
          <w:w w:val="105"/>
        </w:rPr>
        <w:t xml:space="preserve"> les prix </w:t>
      </w:r>
      <w:r w:rsidRPr="0029472D">
        <w:rPr>
          <w:spacing w:val="-3"/>
          <w:w w:val="105"/>
        </w:rPr>
        <w:t xml:space="preserve">proposés soient concurrentiels, c’est-à-dire, </w:t>
      </w:r>
      <w:r w:rsidRPr="0029472D">
        <w:rPr>
          <w:w w:val="105"/>
        </w:rPr>
        <w:t xml:space="preserve">qu’ils </w:t>
      </w:r>
      <w:r w:rsidRPr="0029472D">
        <w:rPr>
          <w:spacing w:val="-3"/>
          <w:w w:val="105"/>
        </w:rPr>
        <w:t xml:space="preserve">aient été déterminés(i) </w:t>
      </w:r>
      <w:r w:rsidRPr="0029472D">
        <w:rPr>
          <w:w w:val="105"/>
        </w:rPr>
        <w:t xml:space="preserve">en </w:t>
      </w:r>
      <w:r w:rsidRPr="0029472D">
        <w:rPr>
          <w:spacing w:val="-3"/>
          <w:w w:val="105"/>
        </w:rPr>
        <w:t xml:space="preserve">prenant </w:t>
      </w:r>
      <w:r w:rsidRPr="0029472D">
        <w:rPr>
          <w:w w:val="105"/>
        </w:rPr>
        <w:t xml:space="preserve">en </w:t>
      </w:r>
      <w:r w:rsidRPr="0029472D">
        <w:rPr>
          <w:spacing w:val="-4"/>
          <w:w w:val="105"/>
        </w:rPr>
        <w:t>compte</w:t>
      </w:r>
      <w:r w:rsidR="00A446DB">
        <w:rPr>
          <w:spacing w:val="-4"/>
          <w:w w:val="105"/>
        </w:rPr>
        <w:t xml:space="preserve"> </w:t>
      </w:r>
      <w:r w:rsidRPr="0029472D">
        <w:rPr>
          <w:w w:val="105"/>
        </w:rPr>
        <w:t xml:space="preserve">l’ensemble des </w:t>
      </w:r>
      <w:r w:rsidRPr="0029472D">
        <w:rPr>
          <w:spacing w:val="-3"/>
          <w:w w:val="105"/>
        </w:rPr>
        <w:t xml:space="preserve">coûts directs </w:t>
      </w:r>
      <w:r w:rsidRPr="0029472D">
        <w:rPr>
          <w:spacing w:val="-4"/>
          <w:w w:val="105"/>
        </w:rPr>
        <w:t xml:space="preserve">et </w:t>
      </w:r>
      <w:r w:rsidRPr="0029472D">
        <w:rPr>
          <w:spacing w:val="-3"/>
          <w:w w:val="105"/>
        </w:rPr>
        <w:t xml:space="preserve">indirects </w:t>
      </w:r>
      <w:r w:rsidRPr="0029472D">
        <w:rPr>
          <w:spacing w:val="-4"/>
          <w:w w:val="105"/>
        </w:rPr>
        <w:t xml:space="preserve">concourant </w:t>
      </w:r>
      <w:r w:rsidRPr="0029472D">
        <w:rPr>
          <w:w w:val="105"/>
        </w:rPr>
        <w:t xml:space="preserve">à la </w:t>
      </w:r>
      <w:r w:rsidRPr="0029472D">
        <w:rPr>
          <w:spacing w:val="-3"/>
          <w:w w:val="105"/>
        </w:rPr>
        <w:t xml:space="preserve">formation </w:t>
      </w:r>
      <w:r w:rsidRPr="0029472D">
        <w:rPr>
          <w:w w:val="105"/>
        </w:rPr>
        <w:t xml:space="preserve">du prix de la </w:t>
      </w:r>
      <w:r w:rsidRPr="0029472D">
        <w:rPr>
          <w:spacing w:val="-3"/>
          <w:w w:val="105"/>
        </w:rPr>
        <w:t xml:space="preserve">prestation objet </w:t>
      </w:r>
      <w:r w:rsidRPr="0029472D">
        <w:rPr>
          <w:w w:val="105"/>
        </w:rPr>
        <w:t xml:space="preserve">du </w:t>
      </w:r>
      <w:r w:rsidRPr="0029472D">
        <w:rPr>
          <w:spacing w:val="-4"/>
          <w:w w:val="105"/>
        </w:rPr>
        <w:t xml:space="preserve">contrat et(ii) </w:t>
      </w:r>
      <w:r w:rsidRPr="0029472D">
        <w:rPr>
          <w:w w:val="110"/>
        </w:rPr>
        <w:t xml:space="preserve">qu’ils </w:t>
      </w:r>
      <w:r w:rsidRPr="0029472D">
        <w:rPr>
          <w:spacing w:val="-3"/>
          <w:w w:val="110"/>
        </w:rPr>
        <w:t>n’ont</w:t>
      </w:r>
      <w:r w:rsidR="00A446DB">
        <w:rPr>
          <w:spacing w:val="-3"/>
          <w:w w:val="110"/>
        </w:rPr>
        <w:t xml:space="preserve"> </w:t>
      </w:r>
      <w:r w:rsidRPr="0029472D">
        <w:rPr>
          <w:w w:val="110"/>
        </w:rPr>
        <w:t>pas</w:t>
      </w:r>
      <w:r w:rsidR="00A446DB">
        <w:rPr>
          <w:w w:val="110"/>
        </w:rPr>
        <w:t xml:space="preserve"> </w:t>
      </w:r>
      <w:r w:rsidRPr="0029472D">
        <w:rPr>
          <w:spacing w:val="-3"/>
          <w:w w:val="110"/>
        </w:rPr>
        <w:t>bénéficié,</w:t>
      </w:r>
      <w:r w:rsidR="00A446DB">
        <w:rPr>
          <w:spacing w:val="-3"/>
          <w:w w:val="110"/>
        </w:rPr>
        <w:t xml:space="preserve"> </w:t>
      </w:r>
      <w:r w:rsidRPr="0029472D">
        <w:rPr>
          <w:w w:val="110"/>
        </w:rPr>
        <w:t>dans</w:t>
      </w:r>
      <w:r w:rsidR="00A446DB">
        <w:rPr>
          <w:w w:val="110"/>
        </w:rPr>
        <w:t xml:space="preserve"> </w:t>
      </w:r>
      <w:r w:rsidRPr="0029472D">
        <w:rPr>
          <w:w w:val="110"/>
        </w:rPr>
        <w:t>la</w:t>
      </w:r>
      <w:r w:rsidR="00A446DB">
        <w:rPr>
          <w:w w:val="110"/>
        </w:rPr>
        <w:t xml:space="preserve"> </w:t>
      </w:r>
      <w:r w:rsidRPr="0029472D">
        <w:rPr>
          <w:spacing w:val="-3"/>
          <w:w w:val="110"/>
        </w:rPr>
        <w:t>détermination</w:t>
      </w:r>
      <w:r w:rsidR="00A446DB">
        <w:rPr>
          <w:spacing w:val="-3"/>
          <w:w w:val="110"/>
        </w:rPr>
        <w:t xml:space="preserve"> </w:t>
      </w:r>
      <w:r w:rsidRPr="0029472D">
        <w:rPr>
          <w:w w:val="110"/>
        </w:rPr>
        <w:t>de</w:t>
      </w:r>
      <w:r w:rsidR="00A446DB">
        <w:rPr>
          <w:w w:val="110"/>
        </w:rPr>
        <w:t xml:space="preserve"> </w:t>
      </w:r>
      <w:r w:rsidRPr="0029472D">
        <w:rPr>
          <w:w w:val="110"/>
        </w:rPr>
        <w:t>ce</w:t>
      </w:r>
      <w:r w:rsidR="00A446DB">
        <w:rPr>
          <w:w w:val="110"/>
        </w:rPr>
        <w:t xml:space="preserve"> </w:t>
      </w:r>
      <w:r w:rsidRPr="0029472D">
        <w:rPr>
          <w:w w:val="110"/>
        </w:rPr>
        <w:t>prix,</w:t>
      </w:r>
      <w:r w:rsidR="00A446DB">
        <w:rPr>
          <w:w w:val="110"/>
        </w:rPr>
        <w:t xml:space="preserve"> </w:t>
      </w:r>
      <w:r w:rsidRPr="0029472D">
        <w:rPr>
          <w:w w:val="110"/>
        </w:rPr>
        <w:t>des</w:t>
      </w:r>
      <w:r w:rsidR="00A446DB">
        <w:rPr>
          <w:w w:val="110"/>
        </w:rPr>
        <w:t xml:space="preserve"> </w:t>
      </w:r>
      <w:r w:rsidRPr="0029472D">
        <w:rPr>
          <w:spacing w:val="-3"/>
          <w:w w:val="110"/>
        </w:rPr>
        <w:t xml:space="preserve">avantages découlant </w:t>
      </w:r>
      <w:r w:rsidRPr="0029472D">
        <w:rPr>
          <w:w w:val="110"/>
        </w:rPr>
        <w:t xml:space="preserve">des </w:t>
      </w:r>
      <w:r w:rsidR="00A446DB" w:rsidRPr="0029472D">
        <w:rPr>
          <w:spacing w:val="-3"/>
          <w:w w:val="110"/>
        </w:rPr>
        <w:t>ressources</w:t>
      </w:r>
      <w:r w:rsidR="00A446DB">
        <w:rPr>
          <w:spacing w:val="-3"/>
          <w:w w:val="110"/>
        </w:rPr>
        <w:t>,</w:t>
      </w:r>
      <w:r w:rsidR="00A446DB" w:rsidRPr="0029472D">
        <w:rPr>
          <w:w w:val="110"/>
        </w:rPr>
        <w:t xml:space="preserve"> qui</w:t>
      </w:r>
      <w:r w:rsidRPr="0029472D">
        <w:rPr>
          <w:w w:val="110"/>
        </w:rPr>
        <w:t xml:space="preserve"> leurs </w:t>
      </w:r>
      <w:r w:rsidRPr="0029472D">
        <w:rPr>
          <w:spacing w:val="-3"/>
          <w:w w:val="110"/>
        </w:rPr>
        <w:t xml:space="preserve">sont attribuées </w:t>
      </w:r>
      <w:r w:rsidRPr="0029472D">
        <w:rPr>
          <w:w w:val="110"/>
        </w:rPr>
        <w:t xml:space="preserve">au </w:t>
      </w:r>
      <w:r w:rsidRPr="0029472D">
        <w:rPr>
          <w:spacing w:val="-3"/>
          <w:w w:val="110"/>
        </w:rPr>
        <w:t xml:space="preserve">titre </w:t>
      </w:r>
      <w:r w:rsidRPr="0029472D">
        <w:rPr>
          <w:w w:val="110"/>
        </w:rPr>
        <w:t xml:space="preserve">de leurs </w:t>
      </w:r>
      <w:r w:rsidRPr="0029472D">
        <w:rPr>
          <w:w w:val="105"/>
        </w:rPr>
        <w:t>missions de service</w:t>
      </w:r>
      <w:r w:rsidR="00A446DB">
        <w:rPr>
          <w:w w:val="105"/>
        </w:rPr>
        <w:t xml:space="preserve"> </w:t>
      </w:r>
      <w:r w:rsidRPr="0029472D">
        <w:rPr>
          <w:w w:val="105"/>
        </w:rPr>
        <w:t>public.</w:t>
      </w:r>
    </w:p>
    <w:p w:rsidR="008E5EF6" w:rsidRPr="0029472D" w:rsidRDefault="008E5EF6" w:rsidP="008E5EF6">
      <w:pPr>
        <w:widowControl w:val="0"/>
        <w:autoSpaceDE w:val="0"/>
        <w:spacing w:after="60" w:line="360" w:lineRule="auto"/>
        <w:jc w:val="both"/>
      </w:pPr>
      <w:r w:rsidRPr="0029472D">
        <w:t xml:space="preserve">4.2. L’Appel d’Offres est Ouvert ou Restreint selon les spécifications du RPAO à tous les </w:t>
      </w:r>
      <w:r w:rsidR="00A446DB" w:rsidRPr="0029472D">
        <w:lastRenderedPageBreak/>
        <w:t>candidats</w:t>
      </w:r>
      <w:r w:rsidR="00A446DB">
        <w:t>,</w:t>
      </w:r>
      <w:r w:rsidR="00A446DB" w:rsidRPr="0029472D">
        <w:t xml:space="preserve"> qui</w:t>
      </w:r>
      <w:r w:rsidRPr="0029472D">
        <w:t xml:space="preserve"> remplissent les conditions ci-après :</w:t>
      </w:r>
    </w:p>
    <w:p w:rsidR="008E5EF6" w:rsidRPr="0029472D" w:rsidRDefault="008E5EF6" w:rsidP="008E5EF6">
      <w:pPr>
        <w:pStyle w:val="Corpsdetexte"/>
        <w:spacing w:after="60" w:line="276" w:lineRule="auto"/>
        <w:rPr>
          <w:w w:val="105"/>
        </w:rPr>
      </w:pPr>
      <w:r w:rsidRPr="0029472D">
        <w:t>a. ne pas être e</w:t>
      </w:r>
      <w:r w:rsidRPr="0029472D">
        <w:rPr>
          <w:w w:val="105"/>
        </w:rPr>
        <w:t xml:space="preserve">n </w:t>
      </w:r>
      <w:r w:rsidRPr="0029472D">
        <w:rPr>
          <w:spacing w:val="-4"/>
          <w:w w:val="105"/>
        </w:rPr>
        <w:t xml:space="preserve">état </w:t>
      </w:r>
      <w:r w:rsidRPr="0029472D">
        <w:rPr>
          <w:w w:val="105"/>
        </w:rPr>
        <w:t xml:space="preserve">de </w:t>
      </w:r>
      <w:r w:rsidRPr="0029472D">
        <w:rPr>
          <w:spacing w:val="-3"/>
          <w:w w:val="105"/>
        </w:rPr>
        <w:t xml:space="preserve">liquidation judiciaire </w:t>
      </w:r>
      <w:r w:rsidRPr="0029472D">
        <w:rPr>
          <w:w w:val="105"/>
        </w:rPr>
        <w:t>ou en faillite ;</w:t>
      </w:r>
    </w:p>
    <w:p w:rsidR="008E5EF6" w:rsidRPr="0029472D" w:rsidRDefault="008E5EF6" w:rsidP="008E5EF6">
      <w:pPr>
        <w:pStyle w:val="Corpsdetexte"/>
        <w:spacing w:after="60" w:line="276" w:lineRule="auto"/>
        <w:jc w:val="both"/>
        <w:rPr>
          <w:spacing w:val="-3"/>
          <w:w w:val="110"/>
        </w:rPr>
      </w:pPr>
      <w:r w:rsidRPr="0029472D">
        <w:rPr>
          <w:w w:val="105"/>
        </w:rPr>
        <w:t>b.ne</w:t>
      </w:r>
      <w:r w:rsidRPr="0029472D">
        <w:rPr>
          <w:spacing w:val="-3"/>
          <w:w w:val="110"/>
        </w:rPr>
        <w:t xml:space="preserve"> pas être frappé</w:t>
      </w:r>
      <w:r w:rsidR="00A446DB">
        <w:rPr>
          <w:spacing w:val="-3"/>
          <w:w w:val="110"/>
        </w:rPr>
        <w:t xml:space="preserve"> </w:t>
      </w:r>
      <w:r w:rsidRPr="0029472D">
        <w:rPr>
          <w:w w:val="110"/>
        </w:rPr>
        <w:t>de</w:t>
      </w:r>
      <w:r w:rsidR="00A446DB">
        <w:rPr>
          <w:w w:val="110"/>
        </w:rPr>
        <w:t xml:space="preserve"> </w:t>
      </w:r>
      <w:r w:rsidRPr="0029472D">
        <w:rPr>
          <w:w w:val="110"/>
        </w:rPr>
        <w:t>l’une</w:t>
      </w:r>
      <w:r w:rsidR="00A446DB">
        <w:rPr>
          <w:w w:val="110"/>
        </w:rPr>
        <w:t xml:space="preserve"> </w:t>
      </w:r>
      <w:r w:rsidRPr="0029472D">
        <w:rPr>
          <w:w w:val="110"/>
        </w:rPr>
        <w:t>des</w:t>
      </w:r>
      <w:r w:rsidR="00A446DB">
        <w:rPr>
          <w:w w:val="110"/>
        </w:rPr>
        <w:t xml:space="preserve"> </w:t>
      </w:r>
      <w:r w:rsidRPr="0029472D">
        <w:rPr>
          <w:spacing w:val="-3"/>
          <w:w w:val="110"/>
        </w:rPr>
        <w:t>interdictions</w:t>
      </w:r>
      <w:r w:rsidR="00A446DB">
        <w:rPr>
          <w:spacing w:val="-3"/>
          <w:w w:val="110"/>
        </w:rPr>
        <w:t xml:space="preserve"> </w:t>
      </w:r>
      <w:r w:rsidRPr="0029472D">
        <w:rPr>
          <w:w w:val="110"/>
        </w:rPr>
        <w:t>ou</w:t>
      </w:r>
      <w:r w:rsidR="00A446DB">
        <w:rPr>
          <w:w w:val="110"/>
        </w:rPr>
        <w:t xml:space="preserve"> </w:t>
      </w:r>
      <w:r w:rsidRPr="0029472D">
        <w:rPr>
          <w:w w:val="110"/>
        </w:rPr>
        <w:t>déchéances</w:t>
      </w:r>
      <w:r w:rsidR="00A446DB">
        <w:rPr>
          <w:w w:val="110"/>
        </w:rPr>
        <w:t xml:space="preserve"> </w:t>
      </w:r>
      <w:r w:rsidRPr="0029472D">
        <w:rPr>
          <w:spacing w:val="-3"/>
          <w:w w:val="110"/>
        </w:rPr>
        <w:t>prévues</w:t>
      </w:r>
      <w:r w:rsidR="00A446DB">
        <w:rPr>
          <w:spacing w:val="-3"/>
          <w:w w:val="110"/>
        </w:rPr>
        <w:t xml:space="preserve"> </w:t>
      </w:r>
      <w:r w:rsidRPr="0029472D">
        <w:rPr>
          <w:w w:val="110"/>
        </w:rPr>
        <w:t>par</w:t>
      </w:r>
      <w:r w:rsidR="00A446DB">
        <w:rPr>
          <w:w w:val="110"/>
        </w:rPr>
        <w:t xml:space="preserve"> </w:t>
      </w:r>
      <w:r w:rsidRPr="0029472D">
        <w:rPr>
          <w:w w:val="110"/>
        </w:rPr>
        <w:t>les lois</w:t>
      </w:r>
      <w:r w:rsidR="00A446DB">
        <w:rPr>
          <w:w w:val="110"/>
        </w:rPr>
        <w:t xml:space="preserve"> </w:t>
      </w:r>
      <w:r w:rsidRPr="0029472D">
        <w:rPr>
          <w:spacing w:val="-4"/>
          <w:w w:val="110"/>
        </w:rPr>
        <w:t>et</w:t>
      </w:r>
      <w:r w:rsidR="00A446DB">
        <w:rPr>
          <w:spacing w:val="-4"/>
          <w:w w:val="110"/>
        </w:rPr>
        <w:t xml:space="preserve"> </w:t>
      </w:r>
      <w:r w:rsidRPr="0029472D">
        <w:rPr>
          <w:spacing w:val="-3"/>
          <w:w w:val="110"/>
        </w:rPr>
        <w:t>règlements</w:t>
      </w:r>
      <w:r w:rsidR="00A446DB">
        <w:rPr>
          <w:spacing w:val="-3"/>
          <w:w w:val="110"/>
        </w:rPr>
        <w:t xml:space="preserve"> </w:t>
      </w:r>
      <w:r w:rsidRPr="0029472D">
        <w:rPr>
          <w:w w:val="110"/>
        </w:rPr>
        <w:t>en</w:t>
      </w:r>
      <w:r w:rsidR="00A446DB">
        <w:rPr>
          <w:w w:val="110"/>
        </w:rPr>
        <w:t xml:space="preserve"> </w:t>
      </w:r>
      <w:r w:rsidR="00A446DB" w:rsidRPr="0029472D">
        <w:rPr>
          <w:spacing w:val="-3"/>
          <w:w w:val="110"/>
        </w:rPr>
        <w:t>vigueur,</w:t>
      </w:r>
      <w:r w:rsidR="00A446DB" w:rsidRPr="0029472D">
        <w:rPr>
          <w:w w:val="110"/>
        </w:rPr>
        <w:t xml:space="preserve"> aussi</w:t>
      </w:r>
      <w:r w:rsidR="00A446DB">
        <w:rPr>
          <w:w w:val="110"/>
        </w:rPr>
        <w:t xml:space="preserve"> </w:t>
      </w:r>
      <w:r w:rsidRPr="0029472D">
        <w:rPr>
          <w:w w:val="110"/>
        </w:rPr>
        <w:t>bien</w:t>
      </w:r>
      <w:r w:rsidR="00A446DB">
        <w:rPr>
          <w:w w:val="110"/>
        </w:rPr>
        <w:t xml:space="preserve"> </w:t>
      </w:r>
      <w:r w:rsidRPr="0029472D">
        <w:rPr>
          <w:w w:val="110"/>
        </w:rPr>
        <w:t>au</w:t>
      </w:r>
      <w:r w:rsidR="00A446DB">
        <w:rPr>
          <w:w w:val="110"/>
        </w:rPr>
        <w:t xml:space="preserve"> </w:t>
      </w:r>
      <w:r w:rsidRPr="0029472D">
        <w:rPr>
          <w:w w:val="110"/>
        </w:rPr>
        <w:t>plan</w:t>
      </w:r>
      <w:r w:rsidR="00A446DB">
        <w:rPr>
          <w:w w:val="110"/>
        </w:rPr>
        <w:t xml:space="preserve"> </w:t>
      </w:r>
      <w:r w:rsidRPr="0029472D">
        <w:rPr>
          <w:spacing w:val="-3"/>
          <w:w w:val="110"/>
        </w:rPr>
        <w:t>national</w:t>
      </w:r>
      <w:r w:rsidR="00A446DB">
        <w:rPr>
          <w:spacing w:val="-3"/>
          <w:w w:val="110"/>
        </w:rPr>
        <w:t xml:space="preserve"> </w:t>
      </w:r>
      <w:r w:rsidRPr="0029472D">
        <w:rPr>
          <w:spacing w:val="-3"/>
          <w:w w:val="110"/>
        </w:rPr>
        <w:t>qu’international ;</w:t>
      </w:r>
    </w:p>
    <w:p w:rsidR="008E5EF6" w:rsidRPr="0029472D" w:rsidRDefault="008E5EF6" w:rsidP="008E5EF6">
      <w:pPr>
        <w:pStyle w:val="Corpsdetexte"/>
        <w:spacing w:after="60" w:line="276" w:lineRule="auto"/>
      </w:pPr>
      <w:r w:rsidRPr="0029472D">
        <w:rPr>
          <w:spacing w:val="-3"/>
          <w:w w:val="110"/>
        </w:rPr>
        <w:t>c. s</w:t>
      </w:r>
      <w:r w:rsidRPr="0029472D">
        <w:rPr>
          <w:w w:val="110"/>
        </w:rPr>
        <w:t>ouscrire</w:t>
      </w:r>
      <w:r w:rsidR="00A446DB">
        <w:rPr>
          <w:w w:val="110"/>
        </w:rPr>
        <w:t xml:space="preserve"> </w:t>
      </w:r>
      <w:r w:rsidRPr="0029472D">
        <w:rPr>
          <w:w w:val="110"/>
        </w:rPr>
        <w:t>aux</w:t>
      </w:r>
      <w:r w:rsidR="00A446DB">
        <w:rPr>
          <w:w w:val="110"/>
        </w:rPr>
        <w:t xml:space="preserve"> </w:t>
      </w:r>
      <w:r w:rsidRPr="0029472D">
        <w:rPr>
          <w:spacing w:val="-3"/>
          <w:w w:val="110"/>
        </w:rPr>
        <w:t>déclarations</w:t>
      </w:r>
      <w:r w:rsidR="00A446DB">
        <w:rPr>
          <w:spacing w:val="-3"/>
          <w:w w:val="110"/>
        </w:rPr>
        <w:t xml:space="preserve"> </w:t>
      </w:r>
      <w:r w:rsidRPr="0029472D">
        <w:rPr>
          <w:spacing w:val="-3"/>
          <w:w w:val="110"/>
        </w:rPr>
        <w:t>prévues</w:t>
      </w:r>
      <w:r w:rsidR="00A446DB">
        <w:rPr>
          <w:spacing w:val="-3"/>
          <w:w w:val="110"/>
        </w:rPr>
        <w:t xml:space="preserve"> </w:t>
      </w:r>
      <w:r w:rsidRPr="0029472D">
        <w:rPr>
          <w:w w:val="110"/>
        </w:rPr>
        <w:t>par</w:t>
      </w:r>
      <w:r w:rsidR="00A446DB">
        <w:rPr>
          <w:w w:val="110"/>
        </w:rPr>
        <w:t xml:space="preserve"> </w:t>
      </w:r>
      <w:r w:rsidRPr="0029472D">
        <w:rPr>
          <w:w w:val="110"/>
        </w:rPr>
        <w:t>les</w:t>
      </w:r>
      <w:r w:rsidR="00A446DB">
        <w:rPr>
          <w:w w:val="110"/>
        </w:rPr>
        <w:t xml:space="preserve"> </w:t>
      </w:r>
      <w:r w:rsidRPr="0029472D">
        <w:rPr>
          <w:w w:val="110"/>
        </w:rPr>
        <w:t>lois</w:t>
      </w:r>
      <w:r w:rsidR="00A446DB">
        <w:rPr>
          <w:w w:val="110"/>
        </w:rPr>
        <w:t xml:space="preserve"> </w:t>
      </w:r>
      <w:r w:rsidRPr="0029472D">
        <w:rPr>
          <w:spacing w:val="-4"/>
          <w:w w:val="110"/>
        </w:rPr>
        <w:t>et</w:t>
      </w:r>
      <w:r w:rsidR="00A446DB">
        <w:rPr>
          <w:spacing w:val="-4"/>
          <w:w w:val="110"/>
        </w:rPr>
        <w:t xml:space="preserve"> </w:t>
      </w:r>
      <w:r w:rsidRPr="0029472D">
        <w:rPr>
          <w:spacing w:val="-3"/>
          <w:w w:val="110"/>
        </w:rPr>
        <w:t xml:space="preserve">règlements </w:t>
      </w:r>
      <w:r w:rsidRPr="0029472D">
        <w:rPr>
          <w:w w:val="110"/>
        </w:rPr>
        <w:t>en</w:t>
      </w:r>
      <w:r w:rsidR="00A446DB">
        <w:rPr>
          <w:w w:val="110"/>
        </w:rPr>
        <w:t xml:space="preserve"> </w:t>
      </w:r>
      <w:r w:rsidRPr="0029472D">
        <w:rPr>
          <w:spacing w:val="-3"/>
          <w:w w:val="110"/>
        </w:rPr>
        <w:t>vigueur.</w:t>
      </w:r>
    </w:p>
    <w:p w:rsidR="008E5EF6" w:rsidRPr="0029472D" w:rsidRDefault="008E5EF6" w:rsidP="008E5EF6">
      <w:pPr>
        <w:widowControl w:val="0"/>
        <w:autoSpaceDE w:val="0"/>
        <w:spacing w:after="60" w:line="276" w:lineRule="auto"/>
        <w:ind w:right="95"/>
        <w:jc w:val="both"/>
      </w:pPr>
      <w:r w:rsidRPr="0029472D">
        <w:t xml:space="preserve">4.3. Pour soumissionner par voie électronique via COLEPS ou tout autre moyen de communication électronique indiqué par le Maitre d’Ouvrage, le candidat ou soumissionnaire doit être enregistré sur ladite plateforme et disposer d’un </w:t>
      </w:r>
      <w:bookmarkStart w:id="37" w:name="_Hlk158737155"/>
      <w:bookmarkStart w:id="38" w:name="_Hlk523208676"/>
      <w:r>
        <w:t>certificat électronique valide.</w:t>
      </w:r>
    </w:p>
    <w:p w:rsidR="008E5EF6" w:rsidRPr="0029472D" w:rsidRDefault="008E5EF6" w:rsidP="008E5EF6">
      <w:pPr>
        <w:pStyle w:val="RGAOarticles"/>
      </w:pPr>
      <w:bookmarkStart w:id="39" w:name="_Toc530307909"/>
      <w:bookmarkStart w:id="40" w:name="_Toc97557030"/>
      <w:bookmarkStart w:id="41" w:name="_Toc163062697"/>
      <w:bookmarkEnd w:id="37"/>
      <w:bookmarkEnd w:id="38"/>
      <w:r w:rsidRPr="0029472D">
        <w:t>Matériaux, matériels, fournitures, équipements et services autorisés</w:t>
      </w:r>
      <w:bookmarkEnd w:id="39"/>
      <w:bookmarkEnd w:id="40"/>
      <w:bookmarkEnd w:id="41"/>
    </w:p>
    <w:p w:rsidR="008E5EF6" w:rsidRPr="0029472D" w:rsidRDefault="008E5EF6" w:rsidP="008E5EF6">
      <w:pPr>
        <w:widowControl w:val="0"/>
        <w:autoSpaceDE w:val="0"/>
        <w:spacing w:after="60" w:line="360" w:lineRule="auto"/>
        <w:jc w:val="both"/>
      </w:pPr>
      <w:r w:rsidRPr="0029472D">
        <w:t xml:space="preserve">5.1. Les matériaux, les matériels de l’entrepreneur, les fournitures, équipements et services devant être fournis dans le cadre du Marché ne doivent pas provenir le cas échéant, de pays figurant dans la liste prévue dans le RPAO. </w:t>
      </w:r>
    </w:p>
    <w:p w:rsidR="008E5EF6" w:rsidRPr="0029472D" w:rsidRDefault="008E5EF6" w:rsidP="008E5EF6">
      <w:pPr>
        <w:widowControl w:val="0"/>
        <w:autoSpaceDE w:val="0"/>
        <w:spacing w:after="60" w:line="360" w:lineRule="auto"/>
        <w:jc w:val="both"/>
      </w:pPr>
      <w:r w:rsidRPr="0029472D">
        <w:t>5.2. En vertu de l’article 5.1 ci-dessus, le terme “provenir” désigne le lieu où les biens et services poussent, sont extraits, cultivés, produits ou fabriqués, transformés, assemblés ou importés.</w:t>
      </w:r>
    </w:p>
    <w:p w:rsidR="008E5EF6" w:rsidRPr="0029472D" w:rsidRDefault="008E5EF6" w:rsidP="008E5EF6">
      <w:pPr>
        <w:pStyle w:val="RGAOarticles"/>
      </w:pPr>
      <w:bookmarkStart w:id="42" w:name="_Toc530307910"/>
      <w:bookmarkStart w:id="43" w:name="_Toc97557031"/>
      <w:bookmarkStart w:id="44" w:name="_Toc163062698"/>
      <w:r w:rsidRPr="0029472D">
        <w:t>Documents établissant la qualification du Soumissionnaire</w:t>
      </w:r>
      <w:bookmarkEnd w:id="42"/>
      <w:bookmarkEnd w:id="43"/>
      <w:bookmarkEnd w:id="44"/>
    </w:p>
    <w:p w:rsidR="008E5EF6" w:rsidRPr="0029472D" w:rsidRDefault="008E5EF6" w:rsidP="008E5EF6">
      <w:pPr>
        <w:widowControl w:val="0"/>
        <w:autoSpaceDE w:val="0"/>
        <w:spacing w:after="60" w:line="360" w:lineRule="auto"/>
        <w:jc w:val="both"/>
      </w:pPr>
      <w:r w:rsidRPr="0029472D">
        <w:t>6.1. Les soumissionnaires doivent, comme partie intégrante de leur offre :</w:t>
      </w:r>
    </w:p>
    <w:p w:rsidR="008E5EF6" w:rsidRPr="0029472D" w:rsidRDefault="008E5EF6" w:rsidP="008E5EF6">
      <w:pPr>
        <w:widowControl w:val="0"/>
        <w:autoSpaceDE w:val="0"/>
        <w:spacing w:after="60" w:line="360" w:lineRule="auto"/>
        <w:jc w:val="both"/>
      </w:pPr>
      <w:r w:rsidRPr="0029472D">
        <w:t>a. produire un pouvoir habilitant le signataire de la soumission à engager le soumissionnaire ;</w:t>
      </w:r>
    </w:p>
    <w:p w:rsidR="008E5EF6" w:rsidRPr="0029472D" w:rsidRDefault="008E5EF6" w:rsidP="008E5EF6">
      <w:pPr>
        <w:widowControl w:val="0"/>
        <w:autoSpaceDE w:val="0"/>
        <w:spacing w:after="60" w:line="360" w:lineRule="auto"/>
        <w:jc w:val="both"/>
      </w:pPr>
      <w:r w:rsidRPr="0029472D">
        <w:t>b. Fournir les documents permettant d’établir la qualification du soumissionnaire selon la présentation indiquée à l’article 13 du RGAO et comprenant notamment, toutes les informations qui leur sont demandées dans le RPAO.</w:t>
      </w:r>
    </w:p>
    <w:p w:rsidR="008E5EF6" w:rsidRPr="0029472D" w:rsidRDefault="008E5EF6" w:rsidP="008E5EF6">
      <w:pPr>
        <w:widowControl w:val="0"/>
        <w:autoSpaceDE w:val="0"/>
        <w:spacing w:after="60" w:line="360" w:lineRule="auto"/>
        <w:jc w:val="both"/>
      </w:pPr>
      <w:r w:rsidRPr="0029472D">
        <w:t>Les informations relatives aux points suivants sont exigées le cas échéant :</w:t>
      </w:r>
    </w:p>
    <w:p w:rsidR="008E5EF6" w:rsidRPr="0029472D" w:rsidRDefault="008E5EF6" w:rsidP="008E5EF6">
      <w:pPr>
        <w:widowControl w:val="0"/>
        <w:tabs>
          <w:tab w:val="left" w:pos="340"/>
        </w:tabs>
        <w:autoSpaceDE w:val="0"/>
        <w:spacing w:after="60" w:line="360" w:lineRule="auto"/>
        <w:ind w:left="567" w:hanging="283"/>
        <w:jc w:val="both"/>
      </w:pPr>
      <w:r w:rsidRPr="0029472D">
        <w:t>i.</w:t>
      </w:r>
      <w:r w:rsidRPr="0029472D">
        <w:tab/>
        <w:t>La production de l’extrait des bilans faisant ressortir le chiffre d’affaires et les résultats ;</w:t>
      </w:r>
    </w:p>
    <w:p w:rsidR="008E5EF6" w:rsidRPr="0029472D" w:rsidRDefault="008E5EF6" w:rsidP="008E5EF6">
      <w:pPr>
        <w:widowControl w:val="0"/>
        <w:autoSpaceDE w:val="0"/>
        <w:spacing w:after="60" w:line="360" w:lineRule="auto"/>
        <w:ind w:left="567" w:hanging="283"/>
        <w:jc w:val="both"/>
      </w:pPr>
      <w:r w:rsidRPr="0029472D">
        <w:t>ii. l’</w:t>
      </w:r>
      <w:r w:rsidRPr="0029472D">
        <w:rPr>
          <w:spacing w:val="2"/>
        </w:rPr>
        <w:t>accè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 ressources financières ;</w:t>
      </w:r>
    </w:p>
    <w:p w:rsidR="008E5EF6" w:rsidRPr="0029472D" w:rsidRDefault="008E5EF6" w:rsidP="008E5EF6">
      <w:pPr>
        <w:widowControl w:val="0"/>
        <w:autoSpaceDE w:val="0"/>
        <w:spacing w:after="60" w:line="360"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exécutés ; </w:t>
      </w:r>
    </w:p>
    <w:p w:rsidR="008E5EF6" w:rsidRPr="0029472D" w:rsidRDefault="008E5EF6" w:rsidP="008E5EF6">
      <w:pPr>
        <w:widowControl w:val="0"/>
        <w:autoSpaceDE w:val="0"/>
        <w:spacing w:after="60" w:line="360" w:lineRule="auto"/>
        <w:ind w:left="567" w:hanging="283"/>
        <w:jc w:val="both"/>
      </w:pPr>
      <w:r w:rsidRPr="0029472D">
        <w:t xml:space="preserve">iv. la liste du personnel clé ; </w:t>
      </w:r>
    </w:p>
    <w:p w:rsidR="008E5EF6" w:rsidRPr="0029472D" w:rsidRDefault="008E5EF6" w:rsidP="008E5EF6">
      <w:pPr>
        <w:widowControl w:val="0"/>
        <w:autoSpaceDE w:val="0"/>
        <w:spacing w:after="60" w:line="360" w:lineRule="auto"/>
        <w:ind w:left="567" w:hanging="283"/>
        <w:jc w:val="both"/>
      </w:pPr>
      <w:r w:rsidRPr="0029472D">
        <w:t>v. La disponibilité du matériel indispensable ;</w:t>
      </w:r>
    </w:p>
    <w:p w:rsidR="008E5EF6" w:rsidRPr="0029472D" w:rsidRDefault="008E5EF6" w:rsidP="008E5EF6">
      <w:pPr>
        <w:widowControl w:val="0"/>
        <w:autoSpaceDE w:val="0"/>
        <w:spacing w:after="60" w:line="360" w:lineRule="auto"/>
        <w:ind w:left="567" w:hanging="283"/>
        <w:jc w:val="both"/>
      </w:pPr>
      <w:r w:rsidRPr="0029472D">
        <w:t>vi Le certificat de catégorisation pour les prestataires de BTP, le cas échéant.</w:t>
      </w:r>
    </w:p>
    <w:p w:rsidR="008E5EF6" w:rsidRPr="0029472D" w:rsidRDefault="008E5EF6" w:rsidP="008E5EF6">
      <w:pPr>
        <w:widowControl w:val="0"/>
        <w:autoSpaceDE w:val="0"/>
        <w:spacing w:after="60" w:line="360"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 entrepreneurs groupés (co-traitance) doivent satisfaire aux conditions suivantes :</w:t>
      </w:r>
    </w:p>
    <w:p w:rsidR="008E5EF6" w:rsidRPr="0029472D" w:rsidRDefault="008E5EF6" w:rsidP="008E5EF6">
      <w:pPr>
        <w:widowControl w:val="0"/>
        <w:tabs>
          <w:tab w:val="left" w:pos="1160"/>
          <w:tab w:val="left" w:pos="1980"/>
          <w:tab w:val="left" w:pos="2900"/>
          <w:tab w:val="left" w:pos="3600"/>
          <w:tab w:val="left" w:pos="4700"/>
        </w:tabs>
        <w:autoSpaceDE w:val="0"/>
        <w:spacing w:after="60" w:line="360" w:lineRule="auto"/>
        <w:ind w:left="851" w:hanging="284"/>
        <w:jc w:val="both"/>
      </w:pPr>
      <w:r w:rsidRPr="0029472D">
        <w:t xml:space="preserve">a. </w:t>
      </w:r>
      <w:r w:rsidRPr="0029472D">
        <w:rPr>
          <w:spacing w:val="5"/>
        </w:rPr>
        <w:t>L’offr</w:t>
      </w:r>
      <w:r w:rsidRPr="0029472D">
        <w:t xml:space="preserve">e </w:t>
      </w:r>
      <w:r w:rsidRPr="0029472D">
        <w:rPr>
          <w:spacing w:val="5"/>
        </w:rPr>
        <w:t>devr</w:t>
      </w:r>
      <w:r w:rsidRPr="0029472D">
        <w:t xml:space="preserve">a </w:t>
      </w:r>
      <w:r w:rsidRPr="0029472D">
        <w:rPr>
          <w:spacing w:val="5"/>
        </w:rPr>
        <w:t>inclur</w:t>
      </w:r>
      <w:r w:rsidRPr="0029472D">
        <w:t xml:space="preserve">e </w:t>
      </w:r>
      <w:r w:rsidRPr="0029472D">
        <w:rPr>
          <w:spacing w:val="5"/>
        </w:rPr>
        <w:t>pou</w:t>
      </w:r>
      <w:r w:rsidRPr="0029472D">
        <w:t xml:space="preserve">r </w:t>
      </w:r>
      <w:r w:rsidRPr="0029472D">
        <w:rPr>
          <w:spacing w:val="5"/>
        </w:rPr>
        <w:t>chacun</w:t>
      </w:r>
      <w:r w:rsidRPr="0029472D">
        <w:t xml:space="preserve">e </w:t>
      </w:r>
      <w:r w:rsidRPr="0029472D">
        <w:rPr>
          <w:spacing w:val="5"/>
        </w:rPr>
        <w:t xml:space="preserve">des </w:t>
      </w:r>
      <w:r w:rsidRPr="0029472D">
        <w:t xml:space="preserve">entreprises, tous les renseignements énumérés à l’article 6.1 ci-dessus. Le RPAO devra préciser les informations à fournir par le groupement </w:t>
      </w:r>
      <w:r w:rsidRPr="0029472D">
        <w:rPr>
          <w:spacing w:val="5"/>
        </w:rPr>
        <w:t>e</w:t>
      </w:r>
      <w:r w:rsidRPr="0029472D">
        <w:t xml:space="preserve">t </w:t>
      </w:r>
      <w:r w:rsidRPr="0029472D">
        <w:rPr>
          <w:spacing w:val="5"/>
        </w:rPr>
        <w:t>celle</w:t>
      </w:r>
      <w:r w:rsidRPr="0029472D">
        <w:t xml:space="preserve">s 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Pr="0029472D">
        <w:t>groupement ;</w:t>
      </w:r>
    </w:p>
    <w:p w:rsidR="008E5EF6" w:rsidRPr="0029472D" w:rsidRDefault="008E5EF6" w:rsidP="008E5EF6">
      <w:pPr>
        <w:widowControl w:val="0"/>
        <w:autoSpaceDE w:val="0"/>
        <w:spacing w:after="60" w:line="360" w:lineRule="auto"/>
        <w:ind w:left="851" w:hanging="284"/>
        <w:jc w:val="both"/>
      </w:pPr>
      <w:r w:rsidRPr="0029472D">
        <w:t xml:space="preserve">b. L’offre et le marché doivent être signés de façon à obliger tous les membres du </w:t>
      </w:r>
      <w:r w:rsidRPr="0029472D">
        <w:lastRenderedPageBreak/>
        <w:t>groupement;</w:t>
      </w:r>
    </w:p>
    <w:p w:rsidR="008E5EF6" w:rsidRPr="0029472D" w:rsidRDefault="008E5EF6" w:rsidP="008E5EF6">
      <w:pPr>
        <w:widowControl w:val="0"/>
        <w:autoSpaceDE w:val="0"/>
        <w:spacing w:after="60" w:line="360" w:lineRule="auto"/>
        <w:ind w:left="851" w:hanging="284"/>
        <w:jc w:val="both"/>
      </w:pPr>
      <w:r w:rsidRPr="0029472D">
        <w:t>c. La nature du groupement (conjoint ou solidaire tel que requis dans le RPAO) doit être précisée et justifiée par la production d’une copie de l’accord de groupement en bonne et due forme ;</w:t>
      </w:r>
    </w:p>
    <w:p w:rsidR="008E5EF6" w:rsidRPr="0029472D" w:rsidRDefault="008E5EF6" w:rsidP="008E5EF6">
      <w:pPr>
        <w:widowControl w:val="0"/>
        <w:autoSpaceDE w:val="0"/>
        <w:spacing w:after="60" w:line="360" w:lineRule="auto"/>
        <w:ind w:left="851" w:hanging="284"/>
        <w:jc w:val="both"/>
      </w:pPr>
      <w:r w:rsidRPr="0029472D">
        <w:t>d. Le membre du groupement désigné comme mandataire, représentera l’ensemble des entreprises vis à vis du Maître d’Ouvrage ou du Maître d’Ouvrage Délégué pour l’exécution du marché ;</w:t>
      </w:r>
    </w:p>
    <w:p w:rsidR="008E5EF6" w:rsidRPr="0029472D" w:rsidRDefault="008E5EF6" w:rsidP="008E5EF6">
      <w:pPr>
        <w:widowControl w:val="0"/>
        <w:autoSpaceDE w:val="0"/>
        <w:spacing w:after="60" w:line="360" w:lineRule="auto"/>
        <w:ind w:left="851" w:hanging="284"/>
        <w:jc w:val="both"/>
      </w:pPr>
      <w:r w:rsidRPr="0029472D">
        <w:t>e. En cas de groupement solidaire, les co-traitants se répartissent les paiements</w:t>
      </w:r>
      <w:r>
        <w:t>,</w:t>
      </w:r>
      <w:r w:rsidRPr="0029472D">
        <w:t xml:space="preserve"> qui sont effectués par le </w:t>
      </w:r>
      <w:r>
        <w:t xml:space="preserve">Maître d’Ouvrage </w:t>
      </w:r>
      <w:r w:rsidRPr="0029472D">
        <w:t xml:space="preserve"> dans un compte unique. En cas de groupement conjoint, les tâches de chaque membre doivent être précisées et chaque entreprise est payée par le </w:t>
      </w:r>
      <w:r>
        <w:t xml:space="preserve">Maître d’Ouvrage </w:t>
      </w:r>
      <w:r w:rsidRPr="0029472D">
        <w:t xml:space="preserve"> dans son propre compte. </w:t>
      </w:r>
    </w:p>
    <w:p w:rsidR="008E5EF6" w:rsidRPr="0029472D" w:rsidRDefault="008E5EF6" w:rsidP="008E5EF6">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6.3. Les soumissionnaires doivent également présenter des propositions suffisamment détaillées pour démontrer</w:t>
      </w:r>
      <w:r>
        <w:t>,</w:t>
      </w:r>
      <w:r w:rsidRPr="0029472D">
        <w:t xml:space="preserve"> qu’elles sont conformes aux spécifications techniques et aux délais d’exécution visés dans le RPAO.</w:t>
      </w:r>
    </w:p>
    <w:p w:rsidR="008E5EF6" w:rsidRPr="0029472D" w:rsidRDefault="008E5EF6" w:rsidP="008E5EF6">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6.4. Les soumissionnaires</w:t>
      </w:r>
      <w:r>
        <w:t>,</w:t>
      </w:r>
      <w:r w:rsidRPr="0029472D">
        <w:t xml:space="preserve"> qui sollicitent le 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t>,</w:t>
      </w:r>
      <w:r w:rsidRPr="0029472D">
        <w:t xml:space="preserve"> qu’ils satisfont aux critères d’éligibilité décrits à l’article 33 du RGAO.</w:t>
      </w:r>
    </w:p>
    <w:p w:rsidR="008E5EF6" w:rsidRPr="0029472D" w:rsidRDefault="008E5EF6" w:rsidP="008E5EF6">
      <w:pPr>
        <w:pStyle w:val="RGAOarticles"/>
      </w:pPr>
      <w:bookmarkStart w:id="45" w:name="_Toc530307911"/>
      <w:bookmarkStart w:id="46" w:name="_Toc97557032"/>
      <w:bookmarkStart w:id="47" w:name="_Toc163062699"/>
      <w:r w:rsidRPr="0029472D">
        <w:t>Visite du site des travaux</w:t>
      </w:r>
      <w:bookmarkEnd w:id="45"/>
      <w:bookmarkEnd w:id="46"/>
      <w:bookmarkEnd w:id="47"/>
    </w:p>
    <w:p w:rsidR="008E5EF6" w:rsidRPr="0029472D" w:rsidRDefault="008E5EF6" w:rsidP="008E5EF6">
      <w:pPr>
        <w:widowControl w:val="0"/>
        <w:autoSpaceDE w:val="0"/>
        <w:spacing w:after="60" w:line="360" w:lineRule="auto"/>
        <w:jc w:val="both"/>
      </w:pPr>
      <w:r w:rsidRPr="0029472D">
        <w:t>7.1. Il est conseillé au soumissionnaire de visiter et d’inspecter le site des travaux et ses environs et d’obtenir par lui-même, et sous sa propre responsabilité, tous les renseignements</w:t>
      </w:r>
      <w:r>
        <w:t>,</w:t>
      </w:r>
      <w:r w:rsidRPr="0029472D">
        <w:t xml:space="preserve"> qui peuvent être nécessaires pour la préparation de l’offre et l’exécution des travaux. Cette visite</w:t>
      </w:r>
      <w:r>
        <w:t>,</w:t>
      </w:r>
      <w:r w:rsidRPr="0029472D">
        <w:t xml:space="preserv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8E5EF6" w:rsidRPr="0029472D" w:rsidRDefault="008E5EF6" w:rsidP="008E5EF6">
      <w:pPr>
        <w:widowControl w:val="0"/>
        <w:tabs>
          <w:tab w:val="left" w:pos="1100"/>
          <w:tab w:val="left" w:pos="2100"/>
          <w:tab w:val="left" w:pos="3520"/>
          <w:tab w:val="left" w:pos="4900"/>
        </w:tabs>
        <w:autoSpaceDE w:val="0"/>
        <w:spacing w:after="60" w:line="360" w:lineRule="auto"/>
        <w:jc w:val="both"/>
      </w:pPr>
      <w:r w:rsidRPr="0029472D">
        <w:t xml:space="preserve">7.2. Le Maître d’Ouvrage </w:t>
      </w:r>
      <w:r w:rsidRPr="0029472D">
        <w:rPr>
          <w:spacing w:val="5"/>
        </w:rPr>
        <w:t xml:space="preserve">est tenu d’autoriser le </w:t>
      </w:r>
      <w:r w:rsidRPr="0029472D">
        <w:t>Soumissionnaire</w:t>
      </w:r>
      <w:r>
        <w:t>,</w:t>
      </w:r>
      <w:r w:rsidRPr="0029472D">
        <w:t xml:space="preserve"> qui en fait la demande et ses employés ou agents, à pénétrer dans ses locaux et sur ses terrains aux fins de ladite visite, mais seulement à la condition expresse que</w:t>
      </w:r>
      <w:r>
        <w:t>,</w:t>
      </w:r>
      <w:r w:rsidRPr="0029472D">
        <w:t xml:space="preserve"> le Soumissionnaire, ses employés et agents dégagent </w:t>
      </w:r>
      <w:r w:rsidRPr="0029472D">
        <w:rPr>
          <w:spacing w:val="5"/>
        </w:rPr>
        <w:t xml:space="preserve">le Maître d’Ouvrage </w:t>
      </w:r>
      <w:r w:rsidRPr="0029472D">
        <w:t>de toute responsabilité pouvant en résulter.</w:t>
      </w:r>
    </w:p>
    <w:p w:rsidR="008E5EF6" w:rsidRPr="0029472D" w:rsidRDefault="008E5EF6" w:rsidP="008E5EF6">
      <w:pPr>
        <w:widowControl w:val="0"/>
        <w:tabs>
          <w:tab w:val="left" w:pos="1100"/>
          <w:tab w:val="left" w:pos="2100"/>
          <w:tab w:val="left" w:pos="3520"/>
          <w:tab w:val="left" w:pos="4900"/>
        </w:tabs>
        <w:autoSpaceDE w:val="0"/>
        <w:spacing w:after="60" w:line="360" w:lineRule="auto"/>
        <w:jc w:val="both"/>
      </w:pPr>
      <w:r w:rsidRPr="0029472D">
        <w:rPr>
          <w:spacing w:val="5"/>
        </w:rPr>
        <w:t xml:space="preserve">Le soumissionnaire demeure </w:t>
      </w:r>
      <w:r w:rsidRPr="0029472D">
        <w:t>responsable des accidents mortels ou corporels, des pertes ou dommages matériels, coûts et frais encourus du fait de cette visite.</w:t>
      </w:r>
    </w:p>
    <w:p w:rsidR="008E5EF6" w:rsidRPr="0029472D" w:rsidRDefault="008E5EF6" w:rsidP="008E5EF6">
      <w:pPr>
        <w:widowControl w:val="0"/>
        <w:autoSpaceDE w:val="0"/>
        <w:spacing w:after="60" w:line="360" w:lineRule="auto"/>
        <w:jc w:val="both"/>
      </w:pPr>
      <w:r w:rsidRPr="0029472D">
        <w:t xml:space="preserve">7.3. Le Maître d’Ouvrage peut organiser une visite du site des travaux au moment de la 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 à l’article 19 du RGAO.</w:t>
      </w:r>
    </w:p>
    <w:p w:rsidR="008E5EF6" w:rsidRPr="00013B9F" w:rsidRDefault="008E5EF6" w:rsidP="008E5EF6">
      <w:pPr>
        <w:pStyle w:val="RGAOpartie"/>
      </w:pPr>
      <w:bookmarkStart w:id="48" w:name="_Toc530307912"/>
      <w:bookmarkStart w:id="49" w:name="_Toc97557033"/>
      <w:bookmarkStart w:id="50" w:name="_Toc163062700"/>
      <w:r w:rsidRPr="00013B9F">
        <w:lastRenderedPageBreak/>
        <w:t>Dossier d’Appel d’Offres</w:t>
      </w:r>
      <w:bookmarkEnd w:id="48"/>
      <w:bookmarkEnd w:id="49"/>
      <w:bookmarkEnd w:id="50"/>
    </w:p>
    <w:p w:rsidR="008E5EF6" w:rsidRPr="0029472D" w:rsidRDefault="008E5EF6" w:rsidP="008E5EF6">
      <w:pPr>
        <w:pStyle w:val="RGAOarticles"/>
      </w:pPr>
      <w:bookmarkStart w:id="51" w:name="_Toc530307913"/>
      <w:bookmarkStart w:id="52" w:name="_Toc97557034"/>
      <w:bookmarkStart w:id="53" w:name="_Toc163062701"/>
      <w:r w:rsidRPr="0029472D">
        <w:t>Contenu du Dossier d’Appel d’Offres</w:t>
      </w:r>
      <w:bookmarkEnd w:id="51"/>
      <w:bookmarkEnd w:id="52"/>
      <w:bookmarkEnd w:id="53"/>
    </w:p>
    <w:p w:rsidR="008E5EF6" w:rsidRPr="0029472D" w:rsidRDefault="008E5EF6" w:rsidP="008E5EF6">
      <w:pPr>
        <w:widowControl w:val="0"/>
        <w:autoSpaceDE w:val="0"/>
        <w:spacing w:after="60" w:line="360" w:lineRule="auto"/>
        <w:jc w:val="both"/>
      </w:pPr>
      <w:r w:rsidRPr="0029472D">
        <w:rPr>
          <w:b/>
        </w:rPr>
        <w:t>8.1.</w:t>
      </w:r>
      <w:r w:rsidRPr="0029472D">
        <w:t xml:space="preserve"> Le Dossier d’Appel d’Offres décrit les travaux faisant l’objet du marché, fixe les procédures de consultation des entreprises et précise les conditions du marché. Outre</w:t>
      </w:r>
      <w:r>
        <w:t xml:space="preserve">, </w:t>
      </w:r>
      <w:r w:rsidRPr="0029472D">
        <w:t xml:space="preserve">le(s) 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 il comprend</w:t>
      </w:r>
      <w:r w:rsidRPr="0029472D">
        <w:rPr>
          <w:spacing w:val="24"/>
        </w:rPr>
        <w:t xml:space="preserve"> aussi </w:t>
      </w:r>
      <w:r w:rsidRPr="0029472D">
        <w:t>les principaux documents énumérés ci-après :</w:t>
      </w:r>
    </w:p>
    <w:p w:rsidR="008E5EF6" w:rsidRPr="0029472D" w:rsidRDefault="008E5EF6" w:rsidP="008E5EF6">
      <w:pPr>
        <w:widowControl w:val="0"/>
        <w:autoSpaceDE w:val="0"/>
        <w:spacing w:after="60" w:line="360" w:lineRule="auto"/>
        <w:jc w:val="both"/>
      </w:pPr>
      <w:bookmarkStart w:id="54" w:name="_Hlk159242412"/>
      <w:r w:rsidRPr="0029472D">
        <w:t>Pièce n° 0 : La lettre d’invitation à soumissionner (en cas d’Appels d’Offres Restreints) ;</w:t>
      </w:r>
    </w:p>
    <w:bookmarkEnd w:id="54"/>
    <w:p w:rsidR="008E5EF6" w:rsidRPr="0029472D" w:rsidRDefault="008E5EF6" w:rsidP="008E5EF6">
      <w:pPr>
        <w:widowControl w:val="0"/>
        <w:autoSpaceDE w:val="0"/>
        <w:spacing w:after="60" w:line="360" w:lineRule="auto"/>
        <w:jc w:val="both"/>
      </w:pPr>
      <w:r w:rsidRPr="0029472D">
        <w:t>Pièce n° 1 : L’Avis d’Appel d’Offres rédigé en français et en anglais (AAO) ;</w:t>
      </w:r>
    </w:p>
    <w:p w:rsidR="008E5EF6" w:rsidRPr="0029472D" w:rsidRDefault="008E5EF6" w:rsidP="008E5EF6">
      <w:pPr>
        <w:widowControl w:val="0"/>
        <w:autoSpaceDE w:val="0"/>
        <w:spacing w:after="60" w:line="360" w:lineRule="auto"/>
        <w:jc w:val="both"/>
      </w:pPr>
      <w:r w:rsidRPr="0029472D">
        <w:t>Pièce n° 2 : Le Règlement Général de l’Appel d’Offres (RGAO) ;</w:t>
      </w:r>
    </w:p>
    <w:p w:rsidR="008E5EF6" w:rsidRPr="0029472D" w:rsidRDefault="008E5EF6" w:rsidP="008E5EF6">
      <w:pPr>
        <w:widowControl w:val="0"/>
        <w:tabs>
          <w:tab w:val="left" w:pos="1760"/>
          <w:tab w:val="left" w:pos="3000"/>
          <w:tab w:val="left" w:pos="3480"/>
          <w:tab w:val="left" w:pos="4380"/>
        </w:tabs>
        <w:autoSpaceDE w:val="0"/>
        <w:spacing w:after="60" w:line="360" w:lineRule="auto"/>
        <w:jc w:val="both"/>
      </w:pPr>
      <w:r w:rsidRPr="0029472D">
        <w:t xml:space="preserve">Pièce n° 3 : Le </w:t>
      </w:r>
      <w:r w:rsidRPr="0029472D">
        <w:rPr>
          <w:spacing w:val="5"/>
        </w:rPr>
        <w:t>Règlemen</w:t>
      </w:r>
      <w:r w:rsidRPr="0029472D">
        <w:t xml:space="preserve">t </w:t>
      </w:r>
      <w:r w:rsidRPr="0029472D">
        <w:rPr>
          <w:spacing w:val="5"/>
        </w:rPr>
        <w:t>Particulie</w:t>
      </w:r>
      <w:r w:rsidRPr="0029472D">
        <w:t xml:space="preserve">r </w:t>
      </w:r>
      <w:r w:rsidRPr="0029472D">
        <w:rPr>
          <w:spacing w:val="5"/>
        </w:rPr>
        <w:t>d</w:t>
      </w:r>
      <w:r w:rsidRPr="0029472D">
        <w:t xml:space="preserve">e </w:t>
      </w:r>
      <w:r w:rsidRPr="0029472D">
        <w:rPr>
          <w:spacing w:val="5"/>
        </w:rPr>
        <w:t>l’Appe</w:t>
      </w:r>
      <w:r w:rsidRPr="0029472D">
        <w:t xml:space="preserve">l </w:t>
      </w:r>
      <w:r w:rsidRPr="0029472D">
        <w:rPr>
          <w:spacing w:val="5"/>
        </w:rPr>
        <w:t>d’Offres</w:t>
      </w:r>
      <w:r w:rsidRPr="0029472D">
        <w:t xml:space="preserve"> (RPAO) ;</w:t>
      </w:r>
    </w:p>
    <w:p w:rsidR="008E5EF6" w:rsidRPr="0029472D" w:rsidRDefault="008E5EF6" w:rsidP="008E5EF6">
      <w:pPr>
        <w:widowControl w:val="0"/>
        <w:autoSpaceDE w:val="0"/>
        <w:spacing w:after="60" w:line="360" w:lineRule="auto"/>
        <w:jc w:val="both"/>
      </w:pPr>
      <w:r w:rsidRPr="0029472D">
        <w:t>Pièce n° 4 : Le Cahier des Clauses Administratives Particulières (CCAP) ;</w:t>
      </w:r>
    </w:p>
    <w:p w:rsidR="008E5EF6" w:rsidRPr="0029472D" w:rsidRDefault="008E5EF6" w:rsidP="008E5EF6">
      <w:pPr>
        <w:widowControl w:val="0"/>
        <w:tabs>
          <w:tab w:val="left" w:pos="440"/>
        </w:tabs>
        <w:autoSpaceDE w:val="0"/>
        <w:spacing w:after="60" w:line="360" w:lineRule="auto"/>
        <w:jc w:val="both"/>
      </w:pPr>
      <w:r w:rsidRPr="0029472D">
        <w:t>Pièce n° 5 : Le Cahier des Clauses Techniques Particulières (CCTP) ;</w:t>
      </w:r>
    </w:p>
    <w:p w:rsidR="008E5EF6" w:rsidRPr="0029472D" w:rsidRDefault="008E5EF6" w:rsidP="008E5EF6">
      <w:pPr>
        <w:widowControl w:val="0"/>
        <w:autoSpaceDE w:val="0"/>
        <w:spacing w:after="60" w:line="360" w:lineRule="auto"/>
        <w:jc w:val="both"/>
      </w:pPr>
      <w:r w:rsidRPr="0029472D">
        <w:t>Pièce n° 6 : Le Cadre du Bordereau des prix unitaires ;</w:t>
      </w:r>
    </w:p>
    <w:p w:rsidR="008E5EF6" w:rsidRPr="0029472D" w:rsidRDefault="008E5EF6" w:rsidP="008E5EF6">
      <w:pPr>
        <w:widowControl w:val="0"/>
        <w:autoSpaceDE w:val="0"/>
        <w:spacing w:after="60" w:line="360" w:lineRule="auto"/>
        <w:jc w:val="both"/>
      </w:pPr>
      <w:r w:rsidRPr="0029472D">
        <w:t>Pièce n° 7 : Le Cadre du Détail quantitatif et estimatif ;</w:t>
      </w:r>
    </w:p>
    <w:p w:rsidR="008E5EF6" w:rsidRPr="0029472D" w:rsidRDefault="008E5EF6" w:rsidP="008E5EF6">
      <w:pPr>
        <w:widowControl w:val="0"/>
        <w:tabs>
          <w:tab w:val="left" w:pos="440"/>
        </w:tabs>
        <w:autoSpaceDE w:val="0"/>
        <w:spacing w:after="60" w:line="360" w:lineRule="auto"/>
        <w:jc w:val="both"/>
      </w:pPr>
      <w:r w:rsidRPr="0029472D">
        <w:t xml:space="preserve">Pièce n°8 : Le Cadre du Sous-Détail des Prix Unitaires </w:t>
      </w:r>
      <w:r w:rsidRPr="0029472D">
        <w:rPr>
          <w:spacing w:val="6"/>
        </w:rPr>
        <w:t>ou de la décomposition des prix, le cas échéant</w:t>
      </w:r>
      <w:r w:rsidRPr="0029472D">
        <w:t xml:space="preserve"> ;</w:t>
      </w:r>
    </w:p>
    <w:p w:rsidR="008E5EF6" w:rsidRPr="0029472D" w:rsidRDefault="008E5EF6" w:rsidP="008E5EF6">
      <w:pPr>
        <w:widowControl w:val="0"/>
        <w:tabs>
          <w:tab w:val="left" w:pos="440"/>
        </w:tabs>
        <w:autoSpaceDE w:val="0"/>
        <w:spacing w:after="60" w:line="360" w:lineRule="auto"/>
        <w:jc w:val="both"/>
      </w:pPr>
      <w:r w:rsidRPr="0029472D">
        <w:t>Pièce n°09 : Le modèle de marché ;</w:t>
      </w:r>
    </w:p>
    <w:p w:rsidR="008E5EF6" w:rsidRPr="0029472D" w:rsidRDefault="008E5EF6" w:rsidP="008E5EF6">
      <w:pPr>
        <w:widowControl w:val="0"/>
        <w:tabs>
          <w:tab w:val="left" w:pos="440"/>
        </w:tabs>
        <w:autoSpaceDE w:val="0"/>
        <w:spacing w:after="60" w:line="360" w:lineRule="auto"/>
        <w:jc w:val="both"/>
      </w:pPr>
      <w:r w:rsidRPr="0029472D">
        <w:t>Pièce n° 10 :Les Modèles ou formulaires types à utiliser par les Soumissionnaires notamment :</w:t>
      </w:r>
    </w:p>
    <w:p w:rsidR="008E5EF6" w:rsidRPr="0029472D" w:rsidRDefault="008E5EF6" w:rsidP="008E5EF6">
      <w:pPr>
        <w:widowControl w:val="0"/>
        <w:autoSpaceDE w:val="0"/>
        <w:spacing w:line="360" w:lineRule="auto"/>
        <w:jc w:val="both"/>
        <w:rPr>
          <w:i/>
          <w:iCs/>
        </w:rPr>
      </w:pPr>
      <w:bookmarkStart w:id="55" w:name="_Hlk158723946"/>
      <w:r w:rsidRPr="0029472D">
        <w:rPr>
          <w:i/>
          <w:iCs/>
        </w:rPr>
        <w:t xml:space="preserve">                          Annexe n° 1: Modèle de Déclaration d’intention de soumissionner </w:t>
      </w:r>
    </w:p>
    <w:p w:rsidR="008E5EF6" w:rsidRPr="0029472D" w:rsidRDefault="008E5EF6" w:rsidP="008E5EF6">
      <w:pPr>
        <w:widowControl w:val="0"/>
        <w:autoSpaceDE w:val="0"/>
        <w:spacing w:line="360" w:lineRule="auto"/>
        <w:jc w:val="both"/>
        <w:rPr>
          <w:i/>
          <w:iCs/>
        </w:rPr>
      </w:pPr>
      <w:r w:rsidRPr="0029472D">
        <w:rPr>
          <w:i/>
          <w:iCs/>
        </w:rPr>
        <w:t xml:space="preserve">                         Annexe n° 2: Modèle de soumission</w:t>
      </w:r>
      <w:r w:rsidRPr="0029472D">
        <w:rPr>
          <w:i/>
          <w:iCs/>
        </w:rPr>
        <w:tab/>
      </w:r>
    </w:p>
    <w:p w:rsidR="008E5EF6" w:rsidRPr="0029472D" w:rsidRDefault="008E5EF6" w:rsidP="008E5EF6">
      <w:pPr>
        <w:widowControl w:val="0"/>
        <w:autoSpaceDE w:val="0"/>
        <w:spacing w:line="360" w:lineRule="auto"/>
        <w:ind w:left="1440"/>
        <w:jc w:val="both"/>
        <w:rPr>
          <w:i/>
          <w:iCs/>
        </w:rPr>
      </w:pPr>
      <w:r w:rsidRPr="0029472D">
        <w:rPr>
          <w:i/>
          <w:iCs/>
        </w:rPr>
        <w:t>Annexe n° 3: Modèle de caution de soumission</w:t>
      </w:r>
      <w:r w:rsidRPr="0029472D">
        <w:rPr>
          <w:i/>
          <w:iCs/>
        </w:rPr>
        <w:tab/>
      </w:r>
    </w:p>
    <w:p w:rsidR="008E5EF6" w:rsidRPr="0029472D" w:rsidRDefault="008E5EF6" w:rsidP="008E5EF6">
      <w:pPr>
        <w:widowControl w:val="0"/>
        <w:autoSpaceDE w:val="0"/>
        <w:spacing w:line="360" w:lineRule="auto"/>
        <w:ind w:left="1440"/>
        <w:jc w:val="both"/>
        <w:rPr>
          <w:i/>
          <w:iCs/>
        </w:rPr>
      </w:pPr>
      <w:r w:rsidRPr="0029472D">
        <w:rPr>
          <w:i/>
          <w:iCs/>
        </w:rPr>
        <w:t>Annexe n° 4: Modèle de cautionnement définitif</w:t>
      </w:r>
      <w:r w:rsidRPr="0029472D">
        <w:rPr>
          <w:i/>
          <w:iCs/>
        </w:rPr>
        <w:tab/>
      </w:r>
    </w:p>
    <w:p w:rsidR="008E5EF6" w:rsidRPr="0029472D" w:rsidRDefault="008E5EF6" w:rsidP="008E5EF6">
      <w:pPr>
        <w:widowControl w:val="0"/>
        <w:autoSpaceDE w:val="0"/>
        <w:spacing w:line="360" w:lineRule="auto"/>
        <w:ind w:left="1440"/>
        <w:jc w:val="both"/>
        <w:rPr>
          <w:i/>
          <w:iCs/>
        </w:rPr>
      </w:pPr>
      <w:r w:rsidRPr="0029472D">
        <w:rPr>
          <w:i/>
          <w:iCs/>
        </w:rPr>
        <w:t>Annexe n° 5: Modèle de caution d'avance de démarrage</w:t>
      </w:r>
      <w:r w:rsidRPr="0029472D">
        <w:rPr>
          <w:i/>
          <w:iCs/>
        </w:rPr>
        <w:tab/>
      </w:r>
    </w:p>
    <w:p w:rsidR="008E5EF6" w:rsidRPr="0029472D" w:rsidRDefault="008E5EF6" w:rsidP="008E5EF6">
      <w:pPr>
        <w:widowControl w:val="0"/>
        <w:autoSpaceDE w:val="0"/>
        <w:spacing w:line="360" w:lineRule="auto"/>
        <w:ind w:left="1440"/>
        <w:jc w:val="both"/>
        <w:rPr>
          <w:i/>
          <w:iCs/>
        </w:rPr>
      </w:pPr>
      <w:r w:rsidRPr="0029472D">
        <w:rPr>
          <w:i/>
          <w:iCs/>
        </w:rPr>
        <w:t>Annexe n°6 : Modèle de caution de bonne exécution (retenue de garantie)</w:t>
      </w:r>
      <w:r w:rsidRPr="0029472D">
        <w:rPr>
          <w:i/>
          <w:iCs/>
        </w:rPr>
        <w:tab/>
      </w:r>
    </w:p>
    <w:p w:rsidR="008E5EF6" w:rsidRPr="0029472D" w:rsidRDefault="008E5EF6" w:rsidP="008E5EF6">
      <w:pPr>
        <w:widowControl w:val="0"/>
        <w:autoSpaceDE w:val="0"/>
        <w:spacing w:line="360" w:lineRule="auto"/>
        <w:ind w:left="1440"/>
        <w:jc w:val="both"/>
        <w:rPr>
          <w:i/>
          <w:iCs/>
        </w:rPr>
      </w:pPr>
      <w:r w:rsidRPr="0029472D">
        <w:rPr>
          <w:i/>
          <w:iCs/>
        </w:rPr>
        <w:t>Annexe n° 7: Modèle de Lettre de soumission de la proposition technique</w:t>
      </w:r>
    </w:p>
    <w:p w:rsidR="008E5EF6" w:rsidRPr="0029472D" w:rsidRDefault="008E5EF6" w:rsidP="008E5EF6">
      <w:pPr>
        <w:widowControl w:val="0"/>
        <w:autoSpaceDE w:val="0"/>
        <w:spacing w:line="360" w:lineRule="auto"/>
        <w:ind w:left="1440"/>
        <w:jc w:val="both"/>
        <w:rPr>
          <w:i/>
          <w:iCs/>
        </w:rPr>
      </w:pPr>
      <w:r w:rsidRPr="0029472D">
        <w:rPr>
          <w:i/>
          <w:iCs/>
        </w:rPr>
        <w:t>Annexe n° 8: Modèle de Cadre du planning</w:t>
      </w:r>
      <w:r w:rsidRPr="0029472D">
        <w:rPr>
          <w:i/>
          <w:iCs/>
        </w:rPr>
        <w:tab/>
      </w:r>
    </w:p>
    <w:p w:rsidR="008E5EF6" w:rsidRPr="0029472D" w:rsidRDefault="008E5EF6" w:rsidP="008E5EF6">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rsidR="008E5EF6" w:rsidRDefault="008E5EF6" w:rsidP="008E5EF6">
      <w:pPr>
        <w:widowControl w:val="0"/>
        <w:autoSpaceDE w:val="0"/>
        <w:spacing w:line="360" w:lineRule="auto"/>
        <w:ind w:left="1440"/>
        <w:jc w:val="both"/>
        <w:rPr>
          <w:i/>
          <w:iCs/>
        </w:rPr>
      </w:pPr>
      <w:r w:rsidRPr="0029472D">
        <w:rPr>
          <w:i/>
          <w:iCs/>
        </w:rPr>
        <w:t>Annexe n° 10: Modèle de fiches de prestations susceptibles d'être sous traitées</w:t>
      </w:r>
    </w:p>
    <w:p w:rsidR="008E5EF6" w:rsidRPr="0029472D" w:rsidRDefault="008E5EF6" w:rsidP="008E5EF6">
      <w:pPr>
        <w:widowControl w:val="0"/>
        <w:autoSpaceDE w:val="0"/>
        <w:spacing w:line="360" w:lineRule="auto"/>
        <w:ind w:left="1440"/>
        <w:jc w:val="both"/>
        <w:rPr>
          <w:i/>
          <w:iCs/>
        </w:rPr>
      </w:pPr>
      <w:r w:rsidRPr="0029472D">
        <w:rPr>
          <w:i/>
          <w:iCs/>
        </w:rPr>
        <w:t>Annexe n° 11: Modèle de CV de personnels à mobiliser</w:t>
      </w:r>
      <w:r w:rsidRPr="0029472D">
        <w:rPr>
          <w:i/>
          <w:iCs/>
        </w:rPr>
        <w:tab/>
      </w:r>
    </w:p>
    <w:p w:rsidR="008E5EF6" w:rsidRPr="0029472D" w:rsidRDefault="008E5EF6" w:rsidP="008E5EF6">
      <w:pPr>
        <w:widowControl w:val="0"/>
        <w:autoSpaceDE w:val="0"/>
        <w:spacing w:after="60" w:line="360" w:lineRule="auto"/>
        <w:jc w:val="both"/>
      </w:pPr>
      <w:r w:rsidRPr="0029472D">
        <w:t xml:space="preserve">Pièce n° 11 : Le formulaire de </w:t>
      </w:r>
      <w:bookmarkStart w:id="56" w:name="_Hlk159243329"/>
      <w:r w:rsidRPr="0029472D">
        <w:t>la charte d’intégrité</w:t>
      </w:r>
      <w:bookmarkEnd w:id="56"/>
      <w:r w:rsidRPr="0029472D">
        <w:t>.</w:t>
      </w:r>
    </w:p>
    <w:p w:rsidR="008E5EF6" w:rsidRPr="0029472D" w:rsidRDefault="008E5EF6" w:rsidP="008E5EF6">
      <w:pPr>
        <w:widowControl w:val="0"/>
        <w:autoSpaceDE w:val="0"/>
        <w:spacing w:after="60" w:line="360" w:lineRule="auto"/>
        <w:jc w:val="both"/>
      </w:pPr>
      <w:r w:rsidRPr="0029472D">
        <w:t xml:space="preserve">Pièce n° 12 : Le formulaire de </w:t>
      </w:r>
      <w:bookmarkStart w:id="57" w:name="_Hlk159243341"/>
      <w:r w:rsidRPr="0029472D">
        <w:t>déclaration d’engagement au respect des clauses sociales et environnementales</w:t>
      </w:r>
      <w:bookmarkEnd w:id="57"/>
      <w:r w:rsidRPr="0029472D">
        <w:t>.</w:t>
      </w:r>
    </w:p>
    <w:bookmarkEnd w:id="55"/>
    <w:p w:rsidR="008E5EF6" w:rsidRPr="0029472D" w:rsidRDefault="008E5EF6" w:rsidP="008E5EF6">
      <w:pPr>
        <w:widowControl w:val="0"/>
        <w:autoSpaceDE w:val="0"/>
        <w:spacing w:after="60" w:line="360" w:lineRule="auto"/>
        <w:jc w:val="both"/>
      </w:pPr>
      <w:r w:rsidRPr="0029472D">
        <w:lastRenderedPageBreak/>
        <w:t xml:space="preserve">Pièce n° 13 : le visa de maturité ou les justificatifs des études préalables à remplir par le </w:t>
      </w:r>
      <w:r>
        <w:t>Maître d’Ouvrage,</w:t>
      </w:r>
      <w:r w:rsidRPr="0029472D">
        <w:t xml:space="preserve"> la disponibilité du financement ou l'inscription budgétaire.</w:t>
      </w:r>
    </w:p>
    <w:p w:rsidR="008E5EF6" w:rsidRPr="0029472D" w:rsidRDefault="008E5EF6" w:rsidP="008E5EF6">
      <w:pPr>
        <w:widowControl w:val="0"/>
        <w:tabs>
          <w:tab w:val="left" w:pos="440"/>
        </w:tabs>
        <w:autoSpaceDE w:val="0"/>
        <w:spacing w:after="60" w:line="360" w:lineRule="auto"/>
        <w:jc w:val="both"/>
      </w:pPr>
      <w:r w:rsidRPr="0029472D">
        <w:t>Pièce n° 14 :</w:t>
      </w:r>
      <w:r w:rsidRPr="0029472D">
        <w:tab/>
        <w:t xml:space="preserve">La liste des établissements bancaires et organismes financiers habilités par le Ministre en charge des à émettre des cautions, dans le cadre des marchés publics. </w:t>
      </w:r>
    </w:p>
    <w:p w:rsidR="008E5EF6" w:rsidRPr="0029472D" w:rsidRDefault="008E5EF6" w:rsidP="008E5EF6">
      <w:pPr>
        <w:widowControl w:val="0"/>
        <w:tabs>
          <w:tab w:val="left" w:pos="2420"/>
          <w:tab w:val="left" w:pos="2940"/>
          <w:tab w:val="left" w:pos="3320"/>
          <w:tab w:val="left" w:pos="4300"/>
        </w:tabs>
        <w:autoSpaceDE w:val="0"/>
        <w:spacing w:after="60" w:line="360" w:lineRule="auto"/>
        <w:jc w:val="both"/>
      </w:pPr>
      <w:r w:rsidRPr="0029472D">
        <w:rPr>
          <w:b/>
        </w:rPr>
        <w:t>8.2</w:t>
      </w:r>
      <w:r w:rsidRPr="0029472D">
        <w:t xml:space="preserve">. Le Soumissionnaire doit examiner l’ensemble des règlements, formulaires, conditions et spécifications contenus dans le DAO. Il lui </w:t>
      </w:r>
      <w:r w:rsidRPr="0029472D">
        <w:rPr>
          <w:spacing w:val="5"/>
        </w:rPr>
        <w:t>appartient 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 et de préparer une offre conforme à tous égards audit dossier.</w:t>
      </w:r>
    </w:p>
    <w:p w:rsidR="008E5EF6" w:rsidRPr="0029472D" w:rsidRDefault="008E5EF6" w:rsidP="008E5EF6">
      <w:pPr>
        <w:pStyle w:val="RGAOarticles"/>
      </w:pPr>
      <w:bookmarkStart w:id="58" w:name="_Toc530307914"/>
      <w:bookmarkStart w:id="59" w:name="_Toc97557035"/>
      <w:bookmarkStart w:id="60" w:name="_Toc163062702"/>
      <w:r w:rsidRPr="0029472D">
        <w:t>Eclaircissements apportés au Dossier d’Appel d’Offres et Recours</w:t>
      </w:r>
      <w:bookmarkEnd w:id="58"/>
      <w:bookmarkEnd w:id="59"/>
      <w:bookmarkEnd w:id="60"/>
    </w:p>
    <w:p w:rsidR="008E5EF6" w:rsidRPr="0029472D" w:rsidRDefault="008E5EF6" w:rsidP="008E5EF6">
      <w:pPr>
        <w:widowControl w:val="0"/>
        <w:autoSpaceDE w:val="0"/>
        <w:spacing w:after="60" w:line="360" w:lineRule="auto"/>
        <w:ind w:right="-15"/>
        <w:jc w:val="both"/>
      </w:pPr>
      <w:r w:rsidRPr="0029472D">
        <w:t xml:space="preserve">9.1. 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 xml:space="preserve">s </w:t>
      </w:r>
      <w:r w:rsidRPr="0029472D">
        <w:rPr>
          <w:spacing w:val="5"/>
        </w:rPr>
        <w:t>su</w:t>
      </w:r>
      <w:r w:rsidRPr="0029472D">
        <w:t xml:space="preserve">r </w:t>
      </w:r>
      <w:r w:rsidRPr="0029472D">
        <w:rPr>
          <w:spacing w:val="5"/>
        </w:rPr>
        <w:t>l</w:t>
      </w:r>
      <w:r w:rsidRPr="0029472D">
        <w:t xml:space="preserve">e </w:t>
      </w:r>
      <w:r w:rsidRPr="0029472D">
        <w:rPr>
          <w:spacing w:val="5"/>
        </w:rPr>
        <w:t>Dossie</w:t>
      </w:r>
      <w:r w:rsidRPr="0029472D">
        <w:t xml:space="preserve">r </w:t>
      </w:r>
      <w:r w:rsidRPr="0029472D">
        <w:rPr>
          <w:spacing w:val="5"/>
        </w:rPr>
        <w:t xml:space="preserve">d’Appel </w:t>
      </w:r>
      <w:r w:rsidRPr="0029472D">
        <w:t xml:space="preserve">d’Offres peut en faire la demande à l’Autorité Contractante par écrit ou par courrier électronique (télécopie ou e-mail) à l’adresse du Maître d’Ouvrage ou du Maître d’Ouvrage Délégué indiquée dans le RPAO </w:t>
      </w:r>
      <w:r w:rsidRPr="0029472D">
        <w:rPr>
          <w:b/>
        </w:rPr>
        <w:t>ou via COLEPS</w:t>
      </w:r>
      <w:r w:rsidR="00126C7B">
        <w:rPr>
          <w:b/>
        </w:rPr>
        <w:t xml:space="preserve"> </w:t>
      </w:r>
      <w:r w:rsidRPr="0029472D">
        <w:rPr>
          <w:b/>
        </w:rPr>
        <w:t>avec copie à l’organisme chargé de la régulation des marchés publics.</w:t>
      </w:r>
      <w:r w:rsidRPr="0029472D">
        <w:rPr>
          <w:b/>
          <w:spacing w:val="26"/>
        </w:rPr>
        <w:t xml:space="preserve"> Cependant, </w:t>
      </w:r>
      <w:r w:rsidRPr="0029472D">
        <w:rPr>
          <w:b/>
        </w:rPr>
        <w:t>l’Autorité Contractante</w:t>
      </w:r>
      <w:r w:rsidR="00126C7B">
        <w:rPr>
          <w:b/>
        </w:rPr>
        <w:t xml:space="preserve"> </w:t>
      </w:r>
      <w:r w:rsidRPr="0029472D">
        <w:rPr>
          <w:b/>
        </w:rPr>
        <w:t>répondra</w:t>
      </w:r>
      <w:r w:rsidR="00126C7B">
        <w:rPr>
          <w:b/>
        </w:rPr>
        <w:t xml:space="preserve"> </w:t>
      </w:r>
      <w:r w:rsidRPr="0029472D">
        <w:rPr>
          <w:b/>
        </w:rPr>
        <w:t>par</w:t>
      </w:r>
      <w:r w:rsidR="00126C7B">
        <w:rPr>
          <w:b/>
        </w:rPr>
        <w:t xml:space="preserve"> </w:t>
      </w:r>
      <w:r w:rsidRPr="0029472D">
        <w:rPr>
          <w:b/>
        </w:rPr>
        <w:t>écrit ou par courrier électronique ou via COLEPS ou sur tout autre moyen de communication électronique indiqué dans le DAO à toute demande d’éclaircissement reçue au moins quatorze (14) jours avant la date limite de dépôt des offres.</w:t>
      </w:r>
    </w:p>
    <w:p w:rsidR="008E5EF6" w:rsidRPr="0029472D" w:rsidRDefault="008E5EF6" w:rsidP="008E5EF6">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rsidR="008E5EF6" w:rsidRPr="0029472D" w:rsidRDefault="008E5EF6" w:rsidP="008E5EF6">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 2.  Tout soumissionnaire</w:t>
      </w:r>
      <w:r>
        <w:rPr>
          <w:rFonts w:ascii="Times New Roman" w:hAnsi="Times New Roman"/>
          <w:sz w:val="24"/>
          <w:szCs w:val="24"/>
        </w:rPr>
        <w:t>,</w:t>
      </w:r>
      <w:r w:rsidRPr="0029472D">
        <w:rPr>
          <w:rFonts w:ascii="Times New Roman" w:hAnsi="Times New Roman"/>
          <w:sz w:val="24"/>
          <w:szCs w:val="24"/>
        </w:rPr>
        <w:t xml:space="preserve"> qui s’estime lésé peut introduire une requête auprès du Maître d’ouvrage ou du Maître d’ouvrage Délégué.</w:t>
      </w:r>
    </w:p>
    <w:p w:rsidR="008E5EF6" w:rsidRPr="0029472D" w:rsidRDefault="008E5EF6" w:rsidP="008E5EF6">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 xml:space="preserve"> En cas d’Appel d’Offres Restreint, le recours doit :</w:t>
      </w:r>
    </w:p>
    <w:p w:rsidR="008E5EF6" w:rsidRPr="0029472D" w:rsidRDefault="008E5EF6" w:rsidP="008E5EF6">
      <w:pPr>
        <w:pStyle w:val="Paragraphedeliste"/>
        <w:tabs>
          <w:tab w:val="left" w:pos="1701"/>
        </w:tabs>
        <w:spacing w:after="60" w:line="360" w:lineRule="auto"/>
        <w:ind w:left="567"/>
        <w:jc w:val="both"/>
        <w:rPr>
          <w:rFonts w:ascii="Times New Roman" w:hAnsi="Times New Roman"/>
          <w:sz w:val="24"/>
          <w:szCs w:val="24"/>
        </w:rPr>
      </w:pPr>
      <w:r w:rsidRPr="0029472D">
        <w:rPr>
          <w:rFonts w:ascii="Times New Roman" w:hAnsi="Times New Roman"/>
          <w:sz w:val="24"/>
          <w:szCs w:val="24"/>
        </w:rPr>
        <w:t xml:space="preserve">a)  à la phase de </w:t>
      </w:r>
      <w:r w:rsidRPr="0029472D">
        <w:rPr>
          <w:rFonts w:ascii="Times New Roman" w:hAnsi="Times New Roman"/>
          <w:spacing w:val="-3"/>
          <w:sz w:val="24"/>
          <w:szCs w:val="24"/>
        </w:rPr>
        <w:t xml:space="preserve">pré-qualification, doit </w:t>
      </w:r>
      <w:r w:rsidRPr="0029472D">
        <w:rPr>
          <w:rFonts w:ascii="Times New Roman" w:hAnsi="Times New Roman"/>
          <w:sz w:val="24"/>
          <w:szCs w:val="24"/>
        </w:rPr>
        <w:t xml:space="preserve">porter sur des demandes de </w:t>
      </w:r>
      <w:r w:rsidRPr="0029472D">
        <w:rPr>
          <w:rFonts w:ascii="Times New Roman" w:hAnsi="Times New Roman"/>
          <w:spacing w:val="-3"/>
          <w:sz w:val="24"/>
          <w:szCs w:val="24"/>
        </w:rPr>
        <w:t xml:space="preserve">réexamen </w:t>
      </w:r>
      <w:bookmarkStart w:id="61" w:name="_Hlk159242928"/>
      <w:r w:rsidRPr="0029472D">
        <w:rPr>
          <w:rFonts w:ascii="Times New Roman" w:hAnsi="Times New Roman"/>
          <w:sz w:val="24"/>
          <w:szCs w:val="24"/>
        </w:rPr>
        <w:t xml:space="preserve">des </w:t>
      </w:r>
      <w:r w:rsidRPr="0029472D">
        <w:rPr>
          <w:rFonts w:ascii="Times New Roman" w:hAnsi="Times New Roman"/>
          <w:spacing w:val="-3"/>
          <w:sz w:val="24"/>
          <w:szCs w:val="24"/>
        </w:rPr>
        <w:t xml:space="preserve">conditions </w:t>
      </w:r>
      <w:r w:rsidRPr="0029472D">
        <w:rPr>
          <w:rFonts w:ascii="Times New Roman" w:hAnsi="Times New Roman"/>
          <w:sz w:val="24"/>
          <w:szCs w:val="24"/>
        </w:rPr>
        <w:t xml:space="preserve">de </w:t>
      </w:r>
      <w:r w:rsidRPr="0029472D">
        <w:rPr>
          <w:rFonts w:ascii="Times New Roman" w:hAnsi="Times New Roman"/>
          <w:spacing w:val="-3"/>
          <w:sz w:val="24"/>
          <w:szCs w:val="24"/>
        </w:rPr>
        <w:t xml:space="preserve">sollicitation, </w:t>
      </w:r>
      <w:r w:rsidRPr="0029472D">
        <w:rPr>
          <w:rFonts w:ascii="Times New Roman" w:hAnsi="Times New Roman"/>
          <w:sz w:val="24"/>
          <w:szCs w:val="24"/>
        </w:rPr>
        <w:t xml:space="preserve">de </w:t>
      </w:r>
      <w:r w:rsidRPr="0029472D">
        <w:rPr>
          <w:rFonts w:ascii="Times New Roman" w:hAnsi="Times New Roman"/>
          <w:spacing w:val="-3"/>
          <w:sz w:val="24"/>
          <w:szCs w:val="24"/>
        </w:rPr>
        <w:t xml:space="preserve">pré-qualification </w:t>
      </w:r>
      <w:r w:rsidRPr="0029472D">
        <w:rPr>
          <w:rFonts w:ascii="Times New Roman" w:hAnsi="Times New Roman"/>
          <w:sz w:val="24"/>
          <w:szCs w:val="24"/>
        </w:rPr>
        <w:t xml:space="preserve">ou sur </w:t>
      </w:r>
      <w:bookmarkEnd w:id="61"/>
      <w:r w:rsidRPr="0029472D">
        <w:rPr>
          <w:rFonts w:ascii="Times New Roman" w:hAnsi="Times New Roman"/>
          <w:sz w:val="24"/>
          <w:szCs w:val="24"/>
        </w:rPr>
        <w:t xml:space="preserve">des demandes de </w:t>
      </w:r>
      <w:r w:rsidRPr="0029472D">
        <w:rPr>
          <w:rFonts w:ascii="Times New Roman" w:hAnsi="Times New Roman"/>
          <w:spacing w:val="-3"/>
          <w:sz w:val="24"/>
          <w:szCs w:val="24"/>
        </w:rPr>
        <w:t xml:space="preserve">réexamen </w:t>
      </w:r>
      <w:bookmarkStart w:id="62" w:name="_Hlk159243008"/>
      <w:r w:rsidRPr="0029472D">
        <w:rPr>
          <w:rFonts w:ascii="Times New Roman" w:hAnsi="Times New Roman"/>
          <w:sz w:val="24"/>
          <w:szCs w:val="24"/>
        </w:rPr>
        <w:t xml:space="preserve">des décisions ou actes pris </w:t>
      </w:r>
      <w:bookmarkEnd w:id="62"/>
      <w:r w:rsidRPr="0029472D">
        <w:rPr>
          <w:rFonts w:ascii="Times New Roman" w:hAnsi="Times New Roman"/>
          <w:sz w:val="24"/>
          <w:szCs w:val="24"/>
        </w:rPr>
        <w:t xml:space="preserve">et publiés par le </w:t>
      </w:r>
      <w:r>
        <w:rPr>
          <w:rFonts w:ascii="Times New Roman" w:hAnsi="Times New Roman"/>
          <w:spacing w:val="-3"/>
          <w:sz w:val="24"/>
          <w:szCs w:val="24"/>
        </w:rPr>
        <w:t xml:space="preserve">Maître d’Ouvrage </w:t>
      </w:r>
      <w:bookmarkStart w:id="63" w:name="_Hlk159243061"/>
      <w:r w:rsidRPr="0029472D">
        <w:rPr>
          <w:rFonts w:ascii="Times New Roman" w:hAnsi="Times New Roman"/>
          <w:sz w:val="24"/>
          <w:szCs w:val="24"/>
        </w:rPr>
        <w:t xml:space="preserve">lors de la </w:t>
      </w:r>
      <w:r w:rsidRPr="0029472D">
        <w:rPr>
          <w:rFonts w:ascii="Times New Roman" w:hAnsi="Times New Roman"/>
          <w:spacing w:val="-3"/>
          <w:sz w:val="24"/>
          <w:szCs w:val="24"/>
        </w:rPr>
        <w:t xml:space="preserve">procédure </w:t>
      </w:r>
      <w:r w:rsidRPr="0029472D">
        <w:rPr>
          <w:rFonts w:ascii="Times New Roman" w:hAnsi="Times New Roman"/>
          <w:sz w:val="24"/>
          <w:szCs w:val="24"/>
        </w:rPr>
        <w:t xml:space="preserve">de </w:t>
      </w:r>
      <w:bookmarkEnd w:id="63"/>
      <w:r w:rsidRPr="0029472D">
        <w:rPr>
          <w:rFonts w:ascii="Times New Roman" w:hAnsi="Times New Roman"/>
          <w:spacing w:val="-3"/>
          <w:sz w:val="24"/>
          <w:szCs w:val="24"/>
        </w:rPr>
        <w:t xml:space="preserve">pré-qualification. </w:t>
      </w:r>
    </w:p>
    <w:p w:rsidR="008E5EF6" w:rsidRPr="008269E7" w:rsidRDefault="008E5EF6" w:rsidP="008E5EF6">
      <w:pPr>
        <w:pStyle w:val="Corpsdetexte"/>
        <w:spacing w:after="60" w:line="360" w:lineRule="auto"/>
        <w:ind w:left="567"/>
        <w:jc w:val="both"/>
        <w:rPr>
          <w:w w:val="110"/>
        </w:rPr>
      </w:pPr>
      <w:r w:rsidRPr="0029472D">
        <w:t xml:space="preserve">b) </w:t>
      </w:r>
      <w:r w:rsidRPr="008269E7">
        <w:rPr>
          <w:spacing w:val="-3"/>
          <w:w w:val="110"/>
        </w:rPr>
        <w:t xml:space="preserve">Les candidats disposent </w:t>
      </w:r>
      <w:r w:rsidRPr="008269E7">
        <w:rPr>
          <w:w w:val="110"/>
        </w:rPr>
        <w:t xml:space="preserve">de cinq (05) jours </w:t>
      </w:r>
      <w:bookmarkStart w:id="64" w:name="_Hlk159243106"/>
      <w:r w:rsidRPr="008269E7">
        <w:rPr>
          <w:spacing w:val="-3"/>
          <w:w w:val="110"/>
        </w:rPr>
        <w:t xml:space="preserve">ouvrables </w:t>
      </w:r>
      <w:r w:rsidRPr="008269E7">
        <w:rPr>
          <w:spacing w:val="-4"/>
          <w:w w:val="110"/>
        </w:rPr>
        <w:t xml:space="preserve">avant </w:t>
      </w:r>
      <w:r w:rsidRPr="008269E7">
        <w:rPr>
          <w:w w:val="110"/>
        </w:rPr>
        <w:t xml:space="preserve">la </w:t>
      </w:r>
      <w:r w:rsidRPr="008269E7">
        <w:rPr>
          <w:spacing w:val="-3"/>
          <w:w w:val="110"/>
        </w:rPr>
        <w:t xml:space="preserve">date </w:t>
      </w:r>
      <w:r w:rsidRPr="008269E7">
        <w:rPr>
          <w:w w:val="110"/>
        </w:rPr>
        <w:t xml:space="preserve">de </w:t>
      </w:r>
      <w:r w:rsidRPr="008269E7">
        <w:rPr>
          <w:spacing w:val="-3"/>
          <w:w w:val="110"/>
        </w:rPr>
        <w:t xml:space="preserve">dépôt </w:t>
      </w:r>
      <w:r w:rsidRPr="008269E7">
        <w:rPr>
          <w:w w:val="110"/>
        </w:rPr>
        <w:t xml:space="preserve">des </w:t>
      </w:r>
      <w:r w:rsidRPr="008269E7">
        <w:rPr>
          <w:spacing w:val="-3"/>
          <w:w w:val="110"/>
        </w:rPr>
        <w:t xml:space="preserve">candidatures </w:t>
      </w:r>
      <w:r w:rsidRPr="008269E7">
        <w:rPr>
          <w:spacing w:val="-4"/>
          <w:w w:val="110"/>
        </w:rPr>
        <w:t xml:space="preserve">et </w:t>
      </w:r>
      <w:r w:rsidRPr="008269E7">
        <w:rPr>
          <w:w w:val="110"/>
        </w:rPr>
        <w:t xml:space="preserve">cinq (05) jours </w:t>
      </w:r>
      <w:r w:rsidRPr="008269E7">
        <w:rPr>
          <w:spacing w:val="-3"/>
          <w:w w:val="110"/>
        </w:rPr>
        <w:t xml:space="preserve">ouvrables </w:t>
      </w:r>
      <w:bookmarkEnd w:id="64"/>
      <w:r w:rsidRPr="008269E7">
        <w:rPr>
          <w:spacing w:val="-3"/>
          <w:w w:val="110"/>
        </w:rPr>
        <w:t xml:space="preserve">après </w:t>
      </w:r>
      <w:r w:rsidRPr="008269E7">
        <w:rPr>
          <w:w w:val="110"/>
        </w:rPr>
        <w:t>la publi</w:t>
      </w:r>
      <w:r w:rsidRPr="008269E7">
        <w:rPr>
          <w:spacing w:val="-3"/>
          <w:w w:val="110"/>
        </w:rPr>
        <w:t xml:space="preserve">cation </w:t>
      </w:r>
      <w:r w:rsidRPr="008269E7">
        <w:rPr>
          <w:w w:val="110"/>
        </w:rPr>
        <w:t xml:space="preserve">des </w:t>
      </w:r>
      <w:r w:rsidRPr="008269E7">
        <w:rPr>
          <w:spacing w:val="-3"/>
          <w:w w:val="110"/>
        </w:rPr>
        <w:t xml:space="preserve">résultats </w:t>
      </w:r>
      <w:r w:rsidRPr="008269E7">
        <w:rPr>
          <w:w w:val="110"/>
        </w:rPr>
        <w:t xml:space="preserve">de la </w:t>
      </w:r>
      <w:r w:rsidRPr="008269E7">
        <w:rPr>
          <w:spacing w:val="-3"/>
          <w:w w:val="110"/>
        </w:rPr>
        <w:t xml:space="preserve">pré-qualification </w:t>
      </w:r>
      <w:r w:rsidRPr="008269E7">
        <w:rPr>
          <w:w w:val="110"/>
        </w:rPr>
        <w:t xml:space="preserve">pour </w:t>
      </w:r>
      <w:r w:rsidRPr="008269E7">
        <w:rPr>
          <w:spacing w:val="-3"/>
          <w:w w:val="110"/>
        </w:rPr>
        <w:t xml:space="preserve">introduire </w:t>
      </w:r>
      <w:r w:rsidRPr="008269E7">
        <w:rPr>
          <w:w w:val="110"/>
        </w:rPr>
        <w:t xml:space="preserve">leur </w:t>
      </w:r>
      <w:r w:rsidRPr="008269E7">
        <w:rPr>
          <w:spacing w:val="-4"/>
          <w:w w:val="110"/>
        </w:rPr>
        <w:t xml:space="preserve">recours </w:t>
      </w:r>
      <w:r w:rsidRPr="008269E7">
        <w:rPr>
          <w:spacing w:val="-3"/>
          <w:w w:val="110"/>
        </w:rPr>
        <w:t xml:space="preserve">auprès </w:t>
      </w:r>
      <w:r w:rsidRPr="008269E7">
        <w:rPr>
          <w:w w:val="110"/>
        </w:rPr>
        <w:t xml:space="preserve">du </w:t>
      </w:r>
      <w:r w:rsidRPr="008269E7">
        <w:rPr>
          <w:spacing w:val="-3"/>
          <w:w w:val="110"/>
        </w:rPr>
        <w:t xml:space="preserve">Maître d’Ouvrage </w:t>
      </w:r>
      <w:r w:rsidRPr="008269E7">
        <w:rPr>
          <w:w w:val="110"/>
        </w:rPr>
        <w:t xml:space="preserve">ou du </w:t>
      </w:r>
      <w:r w:rsidRPr="008269E7">
        <w:rPr>
          <w:spacing w:val="-3"/>
          <w:w w:val="110"/>
        </w:rPr>
        <w:t xml:space="preserve">Maître d’Ouvrage </w:t>
      </w:r>
      <w:r w:rsidRPr="008269E7">
        <w:rPr>
          <w:w w:val="110"/>
        </w:rPr>
        <w:t xml:space="preserve">Délégué, </w:t>
      </w:r>
      <w:r w:rsidRPr="008269E7">
        <w:rPr>
          <w:spacing w:val="-4"/>
          <w:w w:val="110"/>
        </w:rPr>
        <w:t xml:space="preserve">avec </w:t>
      </w:r>
      <w:r w:rsidRPr="008269E7">
        <w:rPr>
          <w:spacing w:val="-3"/>
          <w:w w:val="110"/>
        </w:rPr>
        <w:t xml:space="preserve">copie </w:t>
      </w:r>
      <w:r w:rsidRPr="008269E7">
        <w:rPr>
          <w:w w:val="110"/>
        </w:rPr>
        <w:t xml:space="preserve">à </w:t>
      </w:r>
      <w:r w:rsidRPr="008269E7">
        <w:rPr>
          <w:spacing w:val="-3"/>
          <w:w w:val="110"/>
        </w:rPr>
        <w:t xml:space="preserve">l’Autorité chargée </w:t>
      </w:r>
      <w:r w:rsidRPr="008269E7">
        <w:rPr>
          <w:w w:val="110"/>
        </w:rPr>
        <w:t xml:space="preserve">des </w:t>
      </w:r>
      <w:r w:rsidRPr="008269E7">
        <w:rPr>
          <w:spacing w:val="-3"/>
          <w:w w:val="110"/>
        </w:rPr>
        <w:t xml:space="preserve">marchés </w:t>
      </w:r>
      <w:r w:rsidRPr="008269E7">
        <w:rPr>
          <w:w w:val="110"/>
        </w:rPr>
        <w:t xml:space="preserve">publics </w:t>
      </w:r>
      <w:r w:rsidRPr="008269E7">
        <w:rPr>
          <w:spacing w:val="-4"/>
          <w:w w:val="110"/>
        </w:rPr>
        <w:t xml:space="preserve">et </w:t>
      </w:r>
      <w:r w:rsidRPr="008269E7">
        <w:rPr>
          <w:w w:val="110"/>
        </w:rPr>
        <w:t xml:space="preserve">à </w:t>
      </w:r>
      <w:r w:rsidRPr="008269E7">
        <w:rPr>
          <w:spacing w:val="-3"/>
          <w:w w:val="110"/>
        </w:rPr>
        <w:t xml:space="preserve">l’organisme chargé </w:t>
      </w:r>
      <w:r w:rsidRPr="008269E7">
        <w:rPr>
          <w:w w:val="110"/>
        </w:rPr>
        <w:t xml:space="preserve">de la </w:t>
      </w:r>
      <w:r w:rsidRPr="008269E7">
        <w:rPr>
          <w:spacing w:val="-3"/>
          <w:w w:val="110"/>
        </w:rPr>
        <w:t xml:space="preserve">régulation </w:t>
      </w:r>
      <w:r w:rsidRPr="008269E7">
        <w:rPr>
          <w:w w:val="110"/>
        </w:rPr>
        <w:t xml:space="preserve">des </w:t>
      </w:r>
      <w:r w:rsidRPr="008269E7">
        <w:rPr>
          <w:spacing w:val="-3"/>
          <w:w w:val="110"/>
        </w:rPr>
        <w:t xml:space="preserve">marchés </w:t>
      </w:r>
      <w:r w:rsidRPr="008269E7">
        <w:rPr>
          <w:w w:val="110"/>
        </w:rPr>
        <w:t>publics.</w:t>
      </w:r>
    </w:p>
    <w:p w:rsidR="008E5EF6" w:rsidRPr="0029472D" w:rsidRDefault="008E5EF6" w:rsidP="008E5EF6">
      <w:pPr>
        <w:widowControl w:val="0"/>
        <w:autoSpaceDE w:val="0"/>
        <w:spacing w:after="60" w:line="360" w:lineRule="auto"/>
        <w:ind w:left="567"/>
        <w:jc w:val="both"/>
      </w:pPr>
      <w:r w:rsidRPr="0029472D">
        <w:t>c) Ce recours n’est pas suspensif.</w:t>
      </w:r>
    </w:p>
    <w:p w:rsidR="008E5EF6" w:rsidRPr="0029472D" w:rsidRDefault="008E5EF6" w:rsidP="008E5EF6">
      <w:pPr>
        <w:widowControl w:val="0"/>
        <w:autoSpaceDE w:val="0"/>
        <w:spacing w:after="60" w:line="360" w:lineRule="auto"/>
        <w:jc w:val="both"/>
      </w:pPr>
      <w:r w:rsidRPr="0029472D">
        <w:t xml:space="preserve">9.3. Lorsque l’Appel d’Offres est la procédure retenue, le recours doit être adressé, entre la publication de l’Avis d’Appel d’Offres et l’ouverture des plis : </w:t>
      </w:r>
    </w:p>
    <w:p w:rsidR="008E5EF6" w:rsidRPr="0029472D" w:rsidRDefault="008E5EF6" w:rsidP="008E5EF6">
      <w:pPr>
        <w:widowControl w:val="0"/>
        <w:autoSpaceDE w:val="0"/>
        <w:spacing w:after="60" w:line="360" w:lineRule="auto"/>
        <w:ind w:left="567"/>
        <w:jc w:val="both"/>
      </w:pPr>
      <w:r w:rsidRPr="0029472D">
        <w:lastRenderedPageBreak/>
        <w:t>a) au Maître d’Ouvrage avec copie à l’Autorité chargée des Marchés Publics et à l’organisme chargé de la régulation des marchés publics ;</w:t>
      </w:r>
    </w:p>
    <w:p w:rsidR="008E5EF6" w:rsidRPr="0029472D" w:rsidRDefault="008E5EF6" w:rsidP="008E5EF6">
      <w:pPr>
        <w:widowControl w:val="0"/>
        <w:autoSpaceDE w:val="0"/>
        <w:spacing w:after="60" w:line="360" w:lineRule="auto"/>
        <w:ind w:left="567"/>
        <w:jc w:val="both"/>
      </w:pPr>
      <w:r w:rsidRPr="0029472D">
        <w:t>b) il doit parvenir au Maître d’Ouvrage au plus tard quatorze (14) jours ouvrables avant la date d’ouverture des offres ;</w:t>
      </w:r>
    </w:p>
    <w:p w:rsidR="008E5EF6" w:rsidRPr="0029472D" w:rsidRDefault="008E5EF6" w:rsidP="008E5EF6">
      <w:pPr>
        <w:widowControl w:val="0"/>
        <w:autoSpaceDE w:val="0"/>
        <w:spacing w:after="60" w:line="360" w:lineRule="auto"/>
        <w:ind w:left="567"/>
        <w:jc w:val="both"/>
      </w:pPr>
      <w:r w:rsidRPr="0029472D">
        <w:t>c) le Maître d’Ouvrage dispose de cinq (05) jours ouvrables pour réagir. La copie de la réaction est transmise à l’Autorité chargée des Marchés Publics et à l’Organisme Chargé de la Régulation des Marchés Publics ;</w:t>
      </w:r>
    </w:p>
    <w:p w:rsidR="008E5EF6" w:rsidRPr="0029472D" w:rsidRDefault="008E5EF6" w:rsidP="008E5EF6">
      <w:pPr>
        <w:widowControl w:val="0"/>
        <w:autoSpaceDE w:val="0"/>
        <w:spacing w:after="60" w:line="360" w:lineRule="auto"/>
        <w:ind w:left="567"/>
        <w:jc w:val="both"/>
      </w:pPr>
      <w:r w:rsidRPr="0029472D">
        <w:t>d) en cas de désaccord entre le requérant et le Maître d’Ouvrage, le recours est porté par le requérant au Comité chargé de l’examen des recours.</w:t>
      </w:r>
    </w:p>
    <w:p w:rsidR="008E5EF6" w:rsidRPr="0029472D" w:rsidRDefault="008E5EF6" w:rsidP="008E5EF6">
      <w:pPr>
        <w:widowControl w:val="0"/>
        <w:autoSpaceDE w:val="0"/>
        <w:spacing w:after="60" w:line="360" w:lineRule="auto"/>
        <w:ind w:left="567"/>
        <w:jc w:val="both"/>
      </w:pPr>
      <w:r w:rsidRPr="0029472D">
        <w:t>e) ce recours n’est pas suspensif.</w:t>
      </w:r>
    </w:p>
    <w:p w:rsidR="008E5EF6" w:rsidRPr="0029472D" w:rsidRDefault="008E5EF6" w:rsidP="008E5EF6">
      <w:pPr>
        <w:pStyle w:val="RGAOarticles"/>
      </w:pPr>
      <w:bookmarkStart w:id="65" w:name="_Toc530307915"/>
      <w:bookmarkStart w:id="66" w:name="_Toc97557036"/>
      <w:bookmarkStart w:id="67" w:name="_Toc163062703"/>
      <w:r w:rsidRPr="0029472D">
        <w:t>Modification du Dossier d’Appel d’Offres</w:t>
      </w:r>
      <w:bookmarkEnd w:id="65"/>
      <w:bookmarkEnd w:id="66"/>
      <w:bookmarkEnd w:id="67"/>
    </w:p>
    <w:p w:rsidR="008E5EF6" w:rsidRPr="0029472D" w:rsidRDefault="008E5EF6" w:rsidP="008E5EF6">
      <w:pPr>
        <w:widowControl w:val="0"/>
        <w:autoSpaceDE w:val="0"/>
        <w:spacing w:after="60" w:line="360" w:lineRule="auto"/>
        <w:jc w:val="both"/>
      </w:pPr>
      <w:r w:rsidRPr="0029472D">
        <w:rPr>
          <w:w w:val="99"/>
        </w:rPr>
        <w:t>10.1</w:t>
      </w:r>
      <w:r w:rsidRPr="0029472D">
        <w:t>.  Le Maître d’Ouvrage peut, à tout moment avant la date limite de dépôt des offres et pour tout motif, que ce soit à son initiative ou consécutivement à une saisine d’un soumissionnaire, modifier le Dossier d’Appel d’Offres en publiant un additif.</w:t>
      </w:r>
    </w:p>
    <w:p w:rsidR="008E5EF6" w:rsidRPr="0029472D" w:rsidRDefault="008E5EF6" w:rsidP="008E5EF6">
      <w:pPr>
        <w:widowControl w:val="0"/>
        <w:autoSpaceDE w:val="0"/>
        <w:spacing w:after="60" w:line="360" w:lineRule="auto"/>
        <w:jc w:val="both"/>
      </w:pPr>
      <w:r w:rsidRPr="0029472D">
        <w:t xml:space="preserve">10.2. Tout additif ainsi publié fera partie intégrante du Dossier d’Appel d’Offres conformément à </w:t>
      </w:r>
      <w:r w:rsidRPr="0029472D">
        <w:rPr>
          <w:shd w:val="clear" w:color="auto" w:fill="FFFFFF"/>
        </w:rPr>
        <w:t>l’Article 8.1 du RGAO</w:t>
      </w:r>
      <w:r w:rsidRPr="0029472D">
        <w:t xml:space="preserve"> et doit être communiqué par écrit ou signifié par tout moyen laissant trace écrite à tous les soumissionnaires ayant acheté le Dossier d’Appel d’Offres </w:t>
      </w:r>
      <w:r w:rsidRPr="0029472D">
        <w:rPr>
          <w:b/>
        </w:rPr>
        <w:t>ou via COLEPS ou sur tout autre moyen de communication électronique indiqué par le Maître d’Ouvrage dans le DAO</w:t>
      </w:r>
      <w:r w:rsidRPr="0029472D">
        <w:t>.</w:t>
      </w:r>
    </w:p>
    <w:p w:rsidR="008E5EF6" w:rsidRPr="0029472D" w:rsidRDefault="008E5EF6" w:rsidP="008E5EF6">
      <w:pPr>
        <w:widowControl w:val="0"/>
        <w:tabs>
          <w:tab w:val="left" w:pos="1260"/>
          <w:tab w:val="left" w:pos="1760"/>
          <w:tab w:val="left" w:pos="2700"/>
          <w:tab w:val="left" w:pos="3320"/>
        </w:tabs>
        <w:autoSpaceDE w:val="0"/>
        <w:spacing w:after="60" w:line="360" w:lineRule="auto"/>
        <w:jc w:val="both"/>
      </w:pPr>
      <w:r w:rsidRPr="0029472D">
        <w:rPr>
          <w:w w:val="99"/>
        </w:rPr>
        <w:t>10.3.</w:t>
      </w:r>
      <w:r w:rsidRPr="0029472D">
        <w:t xml:space="preserve"> Afin de donner aux soumissionnaires suffisamment de temps pour tenir compte de l’additif dans la préparation de leurs offres, le Maître d’Ouvrage pourra reporter, autant que nécessaire, la date limite de dépôt des offres, conformément aux dispositions de l’Article 22 du RGAO.</w:t>
      </w:r>
    </w:p>
    <w:p w:rsidR="008E5EF6" w:rsidRPr="0029472D" w:rsidRDefault="008E5EF6" w:rsidP="008E5EF6">
      <w:pPr>
        <w:pStyle w:val="RGAOpartie"/>
      </w:pPr>
      <w:bookmarkStart w:id="68" w:name="_Toc530307916"/>
      <w:bookmarkStart w:id="69" w:name="_Toc97557037"/>
      <w:bookmarkStart w:id="70" w:name="_Toc163062704"/>
      <w:r w:rsidRPr="0029472D">
        <w:t>Préparation des offres</w:t>
      </w:r>
      <w:bookmarkEnd w:id="68"/>
      <w:bookmarkEnd w:id="69"/>
      <w:bookmarkEnd w:id="70"/>
    </w:p>
    <w:p w:rsidR="008E5EF6" w:rsidRPr="0029472D" w:rsidRDefault="008E5EF6" w:rsidP="008E5EF6">
      <w:pPr>
        <w:pStyle w:val="RGAOarticles"/>
      </w:pPr>
      <w:bookmarkStart w:id="71" w:name="_Toc530307917"/>
      <w:bookmarkStart w:id="72" w:name="_Toc97557038"/>
      <w:bookmarkStart w:id="73" w:name="_Toc163062705"/>
      <w:r w:rsidRPr="0029472D">
        <w:t>Frais de soumission</w:t>
      </w:r>
      <w:bookmarkEnd w:id="71"/>
      <w:bookmarkEnd w:id="72"/>
      <w:bookmarkEnd w:id="73"/>
    </w:p>
    <w:p w:rsidR="008E5EF6" w:rsidRPr="0029472D" w:rsidRDefault="008E5EF6" w:rsidP="008E5EF6">
      <w:pPr>
        <w:widowControl w:val="0"/>
        <w:autoSpaceDE w:val="0"/>
        <w:spacing w:after="60" w:line="360" w:lineRule="auto"/>
        <w:jc w:val="both"/>
      </w:pPr>
      <w:r w:rsidRPr="0029472D">
        <w:t>Le candidat supportera tous les frais afférents à la préparation et à la présentation de son offre. Le Maître d’Ouvrage n’est en aucun cas responsable de ces frais, ni tenu de les régler, quel que soit le déroulement ou l’issue de la procédure d’Appel d’Offres.</w:t>
      </w:r>
    </w:p>
    <w:p w:rsidR="008E5EF6" w:rsidRPr="0029472D" w:rsidRDefault="008E5EF6" w:rsidP="008E5EF6">
      <w:pPr>
        <w:pStyle w:val="RGAOarticles"/>
      </w:pPr>
      <w:bookmarkStart w:id="74" w:name="_Toc530307918"/>
      <w:bookmarkStart w:id="75" w:name="_Toc97557039"/>
      <w:bookmarkStart w:id="76" w:name="_Toc163062706"/>
      <w:r w:rsidRPr="0029472D">
        <w:t>Langue de l’offre</w:t>
      </w:r>
      <w:bookmarkEnd w:id="74"/>
      <w:bookmarkEnd w:id="75"/>
      <w:bookmarkEnd w:id="76"/>
    </w:p>
    <w:p w:rsidR="008E5EF6" w:rsidRPr="0029472D" w:rsidRDefault="008E5EF6" w:rsidP="008E5EF6">
      <w:pPr>
        <w:widowControl w:val="0"/>
        <w:autoSpaceDE w:val="0"/>
        <w:spacing w:after="60" w:line="360"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8E5EF6" w:rsidRPr="0029472D" w:rsidRDefault="008E5EF6" w:rsidP="008E5EF6">
      <w:pPr>
        <w:pStyle w:val="RGAOarticles"/>
      </w:pPr>
      <w:bookmarkStart w:id="77" w:name="_Toc530307919"/>
      <w:bookmarkStart w:id="78" w:name="_Toc97557040"/>
      <w:bookmarkStart w:id="79" w:name="_Toc163062707"/>
      <w:r w:rsidRPr="0029472D">
        <w:lastRenderedPageBreak/>
        <w:t>Documents constituant l’offre</w:t>
      </w:r>
      <w:bookmarkEnd w:id="77"/>
      <w:bookmarkEnd w:id="78"/>
      <w:bookmarkEnd w:id="79"/>
    </w:p>
    <w:p w:rsidR="008E5EF6" w:rsidRPr="0029472D" w:rsidRDefault="008E5EF6" w:rsidP="008E5EF6">
      <w:pPr>
        <w:widowControl w:val="0"/>
        <w:autoSpaceDE w:val="0"/>
        <w:spacing w:after="60" w:line="360" w:lineRule="auto"/>
        <w:jc w:val="both"/>
      </w:pPr>
      <w:r w:rsidRPr="0029472D">
        <w:t xml:space="preserve">13.1. </w:t>
      </w:r>
      <w:r w:rsidRPr="0029472D">
        <w:rPr>
          <w:spacing w:val="5"/>
        </w:rPr>
        <w:t>L’offr</w:t>
      </w:r>
      <w:r w:rsidRPr="0029472D">
        <w:t xml:space="preserve">e </w:t>
      </w:r>
      <w:r w:rsidRPr="0029472D">
        <w:rPr>
          <w:spacing w:val="5"/>
        </w:rPr>
        <w:t>présenté</w:t>
      </w:r>
      <w:r w:rsidRPr="0029472D">
        <w:t xml:space="preserve">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 xml:space="preserve">s </w:t>
      </w:r>
      <w:r w:rsidRPr="0029472D">
        <w:rPr>
          <w:spacing w:val="5"/>
        </w:rPr>
        <w:t xml:space="preserve">au </w:t>
      </w:r>
      <w:r w:rsidRPr="0029472D">
        <w:t>RPAO, dûment remplis et regroupés en trois volumes :</w:t>
      </w:r>
    </w:p>
    <w:p w:rsidR="008E5EF6" w:rsidRPr="0029472D" w:rsidRDefault="008E5EF6" w:rsidP="008E5EF6">
      <w:pPr>
        <w:widowControl w:val="0"/>
        <w:autoSpaceDE w:val="0"/>
        <w:spacing w:after="60" w:line="360" w:lineRule="auto"/>
        <w:jc w:val="both"/>
        <w:rPr>
          <w:b/>
          <w:i/>
          <w:iCs/>
        </w:rPr>
      </w:pPr>
      <w:r w:rsidRPr="0029472D">
        <w:rPr>
          <w:i/>
          <w:iCs/>
        </w:rPr>
        <w:t xml:space="preserve">a. </w:t>
      </w:r>
      <w:r w:rsidRPr="0029472D">
        <w:rPr>
          <w:b/>
          <w:i/>
          <w:iCs/>
        </w:rPr>
        <w:t>Volume 1 : Dossier administratif</w:t>
      </w:r>
    </w:p>
    <w:p w:rsidR="008E5EF6" w:rsidRPr="0029472D" w:rsidRDefault="008E5EF6" w:rsidP="008E5EF6">
      <w:pPr>
        <w:widowControl w:val="0"/>
        <w:autoSpaceDE w:val="0"/>
        <w:spacing w:after="60" w:line="360" w:lineRule="auto"/>
        <w:jc w:val="both"/>
      </w:pPr>
      <w:r w:rsidRPr="0029472D">
        <w:t>Il comprend notamment :</w:t>
      </w:r>
    </w:p>
    <w:p w:rsidR="008E5EF6" w:rsidRPr="0029472D" w:rsidRDefault="008E5EF6" w:rsidP="008E5EF6">
      <w:pPr>
        <w:widowControl w:val="0"/>
        <w:autoSpaceDE w:val="0"/>
        <w:spacing w:after="60" w:line="360" w:lineRule="auto"/>
        <w:ind w:left="567" w:hanging="283"/>
        <w:jc w:val="both"/>
      </w:pPr>
      <w:r w:rsidRPr="0029472D">
        <w:rPr>
          <w:w w:val="93"/>
        </w:rPr>
        <w:t xml:space="preserve"> a.1.Tous les documents attestant que le soumissionnaire :</w:t>
      </w:r>
    </w:p>
    <w:p w:rsidR="008E5EF6" w:rsidRPr="0029472D" w:rsidRDefault="008E5EF6" w:rsidP="008E5EF6">
      <w:pPr>
        <w:widowControl w:val="0"/>
        <w:autoSpaceDE w:val="0"/>
        <w:spacing w:after="60" w:line="360" w:lineRule="auto"/>
        <w:ind w:left="851" w:hanging="284"/>
        <w:jc w:val="both"/>
      </w:pPr>
      <w:r w:rsidRPr="0029472D">
        <w:t>- a souscrit les déclarations prévues par les lois et règlements en vigueur ;</w:t>
      </w:r>
    </w:p>
    <w:p w:rsidR="008E5EF6" w:rsidRPr="0029472D" w:rsidRDefault="008E5EF6" w:rsidP="008E5EF6">
      <w:pPr>
        <w:widowControl w:val="0"/>
        <w:autoSpaceDE w:val="0"/>
        <w:spacing w:after="60" w:line="360" w:lineRule="auto"/>
        <w:ind w:left="851" w:hanging="284"/>
        <w:jc w:val="both"/>
      </w:pPr>
      <w:r w:rsidRPr="0029472D">
        <w:t>- s’est acquitté des droits, taxes, impôts, cotisations, contributions, redevances ou prélèvements de quelque nature que ce soit ;</w:t>
      </w:r>
    </w:p>
    <w:p w:rsidR="008E5EF6" w:rsidRPr="0029472D" w:rsidRDefault="008E5EF6" w:rsidP="008E5EF6">
      <w:pPr>
        <w:widowControl w:val="0"/>
        <w:autoSpaceDE w:val="0"/>
        <w:spacing w:after="60" w:line="360" w:lineRule="auto"/>
        <w:ind w:left="851" w:hanging="284"/>
        <w:jc w:val="both"/>
      </w:pPr>
      <w:r w:rsidRPr="0029472D">
        <w:t>-  n’est pas en état de liquidation judiciaire ou en faillite ;</w:t>
      </w:r>
    </w:p>
    <w:p w:rsidR="008E5EF6" w:rsidRPr="0029472D" w:rsidRDefault="008E5EF6" w:rsidP="008E5EF6">
      <w:pPr>
        <w:widowControl w:val="0"/>
        <w:autoSpaceDE w:val="0"/>
        <w:spacing w:after="60" w:line="360" w:lineRule="auto"/>
        <w:ind w:left="709" w:hanging="142"/>
        <w:jc w:val="both"/>
      </w:pPr>
      <w:r w:rsidRPr="0029472D">
        <w:t>-  n’est pas frappé de l’une des interdictions ou déchéances prévues par les lois et règlements en vigueur, aussi bien au plan national qu’international.</w:t>
      </w:r>
    </w:p>
    <w:p w:rsidR="008E5EF6" w:rsidRPr="0029472D" w:rsidRDefault="008E5EF6" w:rsidP="008E5EF6">
      <w:pPr>
        <w:widowControl w:val="0"/>
        <w:tabs>
          <w:tab w:val="left" w:pos="3840"/>
        </w:tabs>
        <w:autoSpaceDE w:val="0"/>
        <w:spacing w:after="60" w:line="360" w:lineRule="auto"/>
        <w:ind w:left="567" w:hanging="283"/>
        <w:jc w:val="both"/>
      </w:pPr>
      <w:r w:rsidRPr="0029472D">
        <w:t>a.2. Le cautionnement de soumission établi conformément aux dispositions de l’article 17 du RGAO ;</w:t>
      </w:r>
    </w:p>
    <w:p w:rsidR="008E5EF6" w:rsidRPr="0029472D" w:rsidRDefault="008E5EF6" w:rsidP="008E5EF6">
      <w:pPr>
        <w:widowControl w:val="0"/>
        <w:autoSpaceDE w:val="0"/>
        <w:spacing w:after="60" w:line="360" w:lineRule="auto"/>
        <w:ind w:left="567" w:hanging="283"/>
        <w:jc w:val="both"/>
      </w:pPr>
      <w:r w:rsidRPr="0029472D">
        <w:t xml:space="preserve"> a.3.L’acte écrit donnant pouvoir au signataire de l’offre d’engager la personne morale soumissionnaire, le cas échéant, conformément aux dispositions de l’article 6.1 du RGAO ;</w:t>
      </w:r>
    </w:p>
    <w:p w:rsidR="008E5EF6" w:rsidRPr="0029472D" w:rsidRDefault="008E5EF6" w:rsidP="008E5EF6">
      <w:pPr>
        <w:widowControl w:val="0"/>
        <w:autoSpaceDE w:val="0"/>
        <w:spacing w:after="60" w:line="360" w:lineRule="auto"/>
        <w:jc w:val="both"/>
        <w:rPr>
          <w:b/>
        </w:rPr>
      </w:pPr>
      <w:r w:rsidRPr="0029472D">
        <w:rPr>
          <w:b/>
          <w:i/>
          <w:iCs/>
        </w:rPr>
        <w:t>b. Volume 2 : Offre technique</w:t>
      </w:r>
    </w:p>
    <w:p w:rsidR="008E5EF6" w:rsidRPr="0029472D" w:rsidRDefault="008E5EF6" w:rsidP="008E5EF6">
      <w:pPr>
        <w:widowControl w:val="0"/>
        <w:autoSpaceDE w:val="0"/>
        <w:spacing w:after="60" w:line="360" w:lineRule="auto"/>
        <w:jc w:val="both"/>
      </w:pPr>
      <w:r w:rsidRPr="0029472D">
        <w:t>Il comprend notamment :</w:t>
      </w:r>
    </w:p>
    <w:p w:rsidR="008E5EF6" w:rsidRPr="0029472D" w:rsidRDefault="008E5EF6" w:rsidP="008E5EF6">
      <w:pPr>
        <w:widowControl w:val="0"/>
        <w:autoSpaceDE w:val="0"/>
        <w:spacing w:after="60" w:line="360" w:lineRule="auto"/>
        <w:jc w:val="both"/>
      </w:pPr>
      <w:r w:rsidRPr="0029472D">
        <w:rPr>
          <w:i/>
          <w:iCs/>
        </w:rPr>
        <w:t>b.1.</w:t>
      </w:r>
      <w:r w:rsidRPr="0029472D">
        <w:rPr>
          <w:b/>
          <w:i/>
          <w:iCs/>
        </w:rPr>
        <w:t>Les renseignements sur la qualification</w:t>
      </w:r>
    </w:p>
    <w:p w:rsidR="008E5EF6" w:rsidRPr="0029472D" w:rsidRDefault="008E5EF6" w:rsidP="008E5EF6">
      <w:pPr>
        <w:widowControl w:val="0"/>
        <w:autoSpaceDE w:val="0"/>
        <w:spacing w:after="60" w:line="360" w:lineRule="auto"/>
        <w:jc w:val="both"/>
      </w:pPr>
      <w:r w:rsidRPr="0029472D">
        <w:t xml:space="preserve">Le RPAO précise la liste des documents à fournir par les soumissionnaires pour justifier les critères de qualification mentionnés à l’article 6.1 du RGAO, notamment les références de l’entreprise, le matériel et la liste du personnel. </w:t>
      </w:r>
    </w:p>
    <w:p w:rsidR="008E5EF6" w:rsidRPr="0029472D" w:rsidRDefault="008E5EF6" w:rsidP="008E5EF6">
      <w:pPr>
        <w:widowControl w:val="0"/>
        <w:autoSpaceDE w:val="0"/>
        <w:spacing w:after="60" w:line="360" w:lineRule="auto"/>
        <w:jc w:val="both"/>
      </w:pPr>
      <w:r w:rsidRPr="0029472D">
        <w:rPr>
          <w:i/>
          <w:iCs/>
        </w:rPr>
        <w:t xml:space="preserve">b.2. </w:t>
      </w:r>
      <w:r w:rsidRPr="0029472D">
        <w:rPr>
          <w:b/>
          <w:bCs/>
          <w:i/>
          <w:iCs/>
        </w:rPr>
        <w:t>La</w:t>
      </w:r>
      <w:r w:rsidRPr="0029472D">
        <w:rPr>
          <w:b/>
          <w:i/>
          <w:iCs/>
        </w:rPr>
        <w:t xml:space="preserve"> Méthodologie</w:t>
      </w:r>
    </w:p>
    <w:p w:rsidR="008E5EF6" w:rsidRPr="0029472D" w:rsidRDefault="008E5EF6" w:rsidP="008E5EF6">
      <w:pPr>
        <w:widowControl w:val="0"/>
        <w:tabs>
          <w:tab w:val="left" w:pos="1360"/>
          <w:tab w:val="left" w:pos="2620"/>
          <w:tab w:val="left" w:pos="3240"/>
        </w:tabs>
        <w:autoSpaceDE w:val="0"/>
        <w:spacing w:after="60" w:line="360" w:lineRule="auto"/>
        <w:jc w:val="both"/>
      </w:pPr>
      <w:r w:rsidRPr="0029472D">
        <w:t xml:space="preserve">Le RPAO précise les éléments constitutifs de la </w:t>
      </w:r>
      <w:r w:rsidRPr="0029472D">
        <w:rPr>
          <w:spacing w:val="5"/>
        </w:rPr>
        <w:t>propositio</w:t>
      </w:r>
      <w:r w:rsidRPr="0029472D">
        <w:t xml:space="preserve">n </w:t>
      </w:r>
      <w:r w:rsidRPr="0029472D">
        <w:rPr>
          <w:spacing w:val="5"/>
        </w:rPr>
        <w:t>techniqu</w:t>
      </w:r>
      <w:r w:rsidRPr="0029472D">
        <w:t xml:space="preserve">e </w:t>
      </w:r>
      <w:r w:rsidRPr="0029472D">
        <w:rPr>
          <w:spacing w:val="5"/>
        </w:rPr>
        <w:t>de</w:t>
      </w:r>
      <w:r w:rsidRPr="0029472D">
        <w:t xml:space="preserve">s </w:t>
      </w:r>
      <w:r w:rsidRPr="0029472D">
        <w:rPr>
          <w:spacing w:val="5"/>
        </w:rPr>
        <w:t xml:space="preserve">soumissionnaires, </w:t>
      </w:r>
      <w:r w:rsidRPr="0029472D">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8E5EF6" w:rsidRPr="0029472D" w:rsidRDefault="008E5EF6" w:rsidP="008E5EF6">
      <w:pPr>
        <w:widowControl w:val="0"/>
        <w:autoSpaceDE w:val="0"/>
        <w:spacing w:after="60" w:line="360" w:lineRule="auto"/>
        <w:jc w:val="both"/>
      </w:pPr>
      <w:r w:rsidRPr="0029472D">
        <w:rPr>
          <w:i/>
          <w:iCs/>
        </w:rPr>
        <w:t xml:space="preserve">b. 3. </w:t>
      </w:r>
      <w:r w:rsidRPr="0029472D">
        <w:rPr>
          <w:b/>
          <w:i/>
          <w:iCs/>
        </w:rPr>
        <w:t>Les preuves d’acceptation des conditions du marché</w:t>
      </w:r>
    </w:p>
    <w:p w:rsidR="008E5EF6" w:rsidRPr="0029472D" w:rsidRDefault="008E5EF6" w:rsidP="008E5EF6">
      <w:pPr>
        <w:widowControl w:val="0"/>
        <w:autoSpaceDE w:val="0"/>
        <w:spacing w:after="60" w:line="360" w:lineRule="auto"/>
        <w:jc w:val="both"/>
      </w:pPr>
      <w:r w:rsidRPr="0029472D">
        <w:t>Le soumissionnaire remettra les copies dûment paraphées, renseignées et signées des documents à caractères administratif et technique régissant le marché, à savoir :</w:t>
      </w:r>
    </w:p>
    <w:p w:rsidR="008E5EF6" w:rsidRPr="0029472D" w:rsidRDefault="008E5EF6" w:rsidP="008E5EF6">
      <w:pPr>
        <w:widowControl w:val="0"/>
        <w:tabs>
          <w:tab w:val="left" w:pos="820"/>
          <w:tab w:val="left" w:pos="1780"/>
          <w:tab w:val="left" w:pos="2440"/>
          <w:tab w:val="left" w:pos="3540"/>
        </w:tabs>
        <w:autoSpaceDE w:val="0"/>
        <w:spacing w:after="60" w:line="360" w:lineRule="auto"/>
        <w:jc w:val="both"/>
      </w:pPr>
      <w:r w:rsidRPr="0029472D">
        <w:rPr>
          <w:w w:val="98"/>
        </w:rPr>
        <w:t xml:space="preserve"> i. </w:t>
      </w:r>
      <w:r w:rsidRPr="0029472D">
        <w:rPr>
          <w:spacing w:val="5"/>
          <w:w w:val="98"/>
        </w:rPr>
        <w:t>L</w:t>
      </w:r>
      <w:r w:rsidRPr="0029472D">
        <w:rPr>
          <w:w w:val="98"/>
        </w:rPr>
        <w:t xml:space="preserve">e </w:t>
      </w:r>
      <w:r w:rsidRPr="0029472D">
        <w:rPr>
          <w:spacing w:val="5"/>
          <w:w w:val="98"/>
        </w:rPr>
        <w:t>Cahie</w:t>
      </w:r>
      <w:r w:rsidRPr="0029472D">
        <w:rPr>
          <w:w w:val="98"/>
        </w:rPr>
        <w:t xml:space="preserve">r </w:t>
      </w:r>
      <w:r w:rsidRPr="0029472D">
        <w:rPr>
          <w:spacing w:val="5"/>
          <w:w w:val="98"/>
        </w:rPr>
        <w:t>de</w:t>
      </w:r>
      <w:r w:rsidRPr="0029472D">
        <w:rPr>
          <w:w w:val="98"/>
        </w:rPr>
        <w:t xml:space="preserve">s </w:t>
      </w:r>
      <w:r w:rsidRPr="0029472D">
        <w:rPr>
          <w:spacing w:val="5"/>
          <w:w w:val="98"/>
        </w:rPr>
        <w:t>Clause</w:t>
      </w:r>
      <w:r w:rsidRPr="0029472D">
        <w:rPr>
          <w:w w:val="98"/>
        </w:rPr>
        <w:t xml:space="preserve">s </w:t>
      </w:r>
      <w:r w:rsidRPr="0029472D">
        <w:rPr>
          <w:spacing w:val="5"/>
          <w:w w:val="98"/>
        </w:rPr>
        <w:t xml:space="preserve">Administratives </w:t>
      </w:r>
      <w:r w:rsidRPr="0029472D">
        <w:rPr>
          <w:w w:val="98"/>
        </w:rPr>
        <w:t>Particulières (CCAP) ;</w:t>
      </w:r>
    </w:p>
    <w:p w:rsidR="008E5EF6" w:rsidRPr="0029472D" w:rsidRDefault="008E5EF6" w:rsidP="008E5EF6">
      <w:pPr>
        <w:widowControl w:val="0"/>
        <w:autoSpaceDE w:val="0"/>
        <w:spacing w:after="60" w:line="360" w:lineRule="auto"/>
        <w:jc w:val="both"/>
      </w:pPr>
      <w:r w:rsidRPr="0029472D">
        <w:rPr>
          <w:w w:val="98"/>
        </w:rPr>
        <w:t xml:space="preserve"> ii. Le Cahier des Clauses Techniques Particulières (CCTP).</w:t>
      </w:r>
    </w:p>
    <w:p w:rsidR="008E5EF6" w:rsidRPr="0029472D" w:rsidRDefault="008E5EF6" w:rsidP="008E5EF6">
      <w:pPr>
        <w:widowControl w:val="0"/>
        <w:autoSpaceDE w:val="0"/>
        <w:spacing w:after="60" w:line="360" w:lineRule="auto"/>
        <w:jc w:val="both"/>
        <w:rPr>
          <w:b/>
          <w:i/>
          <w:iCs/>
        </w:rPr>
      </w:pPr>
      <w:r w:rsidRPr="0029472D">
        <w:rPr>
          <w:i/>
          <w:iCs/>
        </w:rPr>
        <w:lastRenderedPageBreak/>
        <w:t>b.4.</w:t>
      </w:r>
      <w:r w:rsidRPr="0029472D">
        <w:rPr>
          <w:b/>
          <w:i/>
          <w:iCs/>
        </w:rPr>
        <w:t>Commentaires CCAP et CCTP (facultatifs)</w:t>
      </w:r>
    </w:p>
    <w:p w:rsidR="008E5EF6" w:rsidRPr="0029472D" w:rsidRDefault="008E5EF6" w:rsidP="008E5EF6">
      <w:pPr>
        <w:widowControl w:val="0"/>
        <w:autoSpaceDE w:val="0"/>
        <w:spacing w:after="60" w:line="360" w:lineRule="auto"/>
        <w:jc w:val="both"/>
      </w:pPr>
      <w:r w:rsidRPr="0029472D">
        <w:t xml:space="preserve">Les soumissionnaires formuleront un commentaire sur les choix techniques du projet et d’éventuelles propositions. </w:t>
      </w:r>
    </w:p>
    <w:p w:rsidR="008E5EF6" w:rsidRPr="0029472D" w:rsidRDefault="008E5EF6" w:rsidP="008E5EF6">
      <w:pPr>
        <w:widowControl w:val="0"/>
        <w:autoSpaceDE w:val="0"/>
        <w:spacing w:after="60" w:line="360" w:lineRule="auto"/>
        <w:jc w:val="both"/>
        <w:rPr>
          <w:b/>
          <w:bCs/>
        </w:rPr>
      </w:pPr>
      <w:r w:rsidRPr="0029472D">
        <w:rPr>
          <w:b/>
          <w:bCs/>
        </w:rPr>
        <w:t xml:space="preserve">b .5. La charte d’intégrité </w:t>
      </w:r>
    </w:p>
    <w:p w:rsidR="008E5EF6" w:rsidRPr="0029472D" w:rsidRDefault="008E5EF6" w:rsidP="008E5EF6">
      <w:pPr>
        <w:widowControl w:val="0"/>
        <w:autoSpaceDE w:val="0"/>
        <w:spacing w:after="60" w:line="360" w:lineRule="auto"/>
        <w:jc w:val="both"/>
        <w:rPr>
          <w:b/>
          <w:bCs/>
        </w:rPr>
      </w:pPr>
      <w:r w:rsidRPr="0029472D">
        <w:rPr>
          <w:b/>
          <w:bCs/>
        </w:rPr>
        <w:t>b-6- la déclaration d’engagement au respect des clauses sociales et environnementales</w:t>
      </w:r>
    </w:p>
    <w:p w:rsidR="008E5EF6" w:rsidRPr="0029472D" w:rsidRDefault="008E5EF6" w:rsidP="008E5EF6">
      <w:pPr>
        <w:widowControl w:val="0"/>
        <w:autoSpaceDE w:val="0"/>
        <w:spacing w:after="60" w:line="360" w:lineRule="auto"/>
        <w:jc w:val="both"/>
        <w:rPr>
          <w:b/>
        </w:rPr>
      </w:pPr>
      <w:r w:rsidRPr="0029472D">
        <w:rPr>
          <w:i/>
          <w:iCs/>
        </w:rPr>
        <w:t xml:space="preserve">c. </w:t>
      </w:r>
      <w:r w:rsidRPr="0029472D">
        <w:rPr>
          <w:b/>
          <w:i/>
          <w:iCs/>
        </w:rPr>
        <w:t>Volume 3 : Offre financière</w:t>
      </w:r>
    </w:p>
    <w:p w:rsidR="008E5EF6" w:rsidRPr="0029472D" w:rsidRDefault="008E5EF6" w:rsidP="008E5EF6">
      <w:pPr>
        <w:widowControl w:val="0"/>
        <w:autoSpaceDE w:val="0"/>
        <w:spacing w:after="60" w:line="360" w:lineRule="auto"/>
        <w:jc w:val="both"/>
      </w:pPr>
      <w:r w:rsidRPr="0029472D">
        <w:rPr>
          <w:spacing w:val="3"/>
        </w:rPr>
        <w:t>Il comprend le</w:t>
      </w:r>
      <w:r w:rsidRPr="0029472D">
        <w:t xml:space="preserve">s </w:t>
      </w:r>
      <w:r w:rsidRPr="0029472D">
        <w:rPr>
          <w:spacing w:val="3"/>
        </w:rPr>
        <w:t>élément</w:t>
      </w:r>
      <w:r w:rsidRPr="0029472D">
        <w:t xml:space="preserve">s </w:t>
      </w:r>
      <w:r w:rsidRPr="0029472D">
        <w:rPr>
          <w:spacing w:val="3"/>
        </w:rPr>
        <w:t>permettan</w:t>
      </w:r>
      <w:r w:rsidRPr="0029472D">
        <w:t xml:space="preserve">t </w:t>
      </w:r>
      <w:r w:rsidRPr="0029472D">
        <w:rPr>
          <w:spacing w:val="3"/>
        </w:rPr>
        <w:t xml:space="preserve">de </w:t>
      </w:r>
      <w:r w:rsidRPr="0029472D">
        <w:t>justifier le coût des travaux, à savoir :</w:t>
      </w:r>
    </w:p>
    <w:p w:rsidR="008E5EF6" w:rsidRPr="0029472D" w:rsidRDefault="008E5EF6" w:rsidP="008E5EF6">
      <w:pPr>
        <w:widowControl w:val="0"/>
        <w:autoSpaceDE w:val="0"/>
        <w:spacing w:after="60" w:line="360" w:lineRule="auto"/>
        <w:jc w:val="both"/>
      </w:pPr>
      <w:r w:rsidRPr="0029472D">
        <w:t>c.1. La soumission proprement dite, en original rédigée selon le modèle ou le formulaire type joint, timbrée au tarif en vigueur, signée et datée ;</w:t>
      </w:r>
    </w:p>
    <w:p w:rsidR="008E5EF6" w:rsidRPr="0029472D" w:rsidRDefault="008E5EF6" w:rsidP="008E5EF6">
      <w:pPr>
        <w:widowControl w:val="0"/>
        <w:autoSpaceDE w:val="0"/>
        <w:spacing w:after="60" w:line="360" w:lineRule="auto"/>
        <w:jc w:val="both"/>
      </w:pPr>
      <w:r w:rsidRPr="0029472D">
        <w:t>c.2. Le bordereau des prix unitaires dûment rempli ;</w:t>
      </w:r>
    </w:p>
    <w:p w:rsidR="008E5EF6" w:rsidRPr="0029472D" w:rsidRDefault="008E5EF6" w:rsidP="008E5EF6">
      <w:pPr>
        <w:widowControl w:val="0"/>
        <w:tabs>
          <w:tab w:val="left" w:pos="6675"/>
        </w:tabs>
        <w:autoSpaceDE w:val="0"/>
        <w:spacing w:after="60" w:line="360" w:lineRule="auto"/>
        <w:jc w:val="both"/>
      </w:pPr>
      <w:r w:rsidRPr="0029472D">
        <w:t>c.3. Le détail quantitatif et estimatif dûment rempli ;</w:t>
      </w:r>
      <w:r w:rsidRPr="0029472D">
        <w:tab/>
      </w:r>
    </w:p>
    <w:p w:rsidR="008E5EF6" w:rsidRPr="0029472D" w:rsidRDefault="008E5EF6" w:rsidP="008E5EF6">
      <w:pPr>
        <w:widowControl w:val="0"/>
        <w:autoSpaceDE w:val="0"/>
        <w:spacing w:after="60" w:line="360" w:lineRule="auto"/>
        <w:jc w:val="both"/>
      </w:pPr>
      <w:r w:rsidRPr="0029472D">
        <w:t>c.4. Le sous-détail des prix et/ou la décomposition des prix forfaitaires ;</w:t>
      </w:r>
    </w:p>
    <w:p w:rsidR="008E5EF6" w:rsidRPr="0029472D" w:rsidRDefault="008E5EF6" w:rsidP="008E5EF6">
      <w:pPr>
        <w:widowControl w:val="0"/>
        <w:autoSpaceDE w:val="0"/>
        <w:spacing w:after="60" w:line="360" w:lineRule="auto"/>
        <w:jc w:val="both"/>
      </w:pPr>
      <w:r w:rsidRPr="0029472D">
        <w:t xml:space="preserve">c.5. </w:t>
      </w:r>
      <w:bookmarkStart w:id="80" w:name="_Hlk159243591"/>
      <w:r w:rsidRPr="0029472D">
        <w:t>L’échéancier prévisionnel de paiements, le cas échéant</w:t>
      </w:r>
      <w:bookmarkEnd w:id="80"/>
      <w:r w:rsidRPr="0029472D">
        <w:t>.</w:t>
      </w:r>
    </w:p>
    <w:p w:rsidR="008E5EF6" w:rsidRPr="0029472D" w:rsidRDefault="008E5EF6" w:rsidP="008E5EF6">
      <w:pPr>
        <w:widowControl w:val="0"/>
        <w:autoSpaceDE w:val="0"/>
        <w:spacing w:after="60" w:line="360"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 xml:space="preserve">pièces et modèles ou formulaires types prévus dans le Dossier d’Appel d’Offres, sous réserve des dispositions de l’article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 de Cautionnement de Soumission.</w:t>
      </w:r>
    </w:p>
    <w:p w:rsidR="008E5EF6" w:rsidRPr="0029472D" w:rsidRDefault="008E5EF6" w:rsidP="008E5EF6">
      <w:pPr>
        <w:spacing w:after="60" w:line="360"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p>
    <w:p w:rsidR="008E5EF6" w:rsidRPr="0029472D" w:rsidRDefault="008E5EF6" w:rsidP="008E5EF6">
      <w:pPr>
        <w:pStyle w:val="RGAOarticles"/>
      </w:pPr>
      <w:bookmarkStart w:id="81" w:name="_Toc530307920"/>
      <w:bookmarkStart w:id="82" w:name="_Toc97557041"/>
      <w:bookmarkStart w:id="83" w:name="_Toc163062708"/>
      <w:r w:rsidRPr="0029472D">
        <w:t>Montant de l’offre</w:t>
      </w:r>
      <w:bookmarkEnd w:id="81"/>
      <w:bookmarkEnd w:id="82"/>
      <w:bookmarkEnd w:id="83"/>
    </w:p>
    <w:p w:rsidR="008E5EF6" w:rsidRPr="0029472D" w:rsidRDefault="008E5EF6" w:rsidP="008E5EF6">
      <w:pPr>
        <w:widowControl w:val="0"/>
        <w:autoSpaceDE w:val="0"/>
        <w:spacing w:after="60" w:line="360" w:lineRule="auto"/>
        <w:jc w:val="both"/>
      </w:pPr>
      <w:r w:rsidRPr="0029472D">
        <w:t xml:space="preserve">14.1. </w:t>
      </w:r>
      <w:bookmarkStart w:id="84"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Pr="0029472D">
        <w:t>décrits à l’article 1.1 du RPAO, sur la base du Bordereau des Prix et du Détail Quantitatif et Estimatif chiffrés, ainsi que du sous-détail des prix unitaires et de la décomposition des prix forfaitaires présentés par le soumissionnaire le cas échéant.</w:t>
      </w:r>
    </w:p>
    <w:p w:rsidR="008E5EF6" w:rsidRPr="0029472D" w:rsidRDefault="008E5EF6" w:rsidP="008E5EF6">
      <w:pPr>
        <w:widowControl w:val="0"/>
        <w:autoSpaceDE w:val="0"/>
        <w:spacing w:after="60" w:line="360" w:lineRule="auto"/>
        <w:jc w:val="both"/>
      </w:pPr>
      <w:bookmarkStart w:id="85" w:name="_Hlk159243992"/>
      <w:bookmarkEnd w:id="84"/>
      <w:r w:rsidRPr="0029472D">
        <w:t>14.2. Le soumissionnaire remplira les prix unitaires et totaux de tous les postes du bordereau de prix et du Détail quantitatif et estimatif.</w:t>
      </w:r>
    </w:p>
    <w:bookmarkEnd w:id="85"/>
    <w:p w:rsidR="008E5EF6" w:rsidRPr="0029472D" w:rsidRDefault="008E5EF6" w:rsidP="008E5EF6">
      <w:pPr>
        <w:widowControl w:val="0"/>
        <w:autoSpaceDE w:val="0"/>
        <w:spacing w:after="60" w:line="360" w:lineRule="auto"/>
        <w:jc w:val="both"/>
      </w:pPr>
      <w:r w:rsidRPr="0029472D">
        <w:t xml:space="preserve">14.3. </w:t>
      </w:r>
      <w:bookmarkStart w:id="86"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 dans le RPAO et le CCAP</w:t>
      </w:r>
      <w:bookmarkEnd w:id="86"/>
      <w:r w:rsidRPr="0029472D">
        <w:t xml:space="preserve">, tous les </w:t>
      </w:r>
      <w:r w:rsidRPr="0029472D">
        <w:rPr>
          <w:spacing w:val="5"/>
        </w:rPr>
        <w:t>droits</w:t>
      </w:r>
      <w:r w:rsidRPr="0029472D">
        <w:t xml:space="preserve">, </w:t>
      </w:r>
      <w:r w:rsidRPr="0029472D">
        <w:rPr>
          <w:spacing w:val="5"/>
        </w:rPr>
        <w:t>impôt</w:t>
      </w:r>
      <w:r w:rsidRPr="0029472D">
        <w:t xml:space="preserve">s, </w:t>
      </w:r>
      <w:r w:rsidRPr="0029472D">
        <w:rPr>
          <w:spacing w:val="5"/>
        </w:rPr>
        <w:t>taxe</w:t>
      </w:r>
      <w:r w:rsidRPr="0029472D">
        <w:t xml:space="preserve">s </w:t>
      </w:r>
      <w:r w:rsidRPr="0029472D">
        <w:rPr>
          <w:spacing w:val="5"/>
        </w:rPr>
        <w:t>e</w:t>
      </w:r>
      <w:r w:rsidRPr="0029472D">
        <w:t>t</w:t>
      </w:r>
      <w:r w:rsidRPr="0029472D">
        <w:rPr>
          <w:spacing w:val="5"/>
        </w:rPr>
        <w:t xml:space="preserve"> assurances payable</w:t>
      </w:r>
      <w:r w:rsidRPr="0029472D">
        <w:t xml:space="preserve">s </w:t>
      </w:r>
      <w:r w:rsidRPr="0029472D">
        <w:rPr>
          <w:spacing w:val="5"/>
        </w:rPr>
        <w:t>pa</w:t>
      </w:r>
      <w:r w:rsidRPr="0029472D">
        <w:t xml:space="preserve">r </w:t>
      </w:r>
      <w:r w:rsidRPr="0029472D">
        <w:rPr>
          <w:spacing w:val="5"/>
        </w:rPr>
        <w:t xml:space="preserve">le </w:t>
      </w:r>
      <w:r w:rsidRPr="0029472D">
        <w:t>soumissionnaire au titre du futur Marché, ou à tout autre titre, trente (30) jours avant la date limite de dépôt des offres seront inclus dans les prix et dans le montant total de son offre.</w:t>
      </w:r>
    </w:p>
    <w:p w:rsidR="008E5EF6" w:rsidRPr="0029472D" w:rsidRDefault="008E5EF6" w:rsidP="008E5EF6">
      <w:pPr>
        <w:widowControl w:val="0"/>
        <w:autoSpaceDE w:val="0"/>
        <w:spacing w:after="60" w:line="360" w:lineRule="auto"/>
        <w:jc w:val="both"/>
      </w:pPr>
      <w:bookmarkStart w:id="87" w:name="_Hlk159244377"/>
      <w:r w:rsidRPr="0029472D">
        <w:lastRenderedPageBreak/>
        <w:t xml:space="preserve">14.4. Si les clauses de révision et/ou d’actualisation des prix sont prévues au marché, la date d’établissement des prix initiaux, ainsi que les </w:t>
      </w:r>
      <w:r w:rsidRPr="0029472D">
        <w:rPr>
          <w:spacing w:val="1"/>
        </w:rPr>
        <w:t>modalité</w:t>
      </w:r>
      <w:r w:rsidRPr="0029472D">
        <w:t xml:space="preserve">s </w:t>
      </w:r>
      <w:r w:rsidRPr="0029472D">
        <w:rPr>
          <w:spacing w:val="1"/>
        </w:rPr>
        <w:t>d</w:t>
      </w:r>
      <w:r w:rsidRPr="0029472D">
        <w:t xml:space="preserve">e </w:t>
      </w:r>
      <w:r w:rsidRPr="0029472D">
        <w:rPr>
          <w:spacing w:val="1"/>
        </w:rPr>
        <w:t>révisio</w:t>
      </w:r>
      <w:r w:rsidRPr="0029472D">
        <w:t xml:space="preserve">n </w:t>
      </w:r>
      <w:r w:rsidRPr="0029472D">
        <w:rPr>
          <w:spacing w:val="1"/>
        </w:rPr>
        <w:t>et/o</w:t>
      </w:r>
      <w:r w:rsidRPr="0029472D">
        <w:t xml:space="preserve">u </w:t>
      </w:r>
      <w:r w:rsidRPr="0029472D">
        <w:rPr>
          <w:spacing w:val="1"/>
        </w:rPr>
        <w:t>d’actualisation desdit</w:t>
      </w:r>
      <w:r w:rsidRPr="0029472D">
        <w:t xml:space="preserve">s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 Tout Marché dont la durée d’exécution est au plus égale à un (1) an ne peut faire l’objet de révision de prix.</w:t>
      </w:r>
    </w:p>
    <w:p w:rsidR="008E5EF6" w:rsidRPr="0029472D" w:rsidRDefault="008E5EF6" w:rsidP="008E5EF6">
      <w:pPr>
        <w:widowControl w:val="0"/>
        <w:autoSpaceDE w:val="0"/>
        <w:spacing w:after="60" w:line="360" w:lineRule="auto"/>
        <w:jc w:val="both"/>
      </w:pPr>
      <w:bookmarkStart w:id="88" w:name="_Hlk159244887"/>
      <w:bookmarkEnd w:id="87"/>
      <w:r w:rsidRPr="0029472D">
        <w:t>14.5. Tous les prix unitaires assortis des quantités doivent être justifiés par des sous-détails établis conformément au cadre proposé à la pièce N° 8 du DAO.</w:t>
      </w:r>
    </w:p>
    <w:bookmarkEnd w:id="88"/>
    <w:p w:rsidR="008E5EF6" w:rsidRPr="0029472D" w:rsidRDefault="008E5EF6" w:rsidP="008E5EF6">
      <w:pPr>
        <w:widowControl w:val="0"/>
        <w:autoSpaceDE w:val="0"/>
        <w:spacing w:after="60" w:line="360" w:lineRule="auto"/>
        <w:jc w:val="both"/>
      </w:pPr>
      <w:r w:rsidRPr="0029472D">
        <w:t>14.6. Les soumissionnaires indiqueront les rabais consentis dans leurs offres. Par ailleurs, ils préciseront les conditions d’application de ce rabais.</w:t>
      </w:r>
    </w:p>
    <w:p w:rsidR="008E5EF6" w:rsidRPr="0029472D" w:rsidRDefault="008E5EF6" w:rsidP="008E5EF6">
      <w:pPr>
        <w:pStyle w:val="RGAOarticles"/>
      </w:pPr>
      <w:bookmarkStart w:id="89" w:name="_Toc530307921"/>
      <w:bookmarkStart w:id="90" w:name="_Toc97557042"/>
      <w:bookmarkStart w:id="91" w:name="_Toc163062709"/>
      <w:r w:rsidRPr="0029472D">
        <w:t>Monnaies de soumission et de règlement</w:t>
      </w:r>
      <w:bookmarkEnd w:id="89"/>
      <w:bookmarkEnd w:id="90"/>
      <w:bookmarkEnd w:id="91"/>
    </w:p>
    <w:p w:rsidR="008E5EF6" w:rsidRPr="0029472D" w:rsidRDefault="008E5EF6" w:rsidP="008E5EF6">
      <w:pPr>
        <w:widowControl w:val="0"/>
        <w:autoSpaceDE w:val="0"/>
        <w:spacing w:after="60" w:line="360" w:lineRule="auto"/>
        <w:jc w:val="both"/>
      </w:pPr>
      <w:r w:rsidRPr="0029472D">
        <w:t>15.1. En cas d’Appels d’Offres Internationaux, les monnaies de l’offre</w:t>
      </w:r>
      <w:r w:rsidRPr="0029472D">
        <w:rPr>
          <w:spacing w:val="26"/>
        </w:rPr>
        <w:t xml:space="preserve"> doivent </w:t>
      </w:r>
      <w:r w:rsidRPr="0029472D">
        <w:t xml:space="preserve">suivre les dispositions soit de l’Option A ou de l’Option B </w:t>
      </w:r>
      <w:r w:rsidRPr="0029472D">
        <w:rPr>
          <w:spacing w:val="3"/>
        </w:rPr>
        <w:t>ci-dessous</w:t>
      </w:r>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 dans le RPAO.</w:t>
      </w:r>
    </w:p>
    <w:p w:rsidR="008E5EF6" w:rsidRPr="0029472D" w:rsidRDefault="008E5EF6" w:rsidP="008E5EF6">
      <w:pPr>
        <w:widowControl w:val="0"/>
        <w:autoSpaceDE w:val="0"/>
        <w:spacing w:after="60" w:line="360" w:lineRule="auto"/>
        <w:jc w:val="both"/>
      </w:pPr>
      <w:r w:rsidRPr="0029472D">
        <w:t>15.2. Option A : le montant de la soumission est libellé entièrement en monnaie nationale</w:t>
      </w:r>
    </w:p>
    <w:p w:rsidR="008E5EF6" w:rsidRPr="0029472D" w:rsidRDefault="008E5EF6" w:rsidP="008E5EF6">
      <w:pPr>
        <w:widowControl w:val="0"/>
        <w:autoSpaceDE w:val="0"/>
        <w:spacing w:after="60" w:line="360" w:lineRule="auto"/>
        <w:jc w:val="both"/>
      </w:pPr>
      <w:r w:rsidRPr="0029472D">
        <w:t>Le montant de la soumission, les prix unitaires du bordereau des prix et les prix du détail quantitatif et estimatif sont libellés entièrement</w:t>
      </w:r>
      <w:r w:rsidRPr="0029472D">
        <w:rPr>
          <w:spacing w:val="8"/>
        </w:rPr>
        <w:t xml:space="preserve"> e</w:t>
      </w:r>
      <w:r w:rsidRPr="0029472D">
        <w:t>n francs CFA de la manière suivante:</w:t>
      </w:r>
    </w:p>
    <w:p w:rsidR="008E5EF6" w:rsidRPr="0029472D" w:rsidRDefault="008E5EF6" w:rsidP="008E5EF6">
      <w:pPr>
        <w:widowControl w:val="0"/>
        <w:autoSpaceDE w:val="0"/>
        <w:spacing w:after="60" w:line="360"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00126C7B" w:rsidRPr="0029472D">
        <w:rPr>
          <w:spacing w:val="5"/>
        </w:rPr>
        <w:t>soumissionnair</w:t>
      </w:r>
      <w:r w:rsidR="00126C7B" w:rsidRPr="0029472D">
        <w:t>e</w:t>
      </w:r>
      <w:r w:rsidR="00126C7B">
        <w:t>,</w:t>
      </w:r>
      <w:r w:rsidR="00126C7B" w:rsidRPr="0029472D">
        <w:rPr>
          <w:spacing w:val="5"/>
        </w:rPr>
        <w:t xml:space="preserve"> qui</w:t>
      </w:r>
      <w:r w:rsidRPr="0029472D">
        <w:rPr>
          <w:spacing w:val="5"/>
        </w:rPr>
        <w:t xml:space="preserve"> </w:t>
      </w:r>
      <w:r w:rsidRPr="0029472D">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8E5EF6" w:rsidRPr="0029472D" w:rsidRDefault="008E5EF6" w:rsidP="008E5EF6">
      <w:pPr>
        <w:widowControl w:val="0"/>
        <w:tabs>
          <w:tab w:val="left" w:pos="940"/>
          <w:tab w:val="left" w:pos="1660"/>
          <w:tab w:val="left" w:pos="2220"/>
          <w:tab w:val="left" w:pos="3260"/>
          <w:tab w:val="left" w:pos="4260"/>
          <w:tab w:val="left" w:pos="4900"/>
        </w:tabs>
        <w:autoSpaceDE w:val="0"/>
        <w:spacing w:after="60" w:line="360" w:lineRule="auto"/>
        <w:ind w:left="567"/>
        <w:jc w:val="both"/>
      </w:pPr>
      <w:r w:rsidRPr="0029472D">
        <w:t xml:space="preserve">b. </w:t>
      </w:r>
      <w:r w:rsidRPr="0029472D">
        <w:rPr>
          <w:spacing w:val="5"/>
        </w:rPr>
        <w:t>Le</w:t>
      </w:r>
      <w:r w:rsidRPr="0029472D">
        <w:t xml:space="preserve">s </w:t>
      </w:r>
      <w:r w:rsidRPr="0029472D">
        <w:rPr>
          <w:spacing w:val="5"/>
        </w:rPr>
        <w:t>tau</w:t>
      </w:r>
      <w:r w:rsidRPr="0029472D">
        <w:t xml:space="preserve">x </w:t>
      </w:r>
      <w:r w:rsidRPr="0029472D">
        <w:rPr>
          <w:spacing w:val="5"/>
        </w:rPr>
        <w:t>d</w:t>
      </w:r>
      <w:r w:rsidRPr="0029472D">
        <w:t xml:space="preserve">e </w:t>
      </w:r>
      <w:r w:rsidRPr="0029472D">
        <w:rPr>
          <w:spacing w:val="5"/>
        </w:rPr>
        <w:t>chang</w:t>
      </w:r>
      <w:r w:rsidRPr="0029472D">
        <w:t xml:space="preserve">e </w:t>
      </w:r>
      <w:r w:rsidRPr="0029472D">
        <w:rPr>
          <w:spacing w:val="5"/>
        </w:rPr>
        <w:t>utilisé</w:t>
      </w:r>
      <w:r w:rsidRPr="0029472D">
        <w:t xml:space="preserve">s </w:t>
      </w:r>
      <w:r w:rsidRPr="0029472D">
        <w:rPr>
          <w:spacing w:val="5"/>
        </w:rPr>
        <w:t>pa</w:t>
      </w:r>
      <w:r w:rsidRPr="0029472D">
        <w:t xml:space="preserve">r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8E5EF6" w:rsidRPr="0029472D" w:rsidRDefault="008E5EF6" w:rsidP="008E5EF6">
      <w:pPr>
        <w:widowControl w:val="0"/>
        <w:autoSpaceDE w:val="0"/>
        <w:spacing w:after="60" w:line="360" w:lineRule="auto"/>
        <w:jc w:val="both"/>
      </w:pPr>
      <w:r w:rsidRPr="0029472D">
        <w:t>15.3. Option B : Le montant de la soumission est directement libellé en monnaie nationale et étrangère.</w:t>
      </w:r>
    </w:p>
    <w:p w:rsidR="008E5EF6" w:rsidRPr="0029472D" w:rsidRDefault="008E5EF6" w:rsidP="008E5EF6">
      <w:pPr>
        <w:widowControl w:val="0"/>
        <w:autoSpaceDE w:val="0"/>
        <w:spacing w:after="60" w:line="360" w:lineRule="auto"/>
        <w:jc w:val="both"/>
      </w:pPr>
      <w:r w:rsidRPr="0029472D">
        <w:t xml:space="preserve">Le soumissionnaire libellera les </w:t>
      </w:r>
      <w:r>
        <w:t>P</w:t>
      </w:r>
      <w:r w:rsidRPr="0029472D">
        <w:t xml:space="preserve">rix </w:t>
      </w:r>
      <w:r>
        <w:t>U</w:t>
      </w:r>
      <w:r w:rsidRPr="0029472D">
        <w:t xml:space="preserve">nitaires du </w:t>
      </w:r>
      <w:r>
        <w:t>B</w:t>
      </w:r>
      <w:r w:rsidRPr="0029472D">
        <w:t xml:space="preserve">ordereau des </w:t>
      </w:r>
      <w:r>
        <w:t>P</w:t>
      </w:r>
      <w:r w:rsidRPr="0029472D">
        <w:t xml:space="preserve">rix et les </w:t>
      </w:r>
      <w:r>
        <w:t>P</w:t>
      </w:r>
      <w:r w:rsidRPr="0029472D">
        <w:t xml:space="preserve">rix du Détail </w:t>
      </w:r>
      <w:r>
        <w:t>Q</w:t>
      </w:r>
      <w:r w:rsidRPr="0029472D">
        <w:t xml:space="preserve">uantitatif et </w:t>
      </w:r>
      <w:r>
        <w:t>E</w:t>
      </w:r>
      <w:r w:rsidRPr="0029472D">
        <w:t>stimatif de la manière suivante :</w:t>
      </w:r>
    </w:p>
    <w:p w:rsidR="008E5EF6" w:rsidRPr="0029472D" w:rsidRDefault="008E5EF6" w:rsidP="008E5EF6">
      <w:pPr>
        <w:widowControl w:val="0"/>
        <w:autoSpaceDE w:val="0"/>
        <w:spacing w:after="60" w:line="360" w:lineRule="auto"/>
        <w:ind w:left="567"/>
        <w:jc w:val="both"/>
      </w:pPr>
      <w:r w:rsidRPr="0029472D">
        <w:rPr>
          <w:w w:val="99"/>
        </w:rPr>
        <w:t>a.</w:t>
      </w:r>
      <w:r w:rsidRPr="0029472D">
        <w:t xml:space="preserve"> Les prix des intrants nécessaires aux travaux</w:t>
      </w:r>
      <w:r>
        <w:t>,</w:t>
      </w:r>
      <w:r w:rsidRPr="0029472D">
        <w:t xml:space="preserve"> que le Soumissionnaire compte se procurer dans le pays du Maître d’Ouvrage seront libellés en francs CFA tels que spécifié au RPAO et dénommée “monnaie nationale”.</w:t>
      </w:r>
    </w:p>
    <w:p w:rsidR="008E5EF6" w:rsidRPr="0029472D" w:rsidRDefault="008E5EF6" w:rsidP="008E5EF6">
      <w:pPr>
        <w:widowControl w:val="0"/>
        <w:autoSpaceDE w:val="0"/>
        <w:spacing w:after="60" w:line="360" w:lineRule="auto"/>
        <w:ind w:left="567"/>
        <w:jc w:val="both"/>
      </w:pPr>
      <w:r w:rsidRPr="0029472D">
        <w:t>b. Les prix des intrants nécessaires aux travaux que</w:t>
      </w:r>
      <w:r>
        <w:t>,</w:t>
      </w:r>
      <w:r w:rsidRPr="0029472D">
        <w:t xml:space="preserve"> le soumissionnaire compte se procurer en dehors du pays du Maître d’Ouvrage seront libellés dans la monnaie du pays du </w:t>
      </w:r>
      <w:r w:rsidRPr="0029472D">
        <w:lastRenderedPageBreak/>
        <w:t>soumissionnaire ou de celle d’un pays membre éligible largement utilisée dans le commerce international.</w:t>
      </w:r>
    </w:p>
    <w:p w:rsidR="008E5EF6" w:rsidRPr="0029472D" w:rsidRDefault="008E5EF6" w:rsidP="008E5EF6">
      <w:pPr>
        <w:widowControl w:val="0"/>
        <w:autoSpaceDE w:val="0"/>
        <w:spacing w:after="60" w:line="360" w:lineRule="auto"/>
        <w:jc w:val="both"/>
      </w:pPr>
      <w:r w:rsidRPr="0029472D">
        <w:t>15.4. Le Maître d’Ouvrage peut demander aux soumissionnaires d’exprimer leurs besoins en monnaies nationale et étrangère et de justifier que</w:t>
      </w:r>
      <w:r>
        <w:t>,</w:t>
      </w:r>
      <w:r w:rsidRPr="0029472D">
        <w:t xml:space="preserve"> les montants inclus dans les prix unitaires et totaux, et indiqués en annexe à la soumission, sont raisonnables ; à cette fin, un état détaillé de ses besoins en monnaies étrangères sera fourni par le soumissionnaire.</w:t>
      </w:r>
    </w:p>
    <w:p w:rsidR="008E5EF6" w:rsidRPr="0029472D" w:rsidRDefault="008E5EF6" w:rsidP="008E5EF6">
      <w:pPr>
        <w:widowControl w:val="0"/>
        <w:autoSpaceDE w:val="0"/>
        <w:spacing w:after="60" w:line="360" w:lineRule="auto"/>
        <w:jc w:val="both"/>
      </w:pPr>
      <w:r w:rsidRPr="0029472D">
        <w:t>15.5. Durant l’exécution des travaux, la plupart des monnaies étrangères restant à payer sur le montant du marché peut être révisée d’un commun accord par le Maître d’Ouvrage et l’entreprise de façon à tenir compte de toute modification survenue dans les besoins en devises au titre du marché.</w:t>
      </w:r>
    </w:p>
    <w:p w:rsidR="008E5EF6" w:rsidRPr="0029472D" w:rsidRDefault="008E5EF6" w:rsidP="008E5EF6">
      <w:pPr>
        <w:pStyle w:val="RGAOarticles"/>
      </w:pPr>
      <w:bookmarkStart w:id="92" w:name="_Toc530307922"/>
      <w:bookmarkStart w:id="93" w:name="_Toc97557043"/>
      <w:bookmarkStart w:id="94" w:name="_Toc163062710"/>
      <w:r w:rsidRPr="0029472D">
        <w:t>Validité des offres</w:t>
      </w:r>
      <w:bookmarkEnd w:id="92"/>
      <w:bookmarkEnd w:id="93"/>
      <w:bookmarkEnd w:id="94"/>
    </w:p>
    <w:p w:rsidR="008E5EF6" w:rsidRPr="0029472D" w:rsidRDefault="008E5EF6" w:rsidP="008E5EF6">
      <w:pPr>
        <w:widowControl w:val="0"/>
        <w:autoSpaceDE w:val="0"/>
        <w:spacing w:after="60" w:line="360" w:lineRule="auto"/>
        <w:jc w:val="both"/>
      </w:pPr>
      <w:r w:rsidRPr="0029472D">
        <w:t xml:space="preserve">16.1. Les offres doivent demeurer valables 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 xml:space="preserve">Particulier de l'Appel d'Offres pour compter de la date de remise des offres fixée par le Maître d’Ouvrage, en application de l'article 22 du RGAO. Une offre valable pour une période </w:t>
      </w:r>
      <w:r w:rsidRPr="0029472D">
        <w:rPr>
          <w:spacing w:val="5"/>
        </w:rPr>
        <w:t>plu</w:t>
      </w:r>
      <w:r w:rsidRPr="0029472D">
        <w:t xml:space="preserve">s </w:t>
      </w:r>
      <w:r w:rsidRPr="0029472D">
        <w:rPr>
          <w:spacing w:val="5"/>
        </w:rPr>
        <w:t>court</w:t>
      </w:r>
      <w:r w:rsidRPr="0029472D">
        <w:t xml:space="preserve">e </w:t>
      </w:r>
      <w:r w:rsidRPr="0029472D">
        <w:rPr>
          <w:spacing w:val="5"/>
        </w:rPr>
        <w:t>se</w:t>
      </w:r>
      <w:r w:rsidRPr="0029472D">
        <w:t xml:space="preserve">ra </w:t>
      </w:r>
      <w:r w:rsidRPr="0029472D">
        <w:rPr>
          <w:spacing w:val="5"/>
        </w:rPr>
        <w:t>considérée</w:t>
      </w:r>
      <w:r w:rsidR="00126C7B">
        <w:rPr>
          <w:spacing w:val="5"/>
        </w:rPr>
        <w:t xml:space="preserve"> </w:t>
      </w:r>
      <w:r w:rsidRPr="0029472D">
        <w:rPr>
          <w:spacing w:val="5"/>
        </w:rPr>
        <w:t>pa</w:t>
      </w:r>
      <w:r w:rsidRPr="0029472D">
        <w:t xml:space="preserve">r </w:t>
      </w:r>
      <w:r w:rsidRPr="0029472D">
        <w:rPr>
          <w:spacing w:val="5"/>
        </w:rPr>
        <w:t>la Commission de passation des marchés</w:t>
      </w:r>
      <w:r w:rsidRPr="0029472D">
        <w:t xml:space="preserve"> comme non conforme, sauf si le délai de validité du cautionnement de soumission est conforme. Dans ce cas, un délai de quarante-huit (48) heures est accordé au soumissionnaire pour produire une nouvelle lettre de soumission.</w:t>
      </w:r>
    </w:p>
    <w:p w:rsidR="008E5EF6" w:rsidRPr="0029472D" w:rsidRDefault="008E5EF6" w:rsidP="008E5EF6">
      <w:pPr>
        <w:widowControl w:val="0"/>
        <w:autoSpaceDE w:val="0"/>
        <w:spacing w:after="60" w:line="360"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 xml:space="preserve">le Maître d’Ouvrage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rsidR="008E5EF6" w:rsidRPr="0029472D" w:rsidRDefault="008E5EF6" w:rsidP="008E5EF6">
      <w:pPr>
        <w:widowControl w:val="0"/>
        <w:tabs>
          <w:tab w:val="left" w:pos="800"/>
          <w:tab w:val="left" w:pos="2000"/>
          <w:tab w:val="left" w:pos="3220"/>
          <w:tab w:val="left" w:pos="3960"/>
        </w:tabs>
        <w:autoSpaceDE w:val="0"/>
        <w:spacing w:after="60" w:line="360" w:lineRule="auto"/>
        <w:jc w:val="both"/>
      </w:pPr>
      <w:r w:rsidRPr="0029472D">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w:t>
      </w:r>
      <w:r w:rsidRPr="0029472D">
        <w:rPr>
          <w:spacing w:val="5"/>
        </w:rPr>
        <w:t>adresser</w:t>
      </w:r>
      <w:r w:rsidRPr="0029472D">
        <w:t xml:space="preserve">a </w:t>
      </w:r>
      <w:r w:rsidRPr="0029472D">
        <w:rPr>
          <w:spacing w:val="5"/>
        </w:rPr>
        <w:t>au(x</w:t>
      </w:r>
      <w:r w:rsidRPr="0029472D">
        <w:t xml:space="preserve">) </w:t>
      </w:r>
      <w:r w:rsidRPr="0029472D">
        <w:rPr>
          <w:spacing w:val="5"/>
        </w:rPr>
        <w:t>soumission</w:t>
      </w:r>
      <w:r w:rsidRPr="0029472D">
        <w:t>naire(s).</w:t>
      </w:r>
    </w:p>
    <w:p w:rsidR="008E5EF6" w:rsidRPr="0029472D" w:rsidRDefault="008E5EF6" w:rsidP="008E5EF6">
      <w:pPr>
        <w:widowControl w:val="0"/>
        <w:tabs>
          <w:tab w:val="left" w:pos="800"/>
          <w:tab w:val="left" w:pos="2000"/>
          <w:tab w:val="left" w:pos="3220"/>
          <w:tab w:val="left" w:pos="3960"/>
        </w:tabs>
        <w:autoSpaceDE w:val="0"/>
        <w:spacing w:after="60" w:line="360" w:lineRule="auto"/>
        <w:jc w:val="both"/>
      </w:pPr>
      <w:r w:rsidRPr="0029472D">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8E5EF6" w:rsidRPr="0029472D" w:rsidRDefault="008E5EF6" w:rsidP="008E5EF6">
      <w:pPr>
        <w:pStyle w:val="RGAOarticles"/>
      </w:pPr>
      <w:bookmarkStart w:id="95" w:name="_Toc530307923"/>
      <w:bookmarkStart w:id="96" w:name="_Toc97557044"/>
      <w:bookmarkStart w:id="97" w:name="_Toc163062711"/>
      <w:r w:rsidRPr="0029472D">
        <w:lastRenderedPageBreak/>
        <w:t>Cautionnement de soumission</w:t>
      </w:r>
      <w:bookmarkEnd w:id="95"/>
      <w:bookmarkEnd w:id="96"/>
      <w:bookmarkEnd w:id="97"/>
    </w:p>
    <w:p w:rsidR="008E5EF6" w:rsidRPr="0029472D" w:rsidRDefault="008E5EF6" w:rsidP="008E5EF6">
      <w:pPr>
        <w:widowControl w:val="0"/>
        <w:autoSpaceDE w:val="0"/>
        <w:spacing w:after="60" w:line="360"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un cautionnement de soumission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Pr="0029472D">
        <w:t>et qui fera partie intégrante de son offre.</w:t>
      </w:r>
    </w:p>
    <w:p w:rsidR="008E5EF6" w:rsidRPr="0029472D" w:rsidRDefault="008E5EF6" w:rsidP="008E5EF6">
      <w:pPr>
        <w:widowControl w:val="0"/>
        <w:autoSpaceDE w:val="0"/>
        <w:spacing w:after="60" w:line="360" w:lineRule="auto"/>
        <w:jc w:val="both"/>
      </w:pPr>
      <w:r w:rsidRPr="0029472D">
        <w:t xml:space="preserve">17.2. Le cautionnement de soumission sera conforme au modèle présenté dans le Dossier d’Appel d’Offres ; d’autres modèles peuvent être autorisés, par le </w:t>
      </w:r>
      <w:r w:rsidRPr="0029472D">
        <w:rPr>
          <w:spacing w:val="5"/>
        </w:rPr>
        <w:t>Maître d’Ouvrage</w:t>
      </w:r>
      <w:r w:rsidRPr="0029472D">
        <w:t xml:space="preserve">. Le cautionnement </w:t>
      </w:r>
      <w:r w:rsidRPr="0029472D">
        <w:rPr>
          <w:spacing w:val="5"/>
        </w:rPr>
        <w:t xml:space="preserve">de </w:t>
      </w:r>
      <w:r w:rsidRPr="0029472D">
        <w:t>soumission demeurera valide pendant trente (30) jours au-delà de la date limite</w:t>
      </w:r>
      <w:r w:rsidRPr="0029472D">
        <w:rPr>
          <w:spacing w:val="-8"/>
        </w:rPr>
        <w:t xml:space="preserve"> initiale </w:t>
      </w:r>
      <w:r w:rsidRPr="0029472D">
        <w:t>de validité des offres, ou de toute nouvelle date limite de validité demandée par le Maître d’Ouvrage et acceptée par le soumission</w:t>
      </w:r>
      <w:r w:rsidRPr="0029472D">
        <w:rPr>
          <w:spacing w:val="4"/>
        </w:rPr>
        <w:t>naire</w:t>
      </w:r>
      <w:r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Pr="0029472D">
        <w:t>l’article 16.2 du RGAO.</w:t>
      </w:r>
    </w:p>
    <w:p w:rsidR="008E5EF6" w:rsidRPr="0029472D" w:rsidRDefault="008E5EF6" w:rsidP="008E5EF6">
      <w:pPr>
        <w:widowControl w:val="0"/>
        <w:autoSpaceDE w:val="0"/>
        <w:spacing w:after="60" w:line="360" w:lineRule="auto"/>
        <w:jc w:val="both"/>
      </w:pPr>
      <w:r w:rsidRPr="0029472D">
        <w:t>Pour les prestations relevant des lettres commandes, les chèques certifiés et les chèques-banques sont admis au titre du cautionnement de soumission.</w:t>
      </w:r>
    </w:p>
    <w:p w:rsidR="008E5EF6" w:rsidRPr="0029472D" w:rsidRDefault="008E5EF6" w:rsidP="008E5EF6">
      <w:pPr>
        <w:widowControl w:val="0"/>
        <w:tabs>
          <w:tab w:val="left" w:pos="1560"/>
          <w:tab w:val="left" w:pos="2140"/>
          <w:tab w:val="left" w:pos="3380"/>
          <w:tab w:val="left" w:pos="3820"/>
          <w:tab w:val="left" w:pos="4820"/>
        </w:tabs>
        <w:autoSpaceDE w:val="0"/>
        <w:spacing w:after="60" w:line="360" w:lineRule="auto"/>
        <w:jc w:val="both"/>
      </w:pPr>
      <w:r w:rsidRPr="0029472D">
        <w:t xml:space="preserve">17.3. Toute offre non accompagnée d’un cautionnement de soumission acceptable sera rejetée par la </w:t>
      </w:r>
      <w:r w:rsidRPr="0029472D">
        <w:rPr>
          <w:spacing w:val="5"/>
        </w:rPr>
        <w:t>Commissio</w:t>
      </w:r>
      <w:r w:rsidRPr="0029472D">
        <w:t xml:space="preserve">n </w:t>
      </w:r>
      <w:r w:rsidRPr="0029472D">
        <w:rPr>
          <w:spacing w:val="5"/>
        </w:rPr>
        <w:t>d</w:t>
      </w:r>
      <w:r w:rsidRPr="0029472D">
        <w:t xml:space="preserve">e </w:t>
      </w:r>
      <w:r w:rsidRPr="0029472D">
        <w:rPr>
          <w:spacing w:val="5"/>
        </w:rPr>
        <w:t>Passatio</w:t>
      </w:r>
      <w:r w:rsidRPr="0029472D">
        <w:t xml:space="preserve">n </w:t>
      </w:r>
      <w:r w:rsidRPr="0029472D">
        <w:rPr>
          <w:spacing w:val="5"/>
        </w:rPr>
        <w:t>de</w:t>
      </w:r>
      <w:r w:rsidRPr="0029472D">
        <w:t xml:space="preserve">s </w:t>
      </w:r>
      <w:r w:rsidRPr="0029472D">
        <w:rPr>
          <w:spacing w:val="5"/>
        </w:rPr>
        <w:t>Marchés comm</w:t>
      </w:r>
      <w:r w:rsidRPr="0029472D">
        <w:t xml:space="preserve">e </w:t>
      </w:r>
      <w:r w:rsidRPr="0029472D">
        <w:rPr>
          <w:spacing w:val="5"/>
        </w:rPr>
        <w:t>incomplète</w:t>
      </w:r>
      <w:r w:rsidRPr="0029472D">
        <w:t xml:space="preserve">. Le cautionnement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 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soumettant l’offre.</w:t>
      </w:r>
    </w:p>
    <w:p w:rsidR="008E5EF6" w:rsidRPr="0029472D" w:rsidRDefault="008E5EF6" w:rsidP="008E5EF6">
      <w:pPr>
        <w:widowControl w:val="0"/>
        <w:tabs>
          <w:tab w:val="left" w:pos="1560"/>
          <w:tab w:val="left" w:pos="2140"/>
          <w:tab w:val="left" w:pos="3380"/>
          <w:tab w:val="left" w:pos="3820"/>
          <w:tab w:val="left" w:pos="4820"/>
        </w:tabs>
        <w:autoSpaceDE w:val="0"/>
        <w:spacing w:after="60" w:line="360" w:lineRule="auto"/>
        <w:jc w:val="both"/>
      </w:pPr>
      <w:r w:rsidRPr="0029472D">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8E5EF6" w:rsidRPr="0029472D" w:rsidRDefault="008E5EF6" w:rsidP="008E5EF6">
      <w:pPr>
        <w:widowControl w:val="0"/>
        <w:tabs>
          <w:tab w:val="left" w:pos="1560"/>
          <w:tab w:val="left" w:pos="2140"/>
          <w:tab w:val="left" w:pos="3380"/>
          <w:tab w:val="left" w:pos="3820"/>
          <w:tab w:val="left" w:pos="4820"/>
        </w:tabs>
        <w:autoSpaceDE w:val="0"/>
        <w:spacing w:after="60" w:line="360" w:lineRule="auto"/>
        <w:jc w:val="both"/>
      </w:pPr>
      <w:r w:rsidRPr="0029472D">
        <w:t>17.5. Le cautionnement de soumission des soumissionnaires non retenus sont restitués dès publication des résultats d’attribution.</w:t>
      </w:r>
    </w:p>
    <w:p w:rsidR="008E5EF6" w:rsidRPr="0029472D" w:rsidRDefault="008E5EF6" w:rsidP="008E5EF6">
      <w:pPr>
        <w:widowControl w:val="0"/>
        <w:autoSpaceDE w:val="0"/>
        <w:spacing w:after="60" w:line="360" w:lineRule="auto"/>
        <w:jc w:val="both"/>
      </w:pPr>
      <w:r w:rsidRPr="0029472D">
        <w:t>17. 6. Le cautionnement de soumission de l’attributaire du Marché sera libéré dès que ce dernier aura fourni le cautionnement définitif requis.</w:t>
      </w:r>
    </w:p>
    <w:p w:rsidR="008E5EF6" w:rsidRPr="0029472D" w:rsidRDefault="008E5EF6" w:rsidP="008E5EF6">
      <w:pPr>
        <w:widowControl w:val="0"/>
        <w:autoSpaceDE w:val="0"/>
        <w:spacing w:after="60" w:line="360" w:lineRule="auto"/>
        <w:jc w:val="both"/>
      </w:pPr>
      <w:r w:rsidRPr="0029472D">
        <w:t>17. 7. Le cautionnement de soumission peut être saisi :</w:t>
      </w:r>
    </w:p>
    <w:p w:rsidR="008E5EF6" w:rsidRPr="0029472D" w:rsidRDefault="008E5EF6" w:rsidP="008E5EF6">
      <w:pPr>
        <w:widowControl w:val="0"/>
        <w:autoSpaceDE w:val="0"/>
        <w:spacing w:after="60" w:line="360" w:lineRule="auto"/>
        <w:ind w:firstLine="720"/>
        <w:jc w:val="both"/>
      </w:pPr>
      <w:r w:rsidRPr="0029472D">
        <w:t>a. Si le soumissionnaire retire son offre durant la période de validité ;</w:t>
      </w:r>
    </w:p>
    <w:p w:rsidR="008E5EF6" w:rsidRPr="0029472D" w:rsidRDefault="008E5EF6" w:rsidP="008E5EF6">
      <w:pPr>
        <w:widowControl w:val="0"/>
        <w:autoSpaceDE w:val="0"/>
        <w:spacing w:after="60" w:line="360" w:lineRule="auto"/>
        <w:ind w:firstLine="720"/>
        <w:jc w:val="both"/>
      </w:pPr>
      <w:r w:rsidRPr="0029472D">
        <w:t>b. Si, le soumissionnaire retenu :</w:t>
      </w:r>
    </w:p>
    <w:p w:rsidR="008E5EF6" w:rsidRPr="0029472D" w:rsidRDefault="008E5EF6" w:rsidP="008E5EF6">
      <w:pPr>
        <w:widowControl w:val="0"/>
        <w:autoSpaceDE w:val="0"/>
        <w:spacing w:after="60" w:line="360" w:lineRule="auto"/>
        <w:ind w:left="567" w:hanging="283"/>
        <w:jc w:val="both"/>
      </w:pPr>
      <w:r w:rsidRPr="0029472D">
        <w:t xml:space="preserve">i. Manque à son obligation de souscrire le marché en application de l’article 38 du RGAO ; </w:t>
      </w:r>
    </w:p>
    <w:p w:rsidR="008E5EF6" w:rsidRPr="0029472D" w:rsidRDefault="008E5EF6" w:rsidP="008E5EF6">
      <w:pPr>
        <w:widowControl w:val="0"/>
        <w:autoSpaceDE w:val="0"/>
        <w:spacing w:after="60" w:line="360" w:lineRule="auto"/>
        <w:ind w:left="567" w:hanging="283"/>
        <w:jc w:val="both"/>
      </w:pPr>
      <w:r w:rsidRPr="0029472D">
        <w:t xml:space="preserve">ii. Manque à son obligation de fournir le cautionnement définitif en application de l’article 39 du RGAO ;  </w:t>
      </w:r>
    </w:p>
    <w:p w:rsidR="008E5EF6" w:rsidRPr="0029472D" w:rsidRDefault="008E5EF6" w:rsidP="008E5EF6">
      <w:pPr>
        <w:widowControl w:val="0"/>
        <w:autoSpaceDE w:val="0"/>
        <w:spacing w:after="60" w:line="360" w:lineRule="auto"/>
        <w:ind w:left="567" w:hanging="283"/>
        <w:jc w:val="both"/>
      </w:pPr>
      <w:r w:rsidRPr="0029472D">
        <w:t xml:space="preserve">iii.  Refuse de recevoir notification du marché. </w:t>
      </w:r>
    </w:p>
    <w:p w:rsidR="008E5EF6" w:rsidRPr="0029472D" w:rsidRDefault="008E5EF6" w:rsidP="008E5EF6">
      <w:pPr>
        <w:pStyle w:val="RGAOarticles"/>
      </w:pPr>
      <w:bookmarkStart w:id="98" w:name="_Toc530307924"/>
      <w:bookmarkStart w:id="99" w:name="_Toc97557045"/>
      <w:bookmarkStart w:id="100" w:name="_Toc163062712"/>
      <w:r w:rsidRPr="0029472D">
        <w:t>Propositions variantes des soumissionnaires</w:t>
      </w:r>
      <w:bookmarkEnd w:id="98"/>
      <w:bookmarkEnd w:id="99"/>
      <w:bookmarkEnd w:id="100"/>
    </w:p>
    <w:p w:rsidR="008E5EF6" w:rsidRPr="0029472D" w:rsidRDefault="008E5EF6" w:rsidP="008E5EF6">
      <w:pPr>
        <w:widowControl w:val="0"/>
        <w:autoSpaceDE w:val="0"/>
        <w:spacing w:after="60" w:line="360"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prévisionnels </w:t>
      </w:r>
      <w:r w:rsidRPr="0029472D">
        <w:rPr>
          <w:spacing w:val="2"/>
        </w:rPr>
        <w:t>d’exécutio</w:t>
      </w:r>
      <w:r w:rsidRPr="0029472D">
        <w:t xml:space="preserve">n </w:t>
      </w:r>
      <w:r w:rsidRPr="0029472D">
        <w:rPr>
          <w:spacing w:val="2"/>
        </w:rPr>
        <w:t>variables</w:t>
      </w:r>
      <w:r w:rsidRPr="0029472D">
        <w:t xml:space="preserve">, </w:t>
      </w:r>
      <w:r w:rsidRPr="0029472D">
        <w:rPr>
          <w:spacing w:val="2"/>
        </w:rPr>
        <w:t xml:space="preserve">le </w:t>
      </w:r>
      <w:r w:rsidRPr="0029472D">
        <w:t xml:space="preserve">RPAO précisera ces délais, et indiquera la méthode retenue pour l’évaluation du délai </w:t>
      </w:r>
      <w:r w:rsidRPr="0029472D">
        <w:lastRenderedPageBreak/>
        <w:t xml:space="preserve">d’achèvement proposé par le soumissionnaire à l’intérieur des délais prévus. Les offres </w:t>
      </w:r>
      <w:r w:rsidRPr="0029472D">
        <w:rPr>
          <w:spacing w:val="5"/>
        </w:rPr>
        <w:t>proposan</w:t>
      </w:r>
      <w:r w:rsidRPr="0029472D">
        <w:t xml:space="preserve">t </w:t>
      </w:r>
      <w:r w:rsidRPr="0029472D">
        <w:rPr>
          <w:spacing w:val="5"/>
        </w:rPr>
        <w:t>de</w:t>
      </w:r>
      <w:r w:rsidRPr="0029472D">
        <w:t xml:space="preserve">s </w:t>
      </w:r>
      <w:r w:rsidRPr="0029472D">
        <w:rPr>
          <w:spacing w:val="5"/>
        </w:rPr>
        <w:t>délai</w:t>
      </w:r>
      <w:r w:rsidRPr="0029472D">
        <w:t xml:space="preserve">s </w:t>
      </w:r>
      <w:r w:rsidRPr="0029472D">
        <w:rPr>
          <w:spacing w:val="5"/>
        </w:rPr>
        <w:t>au-del</w:t>
      </w:r>
      <w:r w:rsidRPr="0029472D">
        <w:t xml:space="preserve">à </w:t>
      </w:r>
      <w:r w:rsidRPr="0029472D">
        <w:rPr>
          <w:spacing w:val="5"/>
        </w:rPr>
        <w:t>d</w:t>
      </w:r>
      <w:r w:rsidRPr="0029472D">
        <w:t xml:space="preserve">e </w:t>
      </w:r>
      <w:r w:rsidRPr="0029472D">
        <w:rPr>
          <w:spacing w:val="5"/>
        </w:rPr>
        <w:t xml:space="preserve">ceux </w:t>
      </w:r>
      <w:r w:rsidRPr="0029472D">
        <w:rPr>
          <w:spacing w:val="3"/>
        </w:rPr>
        <w:t>spécifié</w:t>
      </w:r>
      <w:r w:rsidRPr="0029472D">
        <w:t xml:space="preserve">s ne </w:t>
      </w:r>
      <w:r w:rsidRPr="0029472D">
        <w:rPr>
          <w:spacing w:val="3"/>
        </w:rPr>
        <w:t>seron</w:t>
      </w:r>
      <w:r w:rsidRPr="0029472D">
        <w:t xml:space="preserve">t pas </w:t>
      </w:r>
      <w:r w:rsidRPr="0029472D">
        <w:rPr>
          <w:spacing w:val="3"/>
        </w:rPr>
        <w:t>considérée</w:t>
      </w:r>
      <w:r w:rsidRPr="0029472D">
        <w:t xml:space="preserve">s </w:t>
      </w:r>
      <w:r w:rsidRPr="0029472D">
        <w:rPr>
          <w:spacing w:val="3"/>
        </w:rPr>
        <w:t>comm</w:t>
      </w:r>
      <w:r w:rsidRPr="0029472D">
        <w:t xml:space="preserve">e </w:t>
      </w:r>
      <w:r w:rsidRPr="0029472D">
        <w:rPr>
          <w:spacing w:val="3"/>
        </w:rPr>
        <w:t xml:space="preserve">non </w:t>
      </w:r>
      <w:r w:rsidRPr="0029472D">
        <w:t>conformes.</w:t>
      </w:r>
    </w:p>
    <w:p w:rsidR="008E5EF6" w:rsidRPr="0029472D" w:rsidRDefault="008E5EF6" w:rsidP="008E5EF6">
      <w:pPr>
        <w:widowControl w:val="0"/>
        <w:autoSpaceDE w:val="0"/>
        <w:spacing w:after="60" w:line="360" w:lineRule="auto"/>
        <w:jc w:val="both"/>
      </w:pPr>
      <w:r w:rsidRPr="0029472D">
        <w:t>18.2. Excepté dans le cas mentionné à l’Article 18.3 ci-dessous, les soumissionnaires souhaitant offrir des variantes techniques doivent d’abord chiffrer  la  solution  de  base du Maître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moins-disante.</w:t>
      </w:r>
    </w:p>
    <w:p w:rsidR="008E5EF6" w:rsidRPr="0029472D" w:rsidRDefault="008E5EF6" w:rsidP="008E5EF6">
      <w:pPr>
        <w:widowControl w:val="0"/>
        <w:autoSpaceDE w:val="0"/>
        <w:spacing w:after="60" w:line="360" w:lineRule="auto"/>
        <w:jc w:val="both"/>
      </w:pPr>
      <w:r w:rsidRPr="0029472D">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8E5EF6" w:rsidRPr="0029472D" w:rsidRDefault="008E5EF6" w:rsidP="008E5EF6">
      <w:pPr>
        <w:pStyle w:val="RGAOarticles"/>
      </w:pPr>
      <w:bookmarkStart w:id="101" w:name="_Toc530307925"/>
      <w:bookmarkStart w:id="102" w:name="_Toc97557046"/>
      <w:bookmarkStart w:id="103" w:name="_Toc163062713"/>
      <w:bookmarkStart w:id="104" w:name="_Hlk159247549"/>
      <w:r w:rsidRPr="0029472D">
        <w:t>Réunion préparatoire à l’établissement des offres</w:t>
      </w:r>
      <w:bookmarkEnd w:id="101"/>
      <w:bookmarkEnd w:id="102"/>
      <w:bookmarkEnd w:id="103"/>
    </w:p>
    <w:p w:rsidR="008E5EF6" w:rsidRPr="0029472D" w:rsidRDefault="008E5EF6" w:rsidP="008E5EF6">
      <w:pPr>
        <w:widowControl w:val="0"/>
        <w:autoSpaceDE w:val="0"/>
        <w:spacing w:after="60" w:line="360" w:lineRule="auto"/>
        <w:jc w:val="both"/>
      </w:pPr>
      <w:r w:rsidRPr="0029472D">
        <w:t>19.1. A moins que</w:t>
      </w:r>
      <w:r>
        <w:t>,</w:t>
      </w:r>
      <w:r w:rsidRPr="0029472D">
        <w:t xml:space="preserve"> le RPAO n’en dispose autrement, le Soumissionnaire peut être invité à assister à une réunion préparatoire</w:t>
      </w:r>
      <w:r>
        <w:t xml:space="preserve">, </w:t>
      </w:r>
      <w:r w:rsidRPr="0029472D">
        <w:t xml:space="preserve">qui se tiendra aux </w:t>
      </w:r>
      <w:r w:rsidR="00126C7B">
        <w:t xml:space="preserve"> </w:t>
      </w:r>
      <w:r w:rsidRPr="0029472D">
        <w:t>lieu et date indiqués dans le RPAO.</w:t>
      </w:r>
    </w:p>
    <w:p w:rsidR="008E5EF6" w:rsidRPr="0029472D" w:rsidRDefault="008E5EF6" w:rsidP="008E5EF6">
      <w:pPr>
        <w:widowControl w:val="0"/>
        <w:autoSpaceDE w:val="0"/>
        <w:spacing w:after="60" w:line="360" w:lineRule="auto"/>
        <w:jc w:val="both"/>
      </w:pPr>
      <w:r w:rsidRPr="0029472D">
        <w:t>19.2. La réunion préparatoire aura pour objet de fournir des éclaircissements et réponses à toute question qui pourrait être soulevée à ce stade.</w:t>
      </w:r>
    </w:p>
    <w:p w:rsidR="008E5EF6" w:rsidRPr="0029472D" w:rsidRDefault="008E5EF6" w:rsidP="008E5EF6">
      <w:pPr>
        <w:widowControl w:val="0"/>
        <w:autoSpaceDE w:val="0"/>
        <w:spacing w:after="60" w:line="360" w:lineRule="auto"/>
        <w:jc w:val="both"/>
      </w:pPr>
      <w:r w:rsidRPr="0029472D">
        <w:t>19.3. Il est demandé au Soumissionnaire, autant que possible, de soumettre toute question par écrit de façon qu’elle parvienne au Maître d’Ouvrage  au moins une semaine avant la réunion préparatoire. Il est possible que le Maître d’Ouvrage ne puisse répondre au cours de la réunion aux questions reçues trop tard. Dans ce cas, les questions et réponses seront transmises selon les modalités de l’article 19.4 ci-dessous.</w:t>
      </w:r>
    </w:p>
    <w:p w:rsidR="008E5EF6" w:rsidRPr="0029472D" w:rsidRDefault="008E5EF6" w:rsidP="008E5EF6">
      <w:pPr>
        <w:widowControl w:val="0"/>
        <w:autoSpaceDE w:val="0"/>
        <w:spacing w:after="60" w:line="360" w:lineRule="auto"/>
        <w:jc w:val="both"/>
      </w:pPr>
      <w:r w:rsidRPr="0029472D">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le procès-verbal de la réunion préparatoire ne pouvant en tenir lieu.</w:t>
      </w:r>
    </w:p>
    <w:p w:rsidR="008E5EF6" w:rsidRPr="0029472D" w:rsidRDefault="008E5EF6" w:rsidP="008E5EF6">
      <w:pPr>
        <w:widowControl w:val="0"/>
        <w:autoSpaceDE w:val="0"/>
        <w:spacing w:after="60" w:line="360" w:lineRule="auto"/>
        <w:jc w:val="both"/>
      </w:pPr>
      <w:r w:rsidRPr="0029472D">
        <w:t>19.5. Le fait qu’un soumissionnaire n’assiste pas à la réunion préparatoire à l’établissement des offres ne sera pas un motif de disqualification.</w:t>
      </w:r>
    </w:p>
    <w:p w:rsidR="008E5EF6" w:rsidRPr="0029472D" w:rsidRDefault="008E5EF6" w:rsidP="008E5EF6">
      <w:pPr>
        <w:pStyle w:val="RGAOarticles"/>
      </w:pPr>
      <w:bookmarkStart w:id="105" w:name="_Toc530307926"/>
      <w:bookmarkStart w:id="106" w:name="_Toc97557047"/>
      <w:bookmarkStart w:id="107" w:name="_Toc163062714"/>
      <w:bookmarkEnd w:id="104"/>
      <w:r w:rsidRPr="0029472D">
        <w:lastRenderedPageBreak/>
        <w:t>Forme, Format et signature de l’offre</w:t>
      </w:r>
      <w:bookmarkEnd w:id="105"/>
      <w:bookmarkEnd w:id="106"/>
      <w:bookmarkEnd w:id="107"/>
    </w:p>
    <w:p w:rsidR="008E5EF6" w:rsidRPr="0029472D" w:rsidRDefault="008E5EF6" w:rsidP="008E5EF6">
      <w:pPr>
        <w:widowControl w:val="0"/>
        <w:autoSpaceDE w:val="0"/>
        <w:spacing w:after="60" w:line="360" w:lineRule="auto"/>
        <w:jc w:val="both"/>
      </w:pPr>
      <w:r w:rsidRPr="0029472D">
        <w:rPr>
          <w:bCs/>
        </w:rPr>
        <w:t>Pour la soumission hors ligne,</w:t>
      </w:r>
    </w:p>
    <w:p w:rsidR="008E5EF6" w:rsidRPr="0029472D" w:rsidRDefault="008E5EF6" w:rsidP="008E5EF6">
      <w:pPr>
        <w:widowControl w:val="0"/>
        <w:autoSpaceDE w:val="0"/>
        <w:spacing w:after="60" w:line="360" w:lineRule="auto"/>
        <w:jc w:val="both"/>
      </w:pPr>
      <w:r w:rsidRPr="0029472D">
        <w:t xml:space="preserve">20.1. Le Soumissionnaire préparera un original de chaque volume </w:t>
      </w:r>
      <w:r w:rsidRPr="0029472D">
        <w:rPr>
          <w:spacing w:val="1"/>
        </w:rPr>
        <w:t>constitutif</w:t>
      </w:r>
      <w:r w:rsidR="00126C7B">
        <w:rPr>
          <w:spacing w:val="1"/>
        </w:rPr>
        <w:t xml:space="preserve"> </w:t>
      </w:r>
      <w:r w:rsidRPr="0029472D">
        <w:rPr>
          <w:spacing w:val="1"/>
        </w:rPr>
        <w:t>d</w:t>
      </w:r>
      <w:r w:rsidRPr="0029472D">
        <w:t xml:space="preserve">e </w:t>
      </w:r>
      <w:r w:rsidRPr="0029472D">
        <w:rPr>
          <w:spacing w:val="1"/>
        </w:rPr>
        <w:t>l’offr</w:t>
      </w:r>
      <w:r w:rsidRPr="0029472D">
        <w:t xml:space="preserve">e </w:t>
      </w:r>
      <w:r w:rsidRPr="0029472D">
        <w:rPr>
          <w:spacing w:val="1"/>
        </w:rPr>
        <w:t>décrit</w:t>
      </w:r>
      <w:r w:rsidR="00126C7B">
        <w:rPr>
          <w:spacing w:val="1"/>
        </w:rPr>
        <w:t xml:space="preserve"> </w:t>
      </w:r>
      <w:r w:rsidRPr="0029472D">
        <w:rPr>
          <w:spacing w:val="1"/>
        </w:rPr>
        <w:t xml:space="preserve">à </w:t>
      </w:r>
      <w:r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p>
    <w:p w:rsidR="008E5EF6" w:rsidRPr="0029472D" w:rsidRDefault="008E5EF6" w:rsidP="008E5EF6">
      <w:pPr>
        <w:widowControl w:val="0"/>
        <w:tabs>
          <w:tab w:val="left" w:pos="1940"/>
          <w:tab w:val="left" w:pos="2440"/>
          <w:tab w:val="left" w:pos="3420"/>
          <w:tab w:val="left" w:pos="4020"/>
          <w:tab w:val="left" w:pos="4820"/>
        </w:tabs>
        <w:autoSpaceDE w:val="0"/>
        <w:spacing w:after="60" w:line="360"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 xml:space="preserve">devront être écrits à l’encre indélébile (dans le cas des copies, des photocopies y compris sous la forme scannée sont également acceptables) et seront signés par la ou les personnes dûment </w:t>
      </w:r>
      <w:r w:rsidRPr="0029472D">
        <w:rPr>
          <w:spacing w:val="5"/>
        </w:rPr>
        <w:t>habilitée</w:t>
      </w:r>
      <w:r w:rsidRPr="0029472D">
        <w:t xml:space="preserve">s à </w:t>
      </w:r>
      <w:r w:rsidRPr="0029472D">
        <w:rPr>
          <w:spacing w:val="5"/>
        </w:rPr>
        <w:t>signe</w:t>
      </w:r>
      <w:r w:rsidRPr="0029472D">
        <w:t xml:space="preserve">r </w:t>
      </w:r>
      <w:r w:rsidRPr="0029472D">
        <w:rPr>
          <w:spacing w:val="5"/>
        </w:rPr>
        <w:t>a</w:t>
      </w:r>
      <w:r w:rsidRPr="0029472D">
        <w:t xml:space="preserve">u </w:t>
      </w:r>
      <w:r w:rsidRPr="0029472D">
        <w:rPr>
          <w:spacing w:val="5"/>
        </w:rPr>
        <w:t>no</w:t>
      </w:r>
      <w:r w:rsidRPr="0029472D">
        <w:t xml:space="preserve">m </w:t>
      </w:r>
      <w:r w:rsidRPr="0029472D">
        <w:rPr>
          <w:spacing w:val="5"/>
        </w:rPr>
        <w:t xml:space="preserve">du </w:t>
      </w:r>
      <w:r w:rsidRPr="0029472D">
        <w:t>Soumissionnaire, conformément à l’article 6.1(a) ou 6.2(c) du RGAO, selon le cas. Toutes les pages de l’offre comprenant des surcharges ou des changements seront paraphées par le ou les signataires de l’offre.</w:t>
      </w:r>
    </w:p>
    <w:p w:rsidR="008E5EF6" w:rsidRPr="0029472D" w:rsidRDefault="008E5EF6" w:rsidP="008E5EF6">
      <w:pPr>
        <w:widowControl w:val="0"/>
        <w:autoSpaceDE w:val="0"/>
        <w:spacing w:after="60" w:line="360" w:lineRule="auto"/>
        <w:jc w:val="both"/>
      </w:pPr>
      <w:r w:rsidRPr="0029472D">
        <w:t>20.3. L’offre ne doit comporter aucune modification, suppression ni surcharge, à moins que de telles corrections ne soient paraphées par le ou les signataires de la soumission.</w:t>
      </w:r>
    </w:p>
    <w:p w:rsidR="008E5EF6" w:rsidRPr="0029472D" w:rsidRDefault="008E5EF6" w:rsidP="008E5EF6">
      <w:pPr>
        <w:widowControl w:val="0"/>
        <w:autoSpaceDE w:val="0"/>
        <w:adjustRightInd w:val="0"/>
        <w:spacing w:after="60" w:line="360" w:lineRule="auto"/>
        <w:ind w:right="95"/>
        <w:jc w:val="both"/>
      </w:pPr>
      <w:r w:rsidRPr="0029472D">
        <w:t>Pour la soumission par voie électronique.</w:t>
      </w:r>
    </w:p>
    <w:p w:rsidR="008E5EF6" w:rsidRPr="0029472D" w:rsidRDefault="008E5EF6" w:rsidP="008E5EF6">
      <w:pPr>
        <w:widowControl w:val="0"/>
        <w:autoSpaceDE w:val="0"/>
        <w:adjustRightInd w:val="0"/>
        <w:spacing w:after="60" w:line="360" w:lineRule="auto"/>
        <w:ind w:right="-20"/>
        <w:jc w:val="both"/>
      </w:pPr>
      <w:r w:rsidRPr="0029472D">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8E5EF6" w:rsidRPr="0029472D" w:rsidRDefault="008E5EF6" w:rsidP="008E5EF6">
      <w:pPr>
        <w:widowControl w:val="0"/>
        <w:autoSpaceDE w:val="0"/>
        <w:adjustRightInd w:val="0"/>
        <w:spacing w:after="60" w:line="360"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8E5EF6" w:rsidRPr="0029472D" w:rsidRDefault="008E5EF6" w:rsidP="008E5EF6">
      <w:pPr>
        <w:widowControl w:val="0"/>
        <w:autoSpaceDE w:val="0"/>
        <w:adjustRightInd w:val="0"/>
        <w:spacing w:after="60" w:line="360"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8E5EF6" w:rsidRPr="0029472D" w:rsidRDefault="008E5EF6" w:rsidP="008E5EF6">
      <w:pPr>
        <w:widowControl w:val="0"/>
        <w:autoSpaceDE w:val="0"/>
        <w:adjustRightInd w:val="0"/>
        <w:spacing w:after="60" w:line="360" w:lineRule="auto"/>
        <w:ind w:right="95"/>
        <w:jc w:val="both"/>
      </w:pPr>
      <w:r w:rsidRPr="0029472D">
        <w:t>20.7. Les documents et pièces transmis dans la plateforme COLEPS sont revêtus d’une signature électronique à travers l’usage du certificat.</w:t>
      </w:r>
    </w:p>
    <w:p w:rsidR="008E5EF6" w:rsidRPr="0029472D" w:rsidRDefault="008E5EF6" w:rsidP="008E5EF6">
      <w:pPr>
        <w:pStyle w:val="RGAOpartie"/>
      </w:pPr>
      <w:bookmarkStart w:id="108" w:name="_Toc530307927"/>
      <w:bookmarkStart w:id="109" w:name="_Toc97557048"/>
      <w:bookmarkStart w:id="110" w:name="_Toc163062715"/>
      <w:r w:rsidRPr="0029472D">
        <w:t>Dépôt des offres</w:t>
      </w:r>
      <w:bookmarkEnd w:id="108"/>
      <w:bookmarkEnd w:id="109"/>
      <w:bookmarkEnd w:id="110"/>
    </w:p>
    <w:p w:rsidR="008E5EF6" w:rsidRPr="0029472D" w:rsidRDefault="008E5EF6" w:rsidP="008E5EF6">
      <w:pPr>
        <w:pStyle w:val="RGAOarticles"/>
      </w:pPr>
      <w:bookmarkStart w:id="111" w:name="_Toc530307928"/>
      <w:bookmarkStart w:id="112" w:name="_Toc97557049"/>
      <w:bookmarkStart w:id="113" w:name="_Toc163062716"/>
      <w:r w:rsidRPr="0029472D">
        <w:t>Cachetage et marquage des offres</w:t>
      </w:r>
      <w:bookmarkEnd w:id="111"/>
      <w:bookmarkEnd w:id="112"/>
      <w:bookmarkEnd w:id="113"/>
    </w:p>
    <w:p w:rsidR="008E5EF6" w:rsidRPr="0029472D" w:rsidRDefault="008E5EF6" w:rsidP="008E5EF6">
      <w:pPr>
        <w:widowControl w:val="0"/>
        <w:autoSpaceDE w:val="0"/>
        <w:spacing w:after="60" w:line="360" w:lineRule="auto"/>
        <w:jc w:val="both"/>
        <w:rPr>
          <w:spacing w:val="2"/>
        </w:rPr>
      </w:pPr>
      <w:r w:rsidRPr="0029472D">
        <w:t xml:space="preserve">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w:t>
      </w:r>
      <w:r w:rsidRPr="0029472D">
        <w:lastRenderedPageBreak/>
        <w:t>Soumissionnaire.</w:t>
      </w:r>
      <w:r w:rsidRPr="0029472D">
        <w:rPr>
          <w:spacing w:val="5"/>
        </w:rPr>
        <w:t xml:space="preserve"> Le</w:t>
      </w:r>
      <w:r w:rsidRPr="0029472D">
        <w:rPr>
          <w:spacing w:val="2"/>
        </w:rPr>
        <w:t xml:space="preserve">s </w:t>
      </w:r>
      <w:r w:rsidRPr="0029472D">
        <w:rPr>
          <w:spacing w:val="5"/>
        </w:rPr>
        <w:t>Soumissionnaires doiven</w:t>
      </w:r>
      <w:r w:rsidRPr="0029472D">
        <w:rPr>
          <w:spacing w:val="2"/>
        </w:rPr>
        <w:t xml:space="preserve">t </w:t>
      </w:r>
      <w:r w:rsidRPr="0029472D">
        <w:rPr>
          <w:spacing w:val="5"/>
        </w:rPr>
        <w:t>place</w:t>
      </w:r>
      <w:r w:rsidRPr="0029472D">
        <w:rPr>
          <w:spacing w:val="2"/>
        </w:rPr>
        <w:t xml:space="preserve">r </w:t>
      </w:r>
      <w:r w:rsidRPr="0029472D">
        <w:rPr>
          <w:spacing w:val="5"/>
        </w:rPr>
        <w:t>l’origina</w:t>
      </w:r>
      <w:r w:rsidRPr="0029472D">
        <w:rPr>
          <w:spacing w:val="2"/>
        </w:rPr>
        <w:t xml:space="preserve">l </w:t>
      </w:r>
      <w:r w:rsidRPr="0029472D">
        <w:rPr>
          <w:spacing w:val="5"/>
        </w:rPr>
        <w:t xml:space="preserve">et </w:t>
      </w:r>
      <w:r w:rsidRPr="0029472D">
        <w:rPr>
          <w:spacing w:val="2"/>
        </w:rPr>
        <w:t xml:space="preserve">toutes les copies des pièces administratives énumérées dans le RPAO, dans une enveloppe portant la mention “DOSSIER ADMINISTRATIF ”, l’original et toutes les copies de la </w:t>
      </w:r>
      <w:r w:rsidRPr="0029472D">
        <w:rPr>
          <w:spacing w:val="4"/>
        </w:rPr>
        <w:t>propositio</w:t>
      </w:r>
      <w:r w:rsidRPr="0029472D">
        <w:rPr>
          <w:spacing w:val="2"/>
        </w:rPr>
        <w:t xml:space="preserve">n </w:t>
      </w:r>
      <w:r w:rsidRPr="0029472D">
        <w:rPr>
          <w:spacing w:val="4"/>
        </w:rPr>
        <w:t>techniqu</w:t>
      </w:r>
      <w:r w:rsidRPr="0029472D">
        <w:rPr>
          <w:spacing w:val="2"/>
        </w:rPr>
        <w:t xml:space="preserve">e </w:t>
      </w:r>
      <w:r w:rsidRPr="0029472D">
        <w:rPr>
          <w:spacing w:val="4"/>
        </w:rPr>
        <w:t>dan</w:t>
      </w:r>
      <w:r w:rsidRPr="0029472D">
        <w:rPr>
          <w:spacing w:val="2"/>
        </w:rPr>
        <w:t xml:space="preserve">s </w:t>
      </w:r>
      <w:r w:rsidRPr="0029472D">
        <w:rPr>
          <w:spacing w:val="4"/>
        </w:rPr>
        <w:t>un</w:t>
      </w:r>
      <w:r w:rsidRPr="0029472D">
        <w:rPr>
          <w:spacing w:val="2"/>
        </w:rPr>
        <w:t xml:space="preserve">e </w:t>
      </w:r>
      <w:r w:rsidRPr="0029472D">
        <w:rPr>
          <w:spacing w:val="4"/>
        </w:rPr>
        <w:t xml:space="preserve">enveloppe </w:t>
      </w:r>
      <w:r w:rsidRPr="0029472D">
        <w:rPr>
          <w:spacing w:val="2"/>
        </w:rPr>
        <w:t>portant clairement la mention “PROPOSITION TECHNIQUE”, et l’original et toutes les copies de la Proposition financière, dans une enveloppe scellée portant clairement la mention “ PROPOSITION FINANCIERE ”</w:t>
      </w:r>
    </w:p>
    <w:p w:rsidR="008E5EF6" w:rsidRPr="0029472D" w:rsidRDefault="008E5EF6" w:rsidP="008E5EF6">
      <w:pPr>
        <w:widowControl w:val="0"/>
        <w:autoSpaceDE w:val="0"/>
        <w:spacing w:after="60" w:line="360" w:lineRule="auto"/>
        <w:jc w:val="both"/>
      </w:pPr>
      <w:r w:rsidRPr="0029472D">
        <w:t>Les différentes pièces de chaque volume seront numérotées dans l’ordre du RPAO et séparées par un intercalaire de couleur autre que le blanc.</w:t>
      </w:r>
    </w:p>
    <w:p w:rsidR="008E5EF6" w:rsidRPr="0029472D" w:rsidRDefault="008E5EF6" w:rsidP="008E5EF6">
      <w:pPr>
        <w:widowControl w:val="0"/>
        <w:autoSpaceDE w:val="0"/>
        <w:spacing w:after="60" w:line="360" w:lineRule="auto"/>
        <w:jc w:val="both"/>
      </w:pPr>
      <w:r w:rsidRPr="0029472D">
        <w:t>21.2. Les enveloppes intérieures et extérieures :</w:t>
      </w:r>
    </w:p>
    <w:p w:rsidR="008E5EF6" w:rsidRPr="0029472D" w:rsidRDefault="008E5EF6" w:rsidP="008E5EF6">
      <w:pPr>
        <w:widowControl w:val="0"/>
        <w:autoSpaceDE w:val="0"/>
        <w:spacing w:after="60" w:line="360"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Pr="0029472D">
        <w:rPr>
          <w:spacing w:val="7"/>
        </w:rPr>
        <w:t xml:space="preserve">au Maître d’Ouvrage ou au Maître d’Ouvrage Délégué </w:t>
      </w:r>
      <w:r w:rsidRPr="0029472D">
        <w:rPr>
          <w:spacing w:val="5"/>
        </w:rPr>
        <w:t xml:space="preserve">à </w:t>
      </w:r>
      <w:r w:rsidRPr="0029472D">
        <w:t>l’adresse indiquée dans le Règlement Particulier de l'Appel d'Offres ;</w:t>
      </w:r>
    </w:p>
    <w:p w:rsidR="008E5EF6" w:rsidRPr="0029472D" w:rsidRDefault="008E5EF6" w:rsidP="008E5EF6">
      <w:pPr>
        <w:widowControl w:val="0"/>
        <w:autoSpaceDE w:val="0"/>
        <w:spacing w:after="60" w:line="360" w:lineRule="auto"/>
        <w:ind w:left="426"/>
        <w:jc w:val="both"/>
      </w:pPr>
      <w:r w:rsidRPr="0029472D">
        <w:t>b. Porteront le nom du projet ainsi que l’objet et le numéro de l’Avis d’Appel d’Offres indiqués dans le RPAO, et la mention “A N'OUVRIR QU'EN SEANCE DE DEPOUILLEMENT”.</w:t>
      </w:r>
    </w:p>
    <w:p w:rsidR="008E5EF6" w:rsidRPr="0029472D" w:rsidRDefault="008E5EF6" w:rsidP="008E5EF6">
      <w:pPr>
        <w:widowControl w:val="0"/>
        <w:tabs>
          <w:tab w:val="left" w:pos="1780"/>
          <w:tab w:val="left" w:pos="2300"/>
          <w:tab w:val="left" w:pos="3100"/>
          <w:tab w:val="left" w:pos="3660"/>
          <w:tab w:val="left" w:pos="4940"/>
        </w:tabs>
        <w:autoSpaceDE w:val="0"/>
        <w:spacing w:after="60" w:line="360" w:lineRule="auto"/>
        <w:jc w:val="both"/>
      </w:pPr>
      <w:r w:rsidRPr="0029472D">
        <w:t>21.3. Les enveloppes intérieures porteront éga</w:t>
      </w:r>
      <w:r w:rsidRPr="0029472D">
        <w:rPr>
          <w:spacing w:val="5"/>
        </w:rPr>
        <w:t>lemen</w:t>
      </w:r>
      <w:r w:rsidRPr="0029472D">
        <w:t xml:space="preserve">t </w:t>
      </w:r>
      <w:r w:rsidRPr="0029472D">
        <w:rPr>
          <w:spacing w:val="5"/>
        </w:rPr>
        <w:t>l</w:t>
      </w:r>
      <w:r w:rsidRPr="0029472D">
        <w:t xml:space="preserve">e </w:t>
      </w:r>
      <w:r w:rsidRPr="0029472D">
        <w:rPr>
          <w:spacing w:val="5"/>
        </w:rPr>
        <w:t>no</w:t>
      </w:r>
      <w:r w:rsidRPr="0029472D">
        <w:t xml:space="preserve">m </w:t>
      </w:r>
      <w:r w:rsidRPr="0029472D">
        <w:rPr>
          <w:spacing w:val="5"/>
        </w:rPr>
        <w:t>e</w:t>
      </w:r>
      <w:r w:rsidRPr="0029472D">
        <w:t xml:space="preserve">t </w:t>
      </w:r>
      <w:r w:rsidRPr="0029472D">
        <w:rPr>
          <w:spacing w:val="5"/>
        </w:rPr>
        <w:t>l’adress</w:t>
      </w:r>
      <w:r w:rsidRPr="0029472D">
        <w:t xml:space="preserve">e </w:t>
      </w:r>
      <w:r w:rsidRPr="0029472D">
        <w:rPr>
          <w:spacing w:val="5"/>
        </w:rPr>
        <w:t xml:space="preserve">du </w:t>
      </w:r>
      <w:r w:rsidRPr="0029472D">
        <w:t>Soumissionnaire de façon à permettre au Maître d’Ouvrage ou au Maître d’Ouvrage Délégué de renvoyer l’offre scellée si elle a été déclarée hors délai conformément aux dispositions des articles 23 et 24 du RGAO.</w:t>
      </w:r>
    </w:p>
    <w:p w:rsidR="008E5EF6" w:rsidRPr="0029472D" w:rsidRDefault="008E5EF6" w:rsidP="008E5EF6">
      <w:pPr>
        <w:widowControl w:val="0"/>
        <w:autoSpaceDE w:val="0"/>
        <w:spacing w:after="60" w:line="360" w:lineRule="auto"/>
        <w:jc w:val="both"/>
      </w:pPr>
      <w:r w:rsidRPr="0029472D">
        <w:t>21.4. Si l’enveloppe extérieure n’est pas scellée et marquée comme indiqué aux articles 21.1 et 21.2 susvisés, le Maître d’Ouvrage ne sera nullement responsable si l’offre est égarée ou ouverte prématurément.</w:t>
      </w:r>
    </w:p>
    <w:p w:rsidR="008E5EF6" w:rsidRPr="0029472D" w:rsidRDefault="008E5EF6" w:rsidP="008E5EF6">
      <w:pPr>
        <w:widowControl w:val="0"/>
        <w:autoSpaceDE w:val="0"/>
        <w:adjustRightInd w:val="0"/>
        <w:spacing w:after="60" w:line="360" w:lineRule="auto"/>
        <w:ind w:right="-15"/>
        <w:jc w:val="both"/>
      </w:pPr>
      <w:r w:rsidRPr="0029472D">
        <w:t>21.5 Dans le cadre de la soumission en ligne, l’offre à fournir par le soumissionnaire comprend trois fichiers électroniques correspondant aux trois volumes administratifs, technique et financier.</w:t>
      </w:r>
    </w:p>
    <w:p w:rsidR="008E5EF6" w:rsidRPr="0029472D" w:rsidRDefault="008E5EF6" w:rsidP="008E5EF6">
      <w:pPr>
        <w:widowControl w:val="0"/>
        <w:autoSpaceDE w:val="0"/>
        <w:adjustRightInd w:val="0"/>
        <w:spacing w:after="60" w:line="360" w:lineRule="auto"/>
        <w:ind w:right="-15"/>
        <w:jc w:val="both"/>
      </w:pPr>
      <w:r w:rsidRPr="0029472D">
        <w:t>Chaque fichier doit explicitement porter un nom qui renvoie à la nature de son contenu (Offre Administrative, Offre Technique, Offre Financière).</w:t>
      </w:r>
    </w:p>
    <w:p w:rsidR="008E5EF6" w:rsidRPr="0029472D" w:rsidRDefault="008E5EF6" w:rsidP="008E5EF6">
      <w:pPr>
        <w:widowControl w:val="0"/>
        <w:autoSpaceDE w:val="0"/>
        <w:adjustRightInd w:val="0"/>
        <w:spacing w:after="60" w:line="360" w:lineRule="auto"/>
        <w:ind w:right="-15"/>
        <w:jc w:val="both"/>
      </w:pPr>
      <w:r w:rsidRPr="0029472D">
        <w:t>Parallèlement à l’envoi électronique, les soumissionnaires doivent faire parvenir à l’Autorité Contractante ou au MO dans les mêmes délais impartis, une copie de sauvegarde de leur offre sur support physique électronique (CD, DVD, Clé USB…). Cette copie est transmise sous pli par voie postale ou par dépôt chez l’Autorité Contractante ou le MO. Ce pli, fermé, doit porter la mention « copie de sauvegarde » de manière claire et lisible, ainsi que les références de la consultation.</w:t>
      </w:r>
    </w:p>
    <w:p w:rsidR="008E5EF6" w:rsidRPr="0029472D" w:rsidRDefault="008E5EF6" w:rsidP="008E5EF6">
      <w:pPr>
        <w:widowControl w:val="0"/>
        <w:autoSpaceDE w:val="0"/>
        <w:adjustRightInd w:val="0"/>
        <w:spacing w:after="60" w:line="360" w:lineRule="auto"/>
        <w:ind w:right="-15"/>
        <w:jc w:val="both"/>
      </w:pPr>
      <w:r w:rsidRPr="0029472D">
        <w:t>21.6 Les éléments constitutifs de l’Offre en ligne ou hors ligne du soumissionnaire doivent être les mêmes pour une consultation donnée.</w:t>
      </w:r>
    </w:p>
    <w:p w:rsidR="008E5EF6" w:rsidRPr="0029472D" w:rsidRDefault="008E5EF6" w:rsidP="008E5EF6">
      <w:pPr>
        <w:pStyle w:val="RGAOarticles"/>
      </w:pPr>
      <w:bookmarkStart w:id="114" w:name="_Toc530307929"/>
      <w:bookmarkStart w:id="115" w:name="_Toc97557050"/>
      <w:bookmarkStart w:id="116" w:name="_Toc163062717"/>
      <w:r w:rsidRPr="0029472D">
        <w:t>Date, heure limites de dépôt des offres</w:t>
      </w:r>
      <w:bookmarkEnd w:id="114"/>
      <w:r w:rsidRPr="0029472D">
        <w:t xml:space="preserve"> et Mode de soumission</w:t>
      </w:r>
      <w:bookmarkEnd w:id="115"/>
      <w:bookmarkEnd w:id="116"/>
    </w:p>
    <w:p w:rsidR="008E5EF6" w:rsidRPr="0029472D" w:rsidRDefault="008E5EF6" w:rsidP="008E5EF6">
      <w:pPr>
        <w:pStyle w:val="Titre3"/>
        <w:spacing w:before="0" w:line="360" w:lineRule="auto"/>
        <w:rPr>
          <w:rFonts w:ascii="Times New Roman" w:hAnsi="Times New Roman"/>
          <w:bCs w:val="0"/>
          <w:sz w:val="24"/>
          <w:szCs w:val="24"/>
        </w:rPr>
      </w:pPr>
      <w:bookmarkStart w:id="117" w:name="_Toc97557051"/>
      <w:r w:rsidRPr="0029472D">
        <w:rPr>
          <w:rFonts w:ascii="Times New Roman" w:hAnsi="Times New Roman"/>
          <w:bCs w:val="0"/>
          <w:sz w:val="24"/>
          <w:szCs w:val="24"/>
        </w:rPr>
        <w:t>22.1- Date et heure limites de dépôt des offres</w:t>
      </w:r>
      <w:bookmarkEnd w:id="117"/>
    </w:p>
    <w:p w:rsidR="008E5EF6" w:rsidRPr="0029472D" w:rsidRDefault="008E5EF6" w:rsidP="008E5EF6">
      <w:pPr>
        <w:widowControl w:val="0"/>
        <w:autoSpaceDE w:val="0"/>
        <w:spacing w:after="60" w:line="360" w:lineRule="auto"/>
        <w:ind w:left="567" w:hanging="284"/>
        <w:jc w:val="both"/>
      </w:pPr>
      <w:r w:rsidRPr="0029472D">
        <w:t xml:space="preserve">a. Les offres doivent être reçues par le Maître d’Ouvrage </w:t>
      </w:r>
      <w:r w:rsidRPr="0029472D">
        <w:rPr>
          <w:spacing w:val="-2"/>
        </w:rPr>
        <w:t xml:space="preserve">par l’entremise de leur structure interne </w:t>
      </w:r>
      <w:r w:rsidRPr="0029472D">
        <w:rPr>
          <w:spacing w:val="-2"/>
        </w:rPr>
        <w:lastRenderedPageBreak/>
        <w:t xml:space="preserve">de gestion administrative des marchés publics </w:t>
      </w:r>
      <w:r w:rsidRPr="0029472D">
        <w:t>à l’adresse spécifiée à l'article 21.2 du RPAO au plus tard à la date et à l’heure spécifiées dans le Règlement Particulier de l'Appel d'Offres.</w:t>
      </w:r>
    </w:p>
    <w:p w:rsidR="008E5EF6" w:rsidRPr="0029472D" w:rsidRDefault="008E5EF6" w:rsidP="008E5EF6">
      <w:pPr>
        <w:widowControl w:val="0"/>
        <w:autoSpaceDE w:val="0"/>
        <w:adjustRightInd w:val="0"/>
        <w:spacing w:after="60" w:line="360" w:lineRule="auto"/>
        <w:ind w:left="567" w:right="-15" w:hanging="284"/>
        <w:jc w:val="both"/>
      </w:pPr>
      <w:r w:rsidRPr="0029472D">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8E5EF6" w:rsidRPr="0029472D" w:rsidRDefault="008E5EF6" w:rsidP="008E5EF6">
      <w:pPr>
        <w:widowControl w:val="0"/>
        <w:autoSpaceDE w:val="0"/>
        <w:adjustRightInd w:val="0"/>
        <w:spacing w:after="60" w:line="360" w:lineRule="auto"/>
        <w:ind w:left="567" w:right="-15" w:hanging="284"/>
        <w:jc w:val="both"/>
      </w:pPr>
      <w:r w:rsidRPr="0029472D">
        <w:t>c. Pour l’horodatage, le fuseau horaire de référence est l’heure locale (GMT/UTC + 1). Cette heure est visible sur la page de soumission.</w:t>
      </w:r>
    </w:p>
    <w:p w:rsidR="008E5EF6" w:rsidRPr="0029472D" w:rsidRDefault="008E5EF6" w:rsidP="008E5EF6">
      <w:pPr>
        <w:widowControl w:val="0"/>
        <w:autoSpaceDE w:val="0"/>
        <w:spacing w:after="60" w:line="360" w:lineRule="auto"/>
        <w:ind w:left="567" w:hanging="284"/>
        <w:jc w:val="both"/>
      </w:pPr>
      <w:r w:rsidRPr="0029472D">
        <w:t xml:space="preserve">d. Le Maître d’Ouvrage peut, à son gré, reporter la date limite fixée pour le dépôt des offres en publiant un additif conformément aux dispositions de l'article 10 du RGAO. Dans ce cas, </w:t>
      </w:r>
      <w:r w:rsidRPr="0029472D">
        <w:rPr>
          <w:spacing w:val="5"/>
        </w:rPr>
        <w:t>tou</w:t>
      </w:r>
      <w:r w:rsidRPr="0029472D">
        <w:t xml:space="preserve">s </w:t>
      </w:r>
      <w:r w:rsidRPr="0029472D">
        <w:rPr>
          <w:spacing w:val="5"/>
        </w:rPr>
        <w:t>le</w:t>
      </w:r>
      <w:r w:rsidRPr="0029472D">
        <w:t xml:space="preserve">s </w:t>
      </w:r>
      <w:r w:rsidRPr="0029472D">
        <w:rPr>
          <w:spacing w:val="5"/>
        </w:rPr>
        <w:t>droit</w:t>
      </w:r>
      <w:r w:rsidRPr="0029472D">
        <w:t xml:space="preserve">s </w:t>
      </w:r>
      <w:r w:rsidRPr="0029472D">
        <w:rPr>
          <w:spacing w:val="5"/>
        </w:rPr>
        <w:t>e</w:t>
      </w:r>
      <w:r w:rsidRPr="0029472D">
        <w:t xml:space="preserve">t </w:t>
      </w:r>
      <w:r w:rsidRPr="0029472D">
        <w:rPr>
          <w:spacing w:val="5"/>
        </w:rPr>
        <w:t>obligation</w:t>
      </w:r>
      <w:r w:rsidRPr="0029472D">
        <w:t xml:space="preserve">s </w:t>
      </w:r>
      <w:r w:rsidRPr="0029472D">
        <w:rPr>
          <w:spacing w:val="5"/>
        </w:rPr>
        <w:t xml:space="preserve">du Maître d’Ouvrage </w:t>
      </w:r>
      <w:r w:rsidRPr="0029472D">
        <w:t>et des soumissionnaires précédemment régis par la date limite initiale seront régis par la nouvelle date limite.</w:t>
      </w:r>
    </w:p>
    <w:p w:rsidR="008E5EF6" w:rsidRPr="0029472D" w:rsidRDefault="008E5EF6" w:rsidP="008E5EF6">
      <w:pPr>
        <w:widowControl w:val="0"/>
        <w:autoSpaceDE w:val="0"/>
        <w:adjustRightInd w:val="0"/>
        <w:spacing w:after="60" w:line="360" w:lineRule="auto"/>
        <w:ind w:left="567" w:right="-20" w:hanging="284"/>
        <w:jc w:val="both"/>
      </w:pPr>
      <w:bookmarkStart w:id="118" w:name="_Hlk523208859"/>
      <w:r w:rsidRPr="0029472D">
        <w:t>e Les offres transmises par voie électronique donnent lieu à un accusé de réception mentionnant la date et l’heure de réception ainsi que les références de la consultation.</w:t>
      </w:r>
    </w:p>
    <w:bookmarkEnd w:id="118"/>
    <w:p w:rsidR="008E5EF6" w:rsidRPr="0029472D" w:rsidRDefault="008E5EF6" w:rsidP="008E5EF6">
      <w:pPr>
        <w:widowControl w:val="0"/>
        <w:autoSpaceDE w:val="0"/>
        <w:adjustRightInd w:val="0"/>
        <w:spacing w:after="60" w:line="360" w:lineRule="auto"/>
        <w:ind w:left="624" w:right="-39" w:hanging="624"/>
        <w:rPr>
          <w:b/>
          <w:bCs/>
        </w:rPr>
      </w:pPr>
      <w:r w:rsidRPr="0029472D">
        <w:rPr>
          <w:b/>
          <w:bCs/>
        </w:rPr>
        <w:t>22.2 : Mode de soumission</w:t>
      </w:r>
    </w:p>
    <w:p w:rsidR="008E5EF6" w:rsidRPr="0029472D" w:rsidRDefault="008E5EF6" w:rsidP="008E5EF6">
      <w:pPr>
        <w:widowControl w:val="0"/>
        <w:autoSpaceDE w:val="0"/>
        <w:adjustRightInd w:val="0"/>
        <w:spacing w:after="60" w:line="360" w:lineRule="auto"/>
        <w:ind w:left="624" w:right="-39" w:hanging="624"/>
      </w:pPr>
      <w:r w:rsidRPr="0029472D">
        <w:t>Trois modes de soumissions sont possibles :</w:t>
      </w:r>
    </w:p>
    <w:p w:rsidR="008E5EF6" w:rsidRPr="0029472D" w:rsidRDefault="008E5EF6" w:rsidP="008E5EF6">
      <w:pPr>
        <w:widowControl w:val="0"/>
        <w:numPr>
          <w:ilvl w:val="0"/>
          <w:numId w:val="24"/>
        </w:numPr>
        <w:suppressAutoHyphens w:val="0"/>
        <w:autoSpaceDE w:val="0"/>
        <w:adjustRightInd w:val="0"/>
        <w:spacing w:after="60" w:line="360" w:lineRule="auto"/>
        <w:ind w:right="-39"/>
        <w:textAlignment w:val="auto"/>
      </w:pPr>
      <w:r w:rsidRPr="0029472D">
        <w:t>En ligne (online) : seules les soumissions en ligne sont acceptées pour cette consultation par l’Autorité Contractante et font foi.</w:t>
      </w:r>
    </w:p>
    <w:p w:rsidR="008E5EF6" w:rsidRPr="0029472D" w:rsidRDefault="008E5EF6" w:rsidP="008E5EF6">
      <w:pPr>
        <w:widowControl w:val="0"/>
        <w:numPr>
          <w:ilvl w:val="0"/>
          <w:numId w:val="24"/>
        </w:numPr>
        <w:suppressAutoHyphens w:val="0"/>
        <w:autoSpaceDE w:val="0"/>
        <w:adjustRightInd w:val="0"/>
        <w:spacing w:after="60" w:line="360" w:lineRule="auto"/>
        <w:ind w:right="-39"/>
        <w:textAlignment w:val="auto"/>
      </w:pPr>
      <w:r w:rsidRPr="0029472D">
        <w:t>Hors ligne (offline) : seules les soumissions hors ligne sont acceptées pour cette consultation par l’Autorité Contractante et font foi.</w:t>
      </w:r>
    </w:p>
    <w:p w:rsidR="008E5EF6" w:rsidRPr="0029472D" w:rsidRDefault="008E5EF6" w:rsidP="008E5EF6">
      <w:pPr>
        <w:widowControl w:val="0"/>
        <w:numPr>
          <w:ilvl w:val="0"/>
          <w:numId w:val="24"/>
        </w:numPr>
        <w:suppressAutoHyphens w:val="0"/>
        <w:autoSpaceDE w:val="0"/>
        <w:adjustRightInd w:val="0"/>
        <w:spacing w:after="60" w:line="360" w:lineRule="auto"/>
        <w:ind w:right="-39"/>
        <w:textAlignment w:val="auto"/>
      </w:pPr>
      <w:r w:rsidRPr="0029472D">
        <w:t>En ligne ou hors ligne (on/offline). Les deux modes de soumission sont possibles. Toutefois, il n’est pas possible de soumissionner en ligne et hors ligne pour une même consultation.</w:t>
      </w:r>
    </w:p>
    <w:p w:rsidR="008E5EF6" w:rsidRPr="0029472D" w:rsidRDefault="008E5EF6" w:rsidP="008E5EF6">
      <w:pPr>
        <w:widowControl w:val="0"/>
        <w:autoSpaceDE w:val="0"/>
        <w:adjustRightInd w:val="0"/>
        <w:spacing w:after="60" w:line="360" w:lineRule="auto"/>
        <w:ind w:right="-39"/>
      </w:pPr>
      <w:r w:rsidRPr="0029472D">
        <w:t>Le mode de soumission retenu est précisé dans le RPAO.</w:t>
      </w:r>
    </w:p>
    <w:p w:rsidR="008E5EF6" w:rsidRPr="0029472D" w:rsidRDefault="008E5EF6" w:rsidP="008E5EF6">
      <w:pPr>
        <w:widowControl w:val="0"/>
        <w:autoSpaceDE w:val="0"/>
        <w:adjustRightInd w:val="0"/>
        <w:spacing w:after="60" w:line="360" w:lineRule="auto"/>
        <w:ind w:right="-39"/>
        <w:jc w:val="both"/>
      </w:pPr>
      <w:r w:rsidRPr="0029472D">
        <w:rPr>
          <w:b/>
          <w:u w:val="single"/>
        </w:rPr>
        <w:t>NB</w:t>
      </w:r>
      <w:r w:rsidRPr="0029472D">
        <w:t> : Au moment de la soumission en ligne, les plis des soumissionnaires sont automatiquement chiffrés ou cryptés c'est-à-dire que</w:t>
      </w:r>
      <w:r>
        <w:t>,</w:t>
      </w:r>
      <w:r w:rsidRPr="0029472D">
        <w:t xml:space="preserve"> leur contenu est rendu illisible.</w:t>
      </w:r>
    </w:p>
    <w:p w:rsidR="008E5EF6" w:rsidRPr="0029472D" w:rsidRDefault="008E5EF6" w:rsidP="008E5EF6">
      <w:pPr>
        <w:pStyle w:val="RGAOarticles"/>
      </w:pPr>
      <w:bookmarkStart w:id="119" w:name="_Toc530307930"/>
      <w:bookmarkStart w:id="120" w:name="_Toc97557052"/>
      <w:bookmarkStart w:id="121" w:name="_Toc163062718"/>
      <w:r w:rsidRPr="0029472D">
        <w:t>Offres hors délai</w:t>
      </w:r>
      <w:bookmarkEnd w:id="119"/>
      <w:bookmarkEnd w:id="120"/>
      <w:bookmarkEnd w:id="121"/>
    </w:p>
    <w:p w:rsidR="008E5EF6" w:rsidRPr="0029472D" w:rsidRDefault="008E5EF6" w:rsidP="008E5EF6">
      <w:pPr>
        <w:widowControl w:val="0"/>
        <w:autoSpaceDE w:val="0"/>
        <w:spacing w:after="60" w:line="360" w:lineRule="auto"/>
        <w:jc w:val="both"/>
      </w:pPr>
      <w:r w:rsidRPr="0029472D">
        <w:t>Quel que soit le mode de soumission, toute offre parvenue dans les services du Maître d’Ouvrage est irrecevable après les date et heure limites fixées pour le dépôt des offres.</w:t>
      </w:r>
    </w:p>
    <w:p w:rsidR="008E5EF6" w:rsidRPr="0029472D" w:rsidRDefault="008E5EF6" w:rsidP="008E5EF6">
      <w:pPr>
        <w:pStyle w:val="RGAOarticles"/>
      </w:pPr>
      <w:bookmarkStart w:id="122" w:name="_Toc530307931"/>
      <w:bookmarkStart w:id="123" w:name="_Toc97557053"/>
      <w:bookmarkStart w:id="124" w:name="_Toc163062719"/>
      <w:r w:rsidRPr="0029472D">
        <w:t>Modification, substitution et retrait des offres</w:t>
      </w:r>
      <w:bookmarkEnd w:id="122"/>
      <w:bookmarkEnd w:id="123"/>
      <w:bookmarkEnd w:id="124"/>
    </w:p>
    <w:p w:rsidR="008E5EF6" w:rsidRPr="0029472D" w:rsidRDefault="008E5EF6" w:rsidP="008E5EF6">
      <w:pPr>
        <w:widowControl w:val="0"/>
        <w:autoSpaceDE w:val="0"/>
        <w:spacing w:after="60" w:line="360" w:lineRule="auto"/>
        <w:jc w:val="both"/>
        <w:rPr>
          <w:b/>
        </w:rPr>
      </w:pPr>
      <w:r w:rsidRPr="0029472D">
        <w:rPr>
          <w:b/>
          <w:bCs/>
        </w:rPr>
        <w:t>Pour les soumissions hors ligne,</w:t>
      </w:r>
    </w:p>
    <w:p w:rsidR="008E5EF6" w:rsidRPr="0029472D" w:rsidRDefault="008E5EF6" w:rsidP="008E5EF6">
      <w:pPr>
        <w:widowControl w:val="0"/>
        <w:autoSpaceDE w:val="0"/>
        <w:spacing w:after="60" w:line="360" w:lineRule="auto"/>
        <w:jc w:val="both"/>
      </w:pPr>
      <w:r w:rsidRPr="0029472D">
        <w:rPr>
          <w:b/>
        </w:rPr>
        <w:t>24.1</w:t>
      </w:r>
      <w:r w:rsidRPr="0029472D">
        <w:t xml:space="preserve">. Un Soumissionnaire peut modifier, remplacer ou retirer son offre après l’avoir déposé, à condition que la notification écrite de la modification ou du retrait, soit reçue par le Maître </w:t>
      </w:r>
      <w:r w:rsidRPr="0029472D">
        <w:lastRenderedPageBreak/>
        <w:t xml:space="preserve">d’Ouvrage </w:t>
      </w:r>
      <w:r w:rsidRPr="0029472D">
        <w:rPr>
          <w:spacing w:val="5"/>
        </w:rPr>
        <w:t>avan</w:t>
      </w:r>
      <w:r w:rsidRPr="0029472D">
        <w:t xml:space="preserve">t </w:t>
      </w:r>
      <w:r w:rsidRPr="0029472D">
        <w:rPr>
          <w:spacing w:val="5"/>
        </w:rPr>
        <w:t>l’achèvemen</w:t>
      </w:r>
      <w:r w:rsidRPr="0029472D">
        <w:t xml:space="preserve">t </w:t>
      </w:r>
      <w:r w:rsidRPr="0029472D">
        <w:rPr>
          <w:spacing w:val="5"/>
        </w:rPr>
        <w:t>d</w:t>
      </w:r>
      <w:r w:rsidRPr="0029472D">
        <w:t xml:space="preserve">u </w:t>
      </w:r>
      <w:r w:rsidRPr="0029472D">
        <w:rPr>
          <w:spacing w:val="5"/>
        </w:rPr>
        <w:t xml:space="preserve">délai </w:t>
      </w:r>
      <w:r w:rsidRPr="0029472D">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8E5EF6" w:rsidRPr="0029472D" w:rsidRDefault="008E5EF6" w:rsidP="008E5EF6">
      <w:pPr>
        <w:widowControl w:val="0"/>
        <w:autoSpaceDE w:val="0"/>
        <w:spacing w:after="60" w:line="360"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 xml:space="preserve">t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8E5EF6" w:rsidRPr="0029472D" w:rsidRDefault="008E5EF6" w:rsidP="008E5EF6">
      <w:pPr>
        <w:widowControl w:val="0"/>
        <w:tabs>
          <w:tab w:val="left" w:pos="1240"/>
          <w:tab w:val="left" w:pos="2060"/>
          <w:tab w:val="left" w:pos="2760"/>
          <w:tab w:val="left" w:pos="3300"/>
        </w:tabs>
        <w:autoSpaceDE w:val="0"/>
        <w:spacing w:after="60" w:line="360" w:lineRule="auto"/>
        <w:jc w:val="both"/>
      </w:pPr>
      <w:r w:rsidRPr="0029472D">
        <w:rPr>
          <w:b/>
        </w:rPr>
        <w:t>24.3</w:t>
      </w:r>
      <w:r w:rsidRPr="0029472D">
        <w:t xml:space="preserve">. </w:t>
      </w:r>
      <w:r w:rsidRPr="0029472D">
        <w:rPr>
          <w:spacing w:val="5"/>
        </w:rPr>
        <w:t>Le</w:t>
      </w:r>
      <w:r w:rsidRPr="0029472D">
        <w:t xml:space="preserve">s </w:t>
      </w:r>
      <w:r w:rsidRPr="0029472D">
        <w:rPr>
          <w:spacing w:val="5"/>
        </w:rPr>
        <w:t>offre</w:t>
      </w:r>
      <w:r w:rsidRPr="0029472D">
        <w:t xml:space="preserve">s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 le retrait en application de l’article 24.1 leur seront retournées sans avoir été ouvertes.</w:t>
      </w:r>
    </w:p>
    <w:p w:rsidR="008E5EF6" w:rsidRPr="0029472D" w:rsidRDefault="008E5EF6" w:rsidP="008E5EF6">
      <w:pPr>
        <w:widowControl w:val="0"/>
        <w:autoSpaceDE w:val="0"/>
        <w:spacing w:after="60" w:line="360"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8E5EF6" w:rsidRPr="0029472D" w:rsidRDefault="008E5EF6" w:rsidP="008E5EF6">
      <w:pPr>
        <w:widowControl w:val="0"/>
        <w:autoSpaceDE w:val="0"/>
        <w:adjustRightInd w:val="0"/>
        <w:spacing w:after="60" w:line="360" w:lineRule="auto"/>
        <w:ind w:left="624" w:right="90" w:hanging="624"/>
        <w:jc w:val="both"/>
        <w:rPr>
          <w:b/>
        </w:rPr>
      </w:pPr>
      <w:r w:rsidRPr="0029472D">
        <w:rPr>
          <w:b/>
        </w:rPr>
        <w:t>Pour les soumissions en ligne,</w:t>
      </w:r>
    </w:p>
    <w:p w:rsidR="008E5EF6" w:rsidRPr="0029472D" w:rsidRDefault="008E5EF6" w:rsidP="008E5EF6">
      <w:pPr>
        <w:widowControl w:val="0"/>
        <w:autoSpaceDE w:val="0"/>
        <w:adjustRightInd w:val="0"/>
        <w:spacing w:after="60" w:line="360" w:lineRule="auto"/>
        <w:ind w:right="90"/>
        <w:jc w:val="both"/>
      </w:pPr>
      <w:bookmarkStart w:id="125"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8E5EF6" w:rsidRPr="0029472D" w:rsidRDefault="008E5EF6" w:rsidP="008E5EF6">
      <w:pPr>
        <w:widowControl w:val="0"/>
        <w:autoSpaceDE w:val="0"/>
        <w:adjustRightInd w:val="0"/>
        <w:spacing w:after="60" w:line="360" w:lineRule="auto"/>
        <w:ind w:right="90"/>
        <w:jc w:val="both"/>
      </w:pPr>
      <w:r w:rsidRPr="0029472D">
        <w:t>24.6 La modification, le remplacement ou le retrait de la copie de sauvegarde se fait conformément aux dispositions de l’article 24 alinéas 1 à 4.</w:t>
      </w:r>
      <w:bookmarkEnd w:id="125"/>
    </w:p>
    <w:p w:rsidR="008E5EF6" w:rsidRPr="0029472D" w:rsidRDefault="008E5EF6" w:rsidP="008E5EF6">
      <w:pPr>
        <w:pStyle w:val="RGAOpartie"/>
      </w:pPr>
      <w:bookmarkStart w:id="126" w:name="_Toc530307932"/>
      <w:bookmarkStart w:id="127" w:name="_Toc97557054"/>
      <w:bookmarkStart w:id="128" w:name="_Toc163062720"/>
      <w:r w:rsidRPr="0029472D">
        <w:t>Ouverture des plis et évaluation des offres</w:t>
      </w:r>
      <w:bookmarkEnd w:id="126"/>
      <w:bookmarkEnd w:id="127"/>
      <w:bookmarkEnd w:id="128"/>
    </w:p>
    <w:p w:rsidR="008E5EF6" w:rsidRPr="0029472D" w:rsidRDefault="008E5EF6" w:rsidP="008E5EF6">
      <w:pPr>
        <w:pStyle w:val="RGAOarticles"/>
      </w:pPr>
      <w:bookmarkStart w:id="129" w:name="_Toc530307933"/>
      <w:bookmarkStart w:id="130" w:name="_Toc97557055"/>
      <w:bookmarkStart w:id="131" w:name="_Toc163062721"/>
      <w:r w:rsidRPr="0029472D">
        <w:t>Ouverture des plis et recours</w:t>
      </w:r>
      <w:bookmarkEnd w:id="129"/>
      <w:bookmarkEnd w:id="130"/>
      <w:bookmarkEnd w:id="131"/>
    </w:p>
    <w:p w:rsidR="00126C7B" w:rsidRPr="0029472D" w:rsidRDefault="008E5EF6" w:rsidP="00126C7B">
      <w:pPr>
        <w:widowControl w:val="0"/>
        <w:autoSpaceDE w:val="0"/>
        <w:spacing w:after="60" w:line="360" w:lineRule="auto"/>
        <w:ind w:right="-20"/>
      </w:pPr>
      <w:r w:rsidRPr="0029472D">
        <w:t>25.</w:t>
      </w:r>
      <w:bookmarkStart w:id="132" w:name="_Toc530307934"/>
      <w:bookmarkStart w:id="133" w:name="_Toc97557056"/>
      <w:bookmarkStart w:id="134" w:name="_Toc163062722"/>
      <w:r w:rsidR="00126C7B" w:rsidRPr="00126C7B">
        <w:t xml:space="preserve"> </w:t>
      </w:r>
      <w:r w:rsidR="00126C7B" w:rsidRPr="0029472D">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126C7B" w:rsidRPr="0029472D" w:rsidRDefault="00126C7B" w:rsidP="00126C7B">
      <w:pPr>
        <w:widowControl w:val="0"/>
        <w:tabs>
          <w:tab w:val="left" w:pos="2340"/>
          <w:tab w:val="left" w:pos="2920"/>
          <w:tab w:val="left" w:pos="4900"/>
        </w:tabs>
        <w:autoSpaceDE w:val="0"/>
        <w:spacing w:after="60" w:line="360" w:lineRule="auto"/>
        <w:jc w:val="both"/>
      </w:pPr>
      <w:r w:rsidRPr="0029472D">
        <w:t>25.2. L’ouverture de tous les plis se fait en un temps, y compris pour les travaux de grande importance ou complexes ayant fait l’objet d’une procédure de pré qualification.</w:t>
      </w:r>
    </w:p>
    <w:p w:rsidR="00126C7B" w:rsidRPr="0029472D" w:rsidRDefault="00126C7B" w:rsidP="00126C7B">
      <w:pPr>
        <w:widowControl w:val="0"/>
        <w:tabs>
          <w:tab w:val="left" w:pos="2340"/>
          <w:tab w:val="left" w:pos="2920"/>
          <w:tab w:val="left" w:pos="4900"/>
        </w:tabs>
        <w:autoSpaceDE w:val="0"/>
        <w:spacing w:after="60" w:line="360" w:lineRule="auto"/>
        <w:jc w:val="both"/>
      </w:pPr>
      <w:r w:rsidRPr="0029472D">
        <w:t>La Commission de Passation des Marchés compétente procédera à l’ouverture des plis en un temps et en présence des représentants des soumissionnaires concernés qui souhaitent y assister, aux date, heure et adresse indiquées dans le RPAO. Les 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lastRenderedPageBreak/>
        <w:t>présents signeront un registre ou une feuille attestant leur présence.</w:t>
      </w:r>
    </w:p>
    <w:p w:rsidR="00126C7B" w:rsidRPr="0029472D" w:rsidRDefault="00126C7B" w:rsidP="00126C7B">
      <w:pPr>
        <w:widowControl w:val="0"/>
        <w:tabs>
          <w:tab w:val="left" w:pos="2220"/>
          <w:tab w:val="left" w:pos="2860"/>
          <w:tab w:val="left" w:pos="3660"/>
          <w:tab w:val="left" w:pos="4940"/>
        </w:tabs>
        <w:autoSpaceDE w:val="0"/>
        <w:spacing w:after="60" w:line="360" w:lineRule="auto"/>
        <w:ind w:right="-20"/>
        <w:jc w:val="both"/>
      </w:pPr>
      <w:r w:rsidRPr="0029472D">
        <w:t>Dans</w:t>
      </w:r>
      <w:r>
        <w:t xml:space="preserve"> </w:t>
      </w:r>
      <w:r w:rsidRPr="0029472D">
        <w:t>un</w:t>
      </w:r>
      <w:r>
        <w:t xml:space="preserve"> </w:t>
      </w:r>
      <w:r w:rsidRPr="0029472D">
        <w:t>premier</w:t>
      </w:r>
      <w:r>
        <w:t xml:space="preserve"> </w:t>
      </w:r>
      <w:r w:rsidRPr="0029472D">
        <w:t>temps, les</w:t>
      </w:r>
      <w:r>
        <w:t xml:space="preserve"> </w:t>
      </w:r>
      <w:r w:rsidRPr="0029472D">
        <w:t>enveloppes</w:t>
      </w:r>
      <w:r>
        <w:t xml:space="preserve"> </w:t>
      </w:r>
      <w:r w:rsidRPr="0029472D">
        <w:t>marquées « Retrait »seront ouvertes et leur contenu annoncé à haute voix, tandis que l’enveloppe</w:t>
      </w:r>
      <w:r>
        <w:t xml:space="preserve"> </w:t>
      </w:r>
      <w:r w:rsidRPr="0029472D">
        <w:t>contenant l’offre ou la copie de sauvegarde correspondante sera</w:t>
      </w:r>
      <w:r>
        <w:t xml:space="preserve"> </w:t>
      </w:r>
      <w:r w:rsidRPr="0029472D">
        <w:t>retournée au</w:t>
      </w:r>
      <w:r>
        <w:t xml:space="preserve"> </w:t>
      </w:r>
      <w:r w:rsidRPr="0029472D">
        <w:t>Soumissionnaire</w:t>
      </w:r>
      <w:r>
        <w:t xml:space="preserve"> </w:t>
      </w:r>
      <w:r w:rsidRPr="0029472D">
        <w:t>sans</w:t>
      </w:r>
      <w:r>
        <w:t xml:space="preserve"> </w:t>
      </w:r>
      <w:r w:rsidRPr="0029472D">
        <w:t>avoir été</w:t>
      </w:r>
      <w:r>
        <w:t xml:space="preserve"> </w:t>
      </w:r>
      <w:r w:rsidRPr="0029472D">
        <w:t>ouverte. Le</w:t>
      </w:r>
      <w:r>
        <w:t xml:space="preserve"> </w:t>
      </w:r>
      <w:r w:rsidRPr="0029472D">
        <w:t>retrait</w:t>
      </w:r>
      <w:r>
        <w:t xml:space="preserve"> </w:t>
      </w:r>
      <w:r w:rsidRPr="0029472D">
        <w:t>d’une</w:t>
      </w:r>
      <w:r>
        <w:t xml:space="preserve"> </w:t>
      </w:r>
      <w:r w:rsidRPr="0029472D">
        <w:t>offre</w:t>
      </w:r>
      <w:r>
        <w:t xml:space="preserve"> </w:t>
      </w:r>
      <w:r w:rsidRPr="0029472D">
        <w:t>ou la copie de sauvegarde ne</w:t>
      </w:r>
      <w:r>
        <w:t xml:space="preserve"> </w:t>
      </w:r>
      <w:r w:rsidRPr="0029472D">
        <w:t>sera</w:t>
      </w:r>
      <w:r>
        <w:t xml:space="preserve"> </w:t>
      </w:r>
      <w:r w:rsidRPr="0029472D">
        <w:t>auto</w:t>
      </w:r>
      <w:r w:rsidRPr="0029472D">
        <w:rPr>
          <w:spacing w:val="3"/>
        </w:rPr>
        <w:t>ris</w:t>
      </w:r>
      <w:r w:rsidRPr="0029472D">
        <w:t xml:space="preserve">é </w:t>
      </w:r>
      <w:r w:rsidRPr="0029472D">
        <w:rPr>
          <w:spacing w:val="3"/>
        </w:rPr>
        <w:t>qu</w:t>
      </w:r>
      <w:r w:rsidRPr="0029472D">
        <w:t>e</w:t>
      </w:r>
      <w:r>
        <w:t>,</w:t>
      </w:r>
      <w:r w:rsidRPr="0029472D">
        <w:rPr>
          <w:spacing w:val="3"/>
        </w:rPr>
        <w:t xml:space="preserve"> </w:t>
      </w:r>
      <w:r w:rsidRPr="0029472D">
        <w:t xml:space="preserve">si </w:t>
      </w:r>
      <w:r w:rsidRPr="0029472D">
        <w:rPr>
          <w:spacing w:val="3"/>
        </w:rPr>
        <w:t>l</w:t>
      </w:r>
      <w:r w:rsidRPr="0029472D">
        <w:t xml:space="preserve">a </w:t>
      </w:r>
      <w:r w:rsidRPr="0029472D">
        <w:rPr>
          <w:spacing w:val="3"/>
        </w:rPr>
        <w:t>notificatio</w:t>
      </w:r>
      <w:r w:rsidRPr="0029472D">
        <w:t>n</w:t>
      </w:r>
      <w:r>
        <w:t xml:space="preserve"> </w:t>
      </w:r>
      <w:r w:rsidRPr="0029472D">
        <w:rPr>
          <w:spacing w:val="3"/>
        </w:rPr>
        <w:t xml:space="preserve">correspondante </w:t>
      </w:r>
      <w:r w:rsidRPr="0029472D">
        <w:t>contient</w:t>
      </w:r>
      <w:r>
        <w:t xml:space="preserve"> </w:t>
      </w:r>
      <w:r w:rsidRPr="0029472D">
        <w:t>une</w:t>
      </w:r>
      <w:r>
        <w:t xml:space="preserve"> </w:t>
      </w:r>
      <w:r w:rsidRPr="0029472D">
        <w:t>habilitation</w:t>
      </w:r>
      <w:r>
        <w:t xml:space="preserve"> </w:t>
      </w:r>
      <w:r w:rsidRPr="0029472D">
        <w:t>valide</w:t>
      </w:r>
      <w:r>
        <w:t xml:space="preserve"> </w:t>
      </w:r>
      <w:r w:rsidRPr="0029472D">
        <w:t>du</w:t>
      </w:r>
      <w:r>
        <w:t xml:space="preserve"> </w:t>
      </w:r>
      <w:r w:rsidRPr="0029472D">
        <w:t>signataire</w:t>
      </w:r>
      <w:r>
        <w:t xml:space="preserve"> </w:t>
      </w:r>
      <w:r w:rsidRPr="0029472D">
        <w:t>à demander</w:t>
      </w:r>
      <w:r>
        <w:t xml:space="preserve"> </w:t>
      </w:r>
      <w:r w:rsidRPr="0029472D">
        <w:t>le</w:t>
      </w:r>
      <w:r>
        <w:t xml:space="preserve"> </w:t>
      </w:r>
      <w:r w:rsidRPr="0029472D">
        <w:t>retrait</w:t>
      </w:r>
      <w:r>
        <w:t xml:space="preserve"> </w:t>
      </w:r>
      <w:r w:rsidRPr="0029472D">
        <w:t>et</w:t>
      </w:r>
      <w:r>
        <w:t xml:space="preserve"> </w:t>
      </w:r>
      <w:r w:rsidRPr="0029472D">
        <w:t>si</w:t>
      </w:r>
      <w:r>
        <w:t xml:space="preserve"> </w:t>
      </w:r>
      <w:r w:rsidRPr="0029472D">
        <w:t>cette</w:t>
      </w:r>
      <w:r>
        <w:t xml:space="preserve"> </w:t>
      </w:r>
      <w:r w:rsidRPr="0029472D">
        <w:t>notification</w:t>
      </w:r>
      <w:r>
        <w:t xml:space="preserve"> </w:t>
      </w:r>
      <w:r w:rsidRPr="0029472D">
        <w:t>est lue à haute</w:t>
      </w:r>
      <w:r>
        <w:t xml:space="preserve"> </w:t>
      </w:r>
      <w:r w:rsidRPr="0029472D">
        <w:t>voix. Ensuite, les enveloppes marquées</w:t>
      </w:r>
      <w:r>
        <w:t xml:space="preserve"> </w:t>
      </w:r>
      <w:r w:rsidRPr="0029472D">
        <w:t>«Offre</w:t>
      </w:r>
      <w:r>
        <w:t xml:space="preserve"> </w:t>
      </w:r>
      <w:r w:rsidRPr="0029472D">
        <w:t>de</w:t>
      </w:r>
      <w:r>
        <w:t xml:space="preserve"> </w:t>
      </w:r>
      <w:r w:rsidRPr="0029472D">
        <w:t>Remplacement ou la copie de sauvegarde »seront ouvertes</w:t>
      </w:r>
      <w:r>
        <w:t xml:space="preserve"> </w:t>
      </w:r>
      <w:r w:rsidRPr="0029472D">
        <w:t>et annoncées</w:t>
      </w:r>
      <w:r>
        <w:t xml:space="preserve"> </w:t>
      </w:r>
      <w:r w:rsidRPr="0029472D">
        <w:t>à haute voix et la nouvelle</w:t>
      </w:r>
      <w:r>
        <w:t xml:space="preserve"> </w:t>
      </w:r>
      <w:r w:rsidRPr="0029472D">
        <w:t>offre correspondante</w:t>
      </w:r>
      <w:r>
        <w:t xml:space="preserve"> </w:t>
      </w:r>
      <w:r w:rsidRPr="0029472D">
        <w:t>substituée</w:t>
      </w:r>
      <w:r>
        <w:t xml:space="preserve"> </w:t>
      </w:r>
      <w:r w:rsidRPr="0029472D">
        <w:t>à</w:t>
      </w:r>
      <w:r>
        <w:t xml:space="preserve"> </w:t>
      </w:r>
      <w:r w:rsidRPr="0029472D">
        <w:t xml:space="preserve">la </w:t>
      </w:r>
      <w:r w:rsidRPr="0029472D">
        <w:rPr>
          <w:spacing w:val="5"/>
        </w:rPr>
        <w:t>précédente</w:t>
      </w:r>
      <w:r>
        <w:rPr>
          <w:spacing w:val="5"/>
        </w:rPr>
        <w:t xml:space="preserve"> </w:t>
      </w:r>
      <w:r w:rsidRPr="0029472D">
        <w:rPr>
          <w:spacing w:val="5"/>
        </w:rPr>
        <w:t>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 Le</w:t>
      </w:r>
      <w:r>
        <w:t xml:space="preserve"> </w:t>
      </w:r>
      <w:r w:rsidRPr="0029472D">
        <w:t>remplacement</w:t>
      </w:r>
      <w:r>
        <w:t xml:space="preserve"> </w:t>
      </w:r>
      <w:r w:rsidRPr="0029472D">
        <w:t>d’offre</w:t>
      </w:r>
      <w:r>
        <w:t xml:space="preserve"> </w:t>
      </w:r>
      <w:r w:rsidRPr="0029472D">
        <w:t>ou de la copie de sauvegarde ne</w:t>
      </w:r>
      <w:r>
        <w:t xml:space="preserve"> </w:t>
      </w:r>
      <w:r w:rsidRPr="0029472D">
        <w:t>sera</w:t>
      </w:r>
      <w:r>
        <w:t xml:space="preserve"> </w:t>
      </w:r>
      <w:r w:rsidRPr="0029472D">
        <w:t>autorisé</w:t>
      </w:r>
      <w:r>
        <w:t xml:space="preserve"> </w:t>
      </w:r>
      <w:r w:rsidRPr="0029472D">
        <w:t>que si</w:t>
      </w:r>
      <w:r>
        <w:t xml:space="preserve"> </w:t>
      </w:r>
      <w:r w:rsidRPr="0029472D">
        <w:t>la notification</w:t>
      </w:r>
      <w:r>
        <w:t xml:space="preserve"> </w:t>
      </w:r>
      <w:r w:rsidRPr="0029472D">
        <w:t>correspondante contient une habilitation</w:t>
      </w:r>
      <w:r>
        <w:t xml:space="preserve"> </w:t>
      </w:r>
      <w:r w:rsidRPr="0029472D">
        <w:t>valide</w:t>
      </w:r>
      <w:r>
        <w:t xml:space="preserve"> </w:t>
      </w:r>
      <w:r w:rsidRPr="0029472D">
        <w:t>du</w:t>
      </w:r>
      <w:r>
        <w:t xml:space="preserve"> </w:t>
      </w:r>
      <w:r w:rsidRPr="0029472D">
        <w:t>signataire</w:t>
      </w:r>
      <w:r>
        <w:t xml:space="preserve"> </w:t>
      </w:r>
      <w:r w:rsidRPr="0029472D">
        <w:t>à</w:t>
      </w:r>
      <w:r>
        <w:t xml:space="preserve"> </w:t>
      </w:r>
      <w:r w:rsidRPr="0029472D">
        <w:t>demander</w:t>
      </w:r>
      <w:r>
        <w:t xml:space="preserve"> </w:t>
      </w:r>
      <w:r w:rsidRPr="0029472D">
        <w:t>le remplacement et</w:t>
      </w:r>
      <w:r>
        <w:t xml:space="preserve"> </w:t>
      </w:r>
      <w:r w:rsidRPr="0029472D">
        <w:t>est lue à</w:t>
      </w:r>
      <w:r>
        <w:t xml:space="preserve"> </w:t>
      </w:r>
      <w:r w:rsidRPr="0029472D">
        <w:t>haute</w:t>
      </w:r>
      <w:r>
        <w:t xml:space="preserve"> </w:t>
      </w:r>
      <w:r w:rsidRPr="0029472D">
        <w:t>voix. Enfin, les enveloppes marquées</w:t>
      </w:r>
      <w:r>
        <w:t xml:space="preserve"> </w:t>
      </w:r>
      <w:r w:rsidRPr="0029472D">
        <w:t>«modification » seront ouvertes et leur contenu lu à haute voix avec l’offre correspondante. La modification d’offre</w:t>
      </w:r>
      <w:r>
        <w:t xml:space="preserve"> </w:t>
      </w:r>
      <w:r w:rsidRPr="0029472D">
        <w:t>ou de la copie de sauvegarde ne</w:t>
      </w:r>
      <w:r>
        <w:t xml:space="preserve"> </w:t>
      </w:r>
      <w:r w:rsidRPr="0029472D">
        <w:t>sera</w:t>
      </w:r>
      <w:r>
        <w:t xml:space="preserve"> </w:t>
      </w:r>
      <w:r w:rsidRPr="0029472D">
        <w:t>autorisée</w:t>
      </w:r>
      <w:r>
        <w:t xml:space="preserve"> </w:t>
      </w:r>
      <w:r w:rsidRPr="0029472D">
        <w:t>que</w:t>
      </w:r>
      <w:r>
        <w:t xml:space="preserve"> </w:t>
      </w:r>
      <w:r w:rsidRPr="0029472D">
        <w:t>si</w:t>
      </w:r>
      <w:r>
        <w:t xml:space="preserve"> </w:t>
      </w:r>
      <w:r w:rsidRPr="0029472D">
        <w:t>la</w:t>
      </w:r>
      <w:r>
        <w:t xml:space="preserve"> </w:t>
      </w:r>
      <w:r w:rsidRPr="0029472D">
        <w:t>notification correspondante</w:t>
      </w:r>
      <w:r>
        <w:t xml:space="preserve"> </w:t>
      </w:r>
      <w:r w:rsidRPr="0029472D">
        <w:t>contient</w:t>
      </w:r>
      <w:r>
        <w:t xml:space="preserve"> </w:t>
      </w:r>
      <w:r w:rsidRPr="0029472D">
        <w:t>une</w:t>
      </w:r>
      <w:r>
        <w:t xml:space="preserve"> </w:t>
      </w:r>
      <w:r w:rsidRPr="0029472D">
        <w:t>habilitation</w:t>
      </w:r>
      <w:r>
        <w:t xml:space="preserve"> </w:t>
      </w:r>
      <w:r w:rsidRPr="0029472D">
        <w:t>valide du</w:t>
      </w:r>
      <w:r>
        <w:t xml:space="preserve"> </w:t>
      </w:r>
      <w:r w:rsidRPr="0029472D">
        <w:t>signataire</w:t>
      </w:r>
      <w:r>
        <w:t xml:space="preserve"> </w:t>
      </w:r>
      <w:r w:rsidRPr="0029472D">
        <w:t>à</w:t>
      </w:r>
      <w:r>
        <w:t xml:space="preserve"> </w:t>
      </w:r>
      <w:r w:rsidRPr="0029472D">
        <w:t>demander</w:t>
      </w:r>
      <w:r>
        <w:t xml:space="preserve"> </w:t>
      </w:r>
      <w:r w:rsidRPr="0029472D">
        <w:t>la</w:t>
      </w:r>
      <w:r>
        <w:t xml:space="preserve"> </w:t>
      </w:r>
      <w:r w:rsidRPr="0029472D">
        <w:t>modification</w:t>
      </w:r>
      <w:r>
        <w:t xml:space="preserve"> </w:t>
      </w:r>
      <w:r w:rsidRPr="0029472D">
        <w:t>est lue</w:t>
      </w:r>
      <w:r>
        <w:t xml:space="preserve"> </w:t>
      </w:r>
      <w:r w:rsidRPr="0029472D">
        <w:t>à</w:t>
      </w:r>
      <w:r>
        <w:t xml:space="preserve"> </w:t>
      </w:r>
      <w:r w:rsidRPr="0029472D">
        <w:t>haute</w:t>
      </w:r>
      <w:r>
        <w:t xml:space="preserve"> </w:t>
      </w:r>
      <w:r w:rsidRPr="0029472D">
        <w:t>voix. Seules</w:t>
      </w:r>
      <w:r>
        <w:t xml:space="preserve"> </w:t>
      </w:r>
      <w:r w:rsidRPr="0029472D">
        <w:t>les</w:t>
      </w:r>
      <w:r>
        <w:t xml:space="preserve"> </w:t>
      </w:r>
      <w:r w:rsidRPr="0029472D">
        <w:t>offres</w:t>
      </w:r>
      <w:r>
        <w:t xml:space="preserve"> </w:t>
      </w:r>
      <w:r w:rsidRPr="0029472D">
        <w:t>ou les copies de sauvegarde</w:t>
      </w:r>
      <w:r>
        <w:t xml:space="preserve"> </w:t>
      </w:r>
      <w:r w:rsidRPr="0029472D">
        <w:t>qui</w:t>
      </w:r>
      <w:r>
        <w:t xml:space="preserve"> </w:t>
      </w:r>
      <w:r w:rsidRPr="0029472D">
        <w:t>ont</w:t>
      </w:r>
      <w:r>
        <w:t xml:space="preserve"> </w:t>
      </w:r>
      <w:r w:rsidRPr="0029472D">
        <w:t>été ouvertes et annoncées à</w:t>
      </w:r>
      <w:r>
        <w:t xml:space="preserve"> </w:t>
      </w:r>
      <w:r w:rsidRPr="0029472D">
        <w:t>haute</w:t>
      </w:r>
      <w:r>
        <w:t xml:space="preserve"> </w:t>
      </w:r>
      <w:r w:rsidRPr="0029472D">
        <w:t>voix lors</w:t>
      </w:r>
      <w:r>
        <w:t xml:space="preserve"> </w:t>
      </w:r>
      <w:r w:rsidRPr="0029472D">
        <w:t>de l’ouverture</w:t>
      </w:r>
      <w:r>
        <w:t xml:space="preserve"> </w:t>
      </w:r>
      <w:r w:rsidRPr="0029472D">
        <w:t>des</w:t>
      </w:r>
      <w:r>
        <w:t xml:space="preserve"> </w:t>
      </w:r>
      <w:r w:rsidRPr="0029472D">
        <w:t>plis</w:t>
      </w:r>
      <w:r>
        <w:t xml:space="preserve"> </w:t>
      </w:r>
      <w:r w:rsidRPr="0029472D">
        <w:t>seront</w:t>
      </w:r>
      <w:r>
        <w:t xml:space="preserve"> </w:t>
      </w:r>
      <w:r w:rsidRPr="0029472D">
        <w:t>ensuite</w:t>
      </w:r>
      <w:r>
        <w:t xml:space="preserve"> </w:t>
      </w:r>
      <w:r w:rsidRPr="0029472D">
        <w:t>évaluées</w:t>
      </w:r>
    </w:p>
    <w:p w:rsidR="00126C7B" w:rsidRPr="0029472D" w:rsidRDefault="00126C7B" w:rsidP="00126C7B">
      <w:pPr>
        <w:widowControl w:val="0"/>
        <w:autoSpaceDE w:val="0"/>
        <w:spacing w:after="60" w:line="360" w:lineRule="auto"/>
        <w:ind w:right="-15"/>
        <w:jc w:val="both"/>
      </w:pPr>
      <w:r w:rsidRPr="0029472D">
        <w:t>25.3.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126C7B" w:rsidRPr="0029472D" w:rsidRDefault="00126C7B" w:rsidP="00126C7B">
      <w:pPr>
        <w:widowControl w:val="0"/>
        <w:tabs>
          <w:tab w:val="left" w:pos="2300"/>
          <w:tab w:val="left" w:pos="2880"/>
          <w:tab w:val="left" w:pos="4880"/>
        </w:tabs>
        <w:autoSpaceDE w:val="0"/>
        <w:spacing w:after="60" w:line="360" w:lineRule="auto"/>
        <w:ind w:right="-20"/>
        <w:jc w:val="both"/>
      </w:pPr>
      <w:r w:rsidRPr="0029472D">
        <w:t>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126C7B" w:rsidRPr="0029472D" w:rsidRDefault="00126C7B" w:rsidP="00126C7B">
      <w:pPr>
        <w:widowControl w:val="0"/>
        <w:autoSpaceDE w:val="0"/>
        <w:spacing w:after="60" w:line="360" w:lineRule="auto"/>
        <w:jc w:val="both"/>
      </w:pPr>
      <w:r w:rsidRPr="0029472D">
        <w:t>25.5. Il est établi, séance tenante un procès</w:t>
      </w:r>
      <w:r w:rsidRPr="0029472D">
        <w:rPr>
          <w:spacing w:val="13"/>
        </w:rPr>
        <w:t>-</w:t>
      </w:r>
      <w:r w:rsidRPr="0029472D">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29472D">
        <w:rPr>
          <w:spacing w:val="30"/>
        </w:rPr>
        <w:t>sa demande</w:t>
      </w:r>
      <w:r w:rsidRPr="0029472D">
        <w:t>.</w:t>
      </w:r>
      <w:r w:rsidRPr="0029472D">
        <w:rPr>
          <w:spacing w:val="2"/>
        </w:rPr>
        <w:t xml:space="preserve"> Enfin seules les offres financières des soumissionnaires ayant atteint la note technique minimale requise sont ouvertes en présence des soumissionnaires concernés</w:t>
      </w:r>
    </w:p>
    <w:p w:rsidR="00126C7B" w:rsidRPr="0029472D" w:rsidRDefault="00126C7B" w:rsidP="00126C7B">
      <w:pPr>
        <w:widowControl w:val="0"/>
        <w:autoSpaceDE w:val="0"/>
        <w:spacing w:after="60" w:line="360" w:lineRule="auto"/>
        <w:jc w:val="both"/>
        <w:rPr>
          <w:strike/>
        </w:rPr>
      </w:pPr>
      <w:r w:rsidRPr="0029472D">
        <w:t xml:space="preserve">25.6. A la fin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le Président de la commission de passation des marchés met à la disposition </w:t>
      </w:r>
      <w:r w:rsidRPr="0029472D">
        <w:rPr>
          <w:spacing w:val="2"/>
        </w:rPr>
        <w:t xml:space="preserve">du point focal désigné </w:t>
      </w:r>
      <w:r w:rsidRPr="0029472D">
        <w:t xml:space="preserve">par l’organisme chargé de la régulation des </w:t>
      </w:r>
      <w:r w:rsidRPr="0029472D">
        <w:lastRenderedPageBreak/>
        <w:t xml:space="preserve">marchés publics un exemplaire de l’offre de chaque soumissionnaire paraphé par ses soins. </w:t>
      </w:r>
    </w:p>
    <w:p w:rsidR="00126C7B" w:rsidRPr="0029472D" w:rsidRDefault="00126C7B" w:rsidP="00126C7B">
      <w:pPr>
        <w:widowControl w:val="0"/>
        <w:autoSpaceDE w:val="0"/>
        <w:spacing w:after="60" w:line="360" w:lineRule="auto"/>
        <w:jc w:val="both"/>
      </w:pPr>
      <w:r w:rsidRPr="0029472D">
        <w:t>25.7. En cas de recours, le soumissionnaire doit adresser sa requête au Comité d’examen des recours avec copie au Maître d’Ouvrage le cas échéant, au président de la commission de passation des marchés concerné à l’organisme chargé de la régulation des Marchés Publics</w:t>
      </w:r>
      <w:r w:rsidRPr="0029472D">
        <w:rPr>
          <w:spacing w:val="24"/>
        </w:rPr>
        <w:t xml:space="preserve"> et à </w:t>
      </w:r>
      <w:r w:rsidRPr="0029472D">
        <w:t>l’Autorité chargée des Marchés Publics.</w:t>
      </w:r>
    </w:p>
    <w:p w:rsidR="00126C7B" w:rsidRPr="0029472D" w:rsidRDefault="00126C7B" w:rsidP="00126C7B">
      <w:pPr>
        <w:widowControl w:val="0"/>
        <w:autoSpaceDE w:val="0"/>
        <w:spacing w:after="60" w:line="360" w:lineRule="auto"/>
        <w:jc w:val="both"/>
      </w:pPr>
      <w:r w:rsidRPr="0029472D">
        <w:t>Il doit parvenir dans un délai maximum de trois (03) jours ouvrables après l’ouverture des plis, sous la forme d’une lettre dûment signée par le requérant.</w:t>
      </w:r>
    </w:p>
    <w:p w:rsidR="00126C7B" w:rsidRPr="0029472D" w:rsidRDefault="00126C7B" w:rsidP="00126C7B">
      <w:pPr>
        <w:widowControl w:val="0"/>
        <w:autoSpaceDE w:val="0"/>
        <w:spacing w:after="60" w:line="360" w:lineRule="auto"/>
        <w:jc w:val="both"/>
      </w:pPr>
      <w:r w:rsidRPr="0029472D">
        <w:t>Ce recours qui ne peut porter que sur le déroulement de cette étape, notamment le respect des procédures et la régularité des pièces vérifiées, n’est pas suspensif.</w:t>
      </w:r>
    </w:p>
    <w:p w:rsidR="00126C7B" w:rsidRPr="0029472D" w:rsidRDefault="00126C7B" w:rsidP="00126C7B">
      <w:pPr>
        <w:widowControl w:val="0"/>
        <w:autoSpaceDE w:val="0"/>
        <w:spacing w:after="60" w:line="360" w:lineRule="auto"/>
        <w:jc w:val="both"/>
      </w:pPr>
      <w:r w:rsidRPr="0029472D">
        <w:t xml:space="preserve"> Le cas échéant, l’Observateur Indépendant annexe à son rapport, le feuillet du registre de recours qui lui a été remis, assorti des commentaires ou des observations y afférents.</w:t>
      </w:r>
    </w:p>
    <w:p w:rsidR="00126C7B" w:rsidRPr="0029472D" w:rsidRDefault="00126C7B" w:rsidP="00126C7B">
      <w:pPr>
        <w:widowControl w:val="0"/>
        <w:autoSpaceDE w:val="0"/>
        <w:adjustRightInd w:val="0"/>
        <w:spacing w:after="60" w:line="360" w:lineRule="auto"/>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8E5EF6" w:rsidRPr="0029472D" w:rsidRDefault="008E5EF6" w:rsidP="00126C7B">
      <w:pPr>
        <w:widowControl w:val="0"/>
        <w:autoSpaceDE w:val="0"/>
        <w:spacing w:after="60" w:line="360" w:lineRule="auto"/>
        <w:ind w:right="-20"/>
      </w:pPr>
      <w:r w:rsidRPr="0029472D">
        <w:t>Caractère confidentiel de la procédure</w:t>
      </w:r>
      <w:bookmarkEnd w:id="132"/>
      <w:bookmarkEnd w:id="133"/>
      <w:bookmarkEnd w:id="134"/>
    </w:p>
    <w:p w:rsidR="008E5EF6" w:rsidRPr="0029472D" w:rsidRDefault="008E5EF6" w:rsidP="008E5EF6">
      <w:pPr>
        <w:widowControl w:val="0"/>
        <w:autoSpaceDE w:val="0"/>
        <w:spacing w:after="60" w:line="360"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8E5EF6" w:rsidRPr="0029472D" w:rsidRDefault="008E5EF6" w:rsidP="008E5EF6">
      <w:pPr>
        <w:widowControl w:val="0"/>
        <w:autoSpaceDE w:val="0"/>
        <w:spacing w:after="60" w:line="360" w:lineRule="auto"/>
        <w:jc w:val="both"/>
      </w:pPr>
      <w:r w:rsidRPr="0029472D">
        <w:t xml:space="preserve">26.2. Toute tentative faite par un soumissionnaire pour influencer la Sous-commission d’analyse dans l’évaluation des offres, la Commission de Passation des Marchés dans la proposition d’attribution, </w:t>
      </w:r>
      <w:r w:rsidRPr="0029472D">
        <w:rPr>
          <w:strike/>
        </w:rPr>
        <w:t>ou</w:t>
      </w:r>
      <w:r w:rsidRPr="0029472D">
        <w:t xml:space="preserve"> le Maître d’Ouvrage dans la décision d’attribution, peut entraîner le rejet de son offre.</w:t>
      </w:r>
    </w:p>
    <w:p w:rsidR="008E5EF6" w:rsidRPr="0029472D" w:rsidRDefault="008E5EF6" w:rsidP="008E5EF6">
      <w:pPr>
        <w:widowControl w:val="0"/>
        <w:autoSpaceDE w:val="0"/>
        <w:spacing w:after="60" w:line="360" w:lineRule="auto"/>
        <w:jc w:val="both"/>
      </w:pPr>
      <w:r w:rsidRPr="0029472D">
        <w:t xml:space="preserve">26.3. Nonobstant les dispositions de l’alinéa 26.2, entre l’ouverture des plis et l’attribution du </w:t>
      </w:r>
      <w:r w:rsidRPr="0029472D">
        <w:rPr>
          <w:spacing w:val="5"/>
        </w:rPr>
        <w:t>marché</w:t>
      </w:r>
      <w:r w:rsidRPr="0029472D">
        <w:t xml:space="preserve">, </w:t>
      </w:r>
      <w:r w:rsidRPr="0029472D">
        <w:rPr>
          <w:spacing w:val="5"/>
        </w:rPr>
        <w:t>s</w:t>
      </w:r>
      <w:r w:rsidRPr="0029472D">
        <w:t xml:space="preserve">i </w:t>
      </w:r>
      <w:r w:rsidRPr="0029472D">
        <w:rPr>
          <w:spacing w:val="5"/>
        </w:rPr>
        <w:t>u</w:t>
      </w:r>
      <w:r w:rsidRPr="0029472D">
        <w:t xml:space="preserve">n </w:t>
      </w:r>
      <w:r w:rsidRPr="0029472D">
        <w:rPr>
          <w:spacing w:val="5"/>
        </w:rPr>
        <w:t>soumissionnair</w:t>
      </w:r>
      <w:r w:rsidRPr="0029472D">
        <w:t xml:space="preserve">e </w:t>
      </w:r>
      <w:r w:rsidRPr="0029472D">
        <w:rPr>
          <w:spacing w:val="5"/>
        </w:rPr>
        <w:t xml:space="preserve">souhaite </w:t>
      </w:r>
      <w:r w:rsidRPr="0029472D">
        <w:t>entrer en contact avec le Maître d’Ouvrage pour des motifs ayant trait à son offre, il devra le faire par écrit.</w:t>
      </w:r>
    </w:p>
    <w:p w:rsidR="008E5EF6" w:rsidRPr="0029472D" w:rsidRDefault="008E5EF6" w:rsidP="008E5EF6">
      <w:pPr>
        <w:pStyle w:val="RGAOarticles"/>
      </w:pPr>
      <w:bookmarkStart w:id="135" w:name="_Toc530307935"/>
      <w:bookmarkStart w:id="136" w:name="_Toc97557057"/>
      <w:bookmarkStart w:id="137" w:name="_Toc163062723"/>
      <w:r w:rsidRPr="0029472D">
        <w:t xml:space="preserve">Eclaircissements sur les offres et contacts avec le </w:t>
      </w:r>
      <w:r>
        <w:t xml:space="preserve">Maître d’Ouvrage </w:t>
      </w:r>
      <w:bookmarkEnd w:id="135"/>
      <w:bookmarkEnd w:id="136"/>
      <w:bookmarkEnd w:id="137"/>
    </w:p>
    <w:p w:rsidR="008E5EF6" w:rsidRPr="0029472D" w:rsidRDefault="008E5EF6" w:rsidP="008E5EF6">
      <w:pPr>
        <w:widowControl w:val="0"/>
        <w:autoSpaceDE w:val="0"/>
        <w:spacing w:after="60" w:line="360" w:lineRule="auto"/>
        <w:jc w:val="both"/>
      </w:pPr>
      <w:r w:rsidRPr="0029472D">
        <w:t>27.1. Pour faciliter l’examen, l’évaluation et la co</w:t>
      </w:r>
      <w:r w:rsidRPr="0029472D">
        <w:rPr>
          <w:spacing w:val="5"/>
        </w:rPr>
        <w:t>mparaiso</w:t>
      </w:r>
      <w:r w:rsidRPr="0029472D">
        <w:t xml:space="preserve">n </w:t>
      </w:r>
      <w:r w:rsidRPr="0029472D">
        <w:rPr>
          <w:spacing w:val="5"/>
        </w:rPr>
        <w:t>de</w:t>
      </w:r>
      <w:r w:rsidRPr="0029472D">
        <w:t xml:space="preserve">s </w:t>
      </w:r>
      <w:r w:rsidRPr="0029472D">
        <w:rPr>
          <w:spacing w:val="5"/>
        </w:rPr>
        <w:t>offres</w:t>
      </w:r>
      <w:r w:rsidRPr="0029472D">
        <w:t xml:space="preserve">, le Président de </w:t>
      </w:r>
      <w:r w:rsidRPr="0029472D">
        <w:rPr>
          <w:spacing w:val="5"/>
        </w:rPr>
        <w:t xml:space="preserve">la </w:t>
      </w:r>
      <w:r w:rsidRPr="0029472D">
        <w:t xml:space="preserve">Commission de Passation des Marchés peut, sur proposition de la sous-commission d’analyse, demander </w:t>
      </w:r>
      <w:r w:rsidRPr="0029472D">
        <w:rPr>
          <w:spacing w:val="7"/>
        </w:rPr>
        <w:t xml:space="preserve">aux </w:t>
      </w:r>
      <w:r w:rsidRPr="0029472D">
        <w:t>soumissionnaires</w:t>
      </w:r>
      <w:r w:rsidRPr="0029472D">
        <w:rPr>
          <w:spacing w:val="6"/>
        </w:rPr>
        <w:t xml:space="preserve">, aux administrations ou organismes compétents </w:t>
      </w:r>
      <w:r w:rsidRPr="0029472D">
        <w:t xml:space="preserve">de donner des éclaircissements sur les offres. </w:t>
      </w:r>
    </w:p>
    <w:p w:rsidR="008E5EF6" w:rsidRPr="0029472D" w:rsidRDefault="008E5EF6" w:rsidP="008E5EF6">
      <w:pPr>
        <w:widowControl w:val="0"/>
        <w:autoSpaceDE w:val="0"/>
        <w:spacing w:after="60" w:line="360" w:lineRule="auto"/>
        <w:jc w:val="both"/>
      </w:pPr>
      <w:r w:rsidRPr="0029472D">
        <w:lastRenderedPageBreak/>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29472D">
        <w:rPr>
          <w:spacing w:val="5"/>
        </w:rPr>
        <w:t>o</w:t>
      </w:r>
      <w:r w:rsidRPr="0029472D">
        <w:t xml:space="preserve">u </w:t>
      </w:r>
      <w:r w:rsidRPr="0029472D">
        <w:rPr>
          <w:spacing w:val="5"/>
        </w:rPr>
        <w:t>d</w:t>
      </w:r>
      <w:r w:rsidRPr="0029472D">
        <w:t xml:space="preserve">u </w:t>
      </w:r>
      <w:r w:rsidRPr="0029472D">
        <w:rPr>
          <w:spacing w:val="5"/>
        </w:rPr>
        <w:t>conten</w:t>
      </w:r>
      <w:r w:rsidRPr="0029472D">
        <w:t xml:space="preserve">u </w:t>
      </w:r>
      <w:r w:rsidRPr="0029472D">
        <w:rPr>
          <w:spacing w:val="5"/>
        </w:rPr>
        <w:t>d</w:t>
      </w:r>
      <w:r w:rsidRPr="0029472D">
        <w:t xml:space="preserve">e </w:t>
      </w:r>
      <w:r w:rsidRPr="0029472D">
        <w:rPr>
          <w:spacing w:val="5"/>
        </w:rPr>
        <w:t>l</w:t>
      </w:r>
      <w:r w:rsidRPr="0029472D">
        <w:t xml:space="preserve">a </w:t>
      </w:r>
      <w:r w:rsidRPr="0029472D">
        <w:rPr>
          <w:spacing w:val="5"/>
        </w:rPr>
        <w:t>soumissio</w:t>
      </w:r>
      <w:r w:rsidRPr="0029472D">
        <w:t xml:space="preserve">n en vue de la rendre plus compétitive </w:t>
      </w:r>
      <w:r w:rsidRPr="0029472D">
        <w:rPr>
          <w:spacing w:val="5"/>
        </w:rPr>
        <w:t xml:space="preserve">n’est </w:t>
      </w:r>
      <w:r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8E5EF6" w:rsidRPr="0029472D" w:rsidRDefault="008E5EF6" w:rsidP="008E5EF6">
      <w:pPr>
        <w:widowControl w:val="0"/>
        <w:autoSpaceDE w:val="0"/>
        <w:spacing w:after="60" w:line="360" w:lineRule="auto"/>
        <w:jc w:val="both"/>
      </w:pPr>
      <w:r w:rsidRPr="0029472D">
        <w:t>27.3. Le délai de réponse accordé aux demandes d’éclaircissement ne saurait excéder sept (07) jours ouvrables.</w:t>
      </w:r>
    </w:p>
    <w:p w:rsidR="008E5EF6" w:rsidRPr="0029472D" w:rsidRDefault="008E5EF6" w:rsidP="008E5EF6">
      <w:pPr>
        <w:widowControl w:val="0"/>
        <w:autoSpaceDE w:val="0"/>
        <w:spacing w:after="60" w:line="360" w:lineRule="auto"/>
        <w:jc w:val="both"/>
      </w:pPr>
      <w:r w:rsidRPr="0029472D">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8E5EF6" w:rsidRPr="0029472D" w:rsidRDefault="008E5EF6" w:rsidP="008E5EF6">
      <w:pPr>
        <w:pStyle w:val="RGAOarticles"/>
      </w:pPr>
      <w:bookmarkStart w:id="138" w:name="_Toc530307936"/>
      <w:bookmarkStart w:id="139" w:name="_Toc97557058"/>
      <w:bookmarkStart w:id="140" w:name="_Toc163062724"/>
      <w:r w:rsidRPr="0029472D">
        <w:t xml:space="preserve">Détermination de la conformité des offres </w:t>
      </w:r>
      <w:bookmarkStart w:id="141" w:name="_Hlk159250639"/>
      <w:r w:rsidRPr="0029472D">
        <w:t>et évaluation au plan technique</w:t>
      </w:r>
      <w:bookmarkEnd w:id="138"/>
      <w:bookmarkEnd w:id="139"/>
      <w:bookmarkEnd w:id="140"/>
      <w:bookmarkEnd w:id="141"/>
    </w:p>
    <w:p w:rsidR="008E5EF6" w:rsidRPr="0029472D" w:rsidRDefault="008E5EF6" w:rsidP="008E5EF6">
      <w:pPr>
        <w:widowControl w:val="0"/>
        <w:autoSpaceDE w:val="0"/>
        <w:spacing w:after="60" w:line="360" w:lineRule="auto"/>
        <w:jc w:val="both"/>
      </w:pPr>
      <w:r w:rsidRPr="0029472D">
        <w:t xml:space="preserve">28.1. La Sous-commission d’analyse mise en place par la Commission de Passation des Marchés  au préalable procèdera à la vérification de l’éligibilité des soumissionnaires et à un examen détaillé des offres pour 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 correctement signés, et si les offres sont d’une façon générale en bon ordre.</w:t>
      </w:r>
    </w:p>
    <w:p w:rsidR="008E5EF6" w:rsidRPr="0029472D" w:rsidRDefault="008E5EF6" w:rsidP="008E5EF6">
      <w:pPr>
        <w:widowControl w:val="0"/>
        <w:autoSpaceDE w:val="0"/>
        <w:spacing w:after="60" w:line="360" w:lineRule="auto"/>
        <w:jc w:val="both"/>
      </w:pPr>
      <w:r w:rsidRPr="0029472D">
        <w:t xml:space="preserve">28.2. La Sous-commission d’analyse déterminera </w:t>
      </w:r>
      <w:r w:rsidRPr="0029472D">
        <w:rPr>
          <w:spacing w:val="21"/>
        </w:rPr>
        <w:t xml:space="preserve">ensuite </w:t>
      </w:r>
      <w:r w:rsidRPr="0029472D">
        <w:t xml:space="preserve">si l’offre est conforme pour l’essentiel aux dispositions du Dossier d’Appel d’Offres en se basant sur son contenu sans avoir recours à des éléments de preuve extrinsèques. A ce titre, la </w:t>
      </w:r>
      <w:r w:rsidRPr="0029472D">
        <w:rPr>
          <w:spacing w:val="1"/>
        </w:rPr>
        <w:t>Sous-commissio</w:t>
      </w:r>
      <w:r w:rsidRPr="0029472D">
        <w:t xml:space="preserve">n </w:t>
      </w:r>
      <w:r w:rsidRPr="0029472D">
        <w:rPr>
          <w:spacing w:val="1"/>
        </w:rPr>
        <w:t>d’Analys</w:t>
      </w:r>
      <w:r w:rsidRPr="0029472D">
        <w:t>e :</w:t>
      </w:r>
    </w:p>
    <w:p w:rsidR="008E5EF6" w:rsidRPr="0029472D" w:rsidRDefault="008E5EF6" w:rsidP="008E5EF6">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pacing w:val="1"/>
          <w:sz w:val="24"/>
          <w:szCs w:val="24"/>
        </w:rPr>
        <w:t xml:space="preserve">examinera </w:t>
      </w:r>
      <w:r w:rsidRPr="0029472D">
        <w:rPr>
          <w:rFonts w:ascii="Times New Roman" w:hAnsi="Times New Roman"/>
          <w:sz w:val="24"/>
          <w:szCs w:val="24"/>
        </w:rPr>
        <w:t>l’offre pour confirmer que toutes les conditions spécifiées dans le RPAO et le CCAP ont été acceptées par le Soumissionnaire sans divergence ou réserve substantielle ;</w:t>
      </w:r>
    </w:p>
    <w:p w:rsidR="008E5EF6" w:rsidRPr="0029472D" w:rsidRDefault="008E5EF6" w:rsidP="008E5EF6">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 xml:space="preserve">e </w:t>
      </w:r>
      <w:r w:rsidRPr="0029472D">
        <w:rPr>
          <w:rFonts w:ascii="Times New Roman" w:hAnsi="Times New Roman"/>
          <w:spacing w:val="5"/>
          <w:sz w:val="24"/>
          <w:szCs w:val="24"/>
        </w:rPr>
        <w:t>l’offr</w:t>
      </w:r>
      <w:r w:rsidRPr="0029472D">
        <w:rPr>
          <w:rFonts w:ascii="Times New Roman" w:hAnsi="Times New Roman"/>
          <w:sz w:val="24"/>
          <w:szCs w:val="24"/>
        </w:rPr>
        <w:t xml:space="preserve">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8E5EF6" w:rsidRPr="0029472D" w:rsidRDefault="008E5EF6" w:rsidP="008E5EF6">
      <w:pPr>
        <w:widowControl w:val="0"/>
        <w:autoSpaceDE w:val="0"/>
        <w:spacing w:after="60" w:line="360" w:lineRule="auto"/>
        <w:jc w:val="both"/>
      </w:pPr>
      <w:r w:rsidRPr="0029472D">
        <w:t xml:space="preserve">28.3. </w:t>
      </w:r>
      <w:r w:rsidRPr="0029472D">
        <w:rPr>
          <w:spacing w:val="5"/>
        </w:rPr>
        <w:t>Un</w:t>
      </w:r>
      <w:r w:rsidRPr="0029472D">
        <w:t xml:space="preserve">e </w:t>
      </w:r>
      <w:r w:rsidRPr="0029472D">
        <w:rPr>
          <w:spacing w:val="5"/>
        </w:rPr>
        <w:t>offr</w:t>
      </w:r>
      <w:r w:rsidRPr="0029472D">
        <w:t>e conforme pour l’essentiel au</w:t>
      </w:r>
      <w:r w:rsidR="00126C7B">
        <w:t xml:space="preserve"> </w:t>
      </w:r>
      <w:r w:rsidRPr="0029472D">
        <w:t xml:space="preserve">Dossier d’Appel d’Offres est une offre qui respecte tous les termes, conditions, et spécifications du Dossier d’Appel d’Offres, sans divergence ni </w:t>
      </w:r>
      <w:r w:rsidRPr="0029472D">
        <w:lastRenderedPageBreak/>
        <w:t>réserve importante. Une divergence ou réserve importante est celle qui :</w:t>
      </w:r>
    </w:p>
    <w:p w:rsidR="008E5EF6" w:rsidRPr="0029472D" w:rsidRDefault="008E5EF6" w:rsidP="008E5EF6">
      <w:pPr>
        <w:widowControl w:val="0"/>
        <w:autoSpaceDE w:val="0"/>
        <w:spacing w:after="60" w:line="360" w:lineRule="auto"/>
        <w:ind w:left="993" w:hanging="142"/>
        <w:jc w:val="both"/>
      </w:pPr>
      <w:r w:rsidRPr="0029472D">
        <w:t>i. Affecte sensiblement l’étendue, la qualité ou la réalisation des Travaux ;</w:t>
      </w:r>
    </w:p>
    <w:p w:rsidR="008E5EF6" w:rsidRPr="0029472D" w:rsidRDefault="008E5EF6" w:rsidP="008E5EF6">
      <w:pPr>
        <w:widowControl w:val="0"/>
        <w:autoSpaceDE w:val="0"/>
        <w:spacing w:after="60" w:line="360" w:lineRule="auto"/>
        <w:ind w:left="993" w:hanging="142"/>
        <w:jc w:val="both"/>
      </w:pPr>
      <w:r w:rsidRPr="0029472D">
        <w:t xml:space="preserve">ii. Limite sensiblement, </w:t>
      </w:r>
      <w:bookmarkStart w:id="142" w:name="_Hlk159250844"/>
      <w:r w:rsidRPr="0029472D">
        <w:t xml:space="preserve">en contradiction </w:t>
      </w:r>
      <w:bookmarkEnd w:id="142"/>
      <w:r w:rsidRPr="0029472D">
        <w:t>avec le Dossier d’Appel d’Offres, les droits du Maître d’Ouvrage ou ses obligations au titre du Marché;</w:t>
      </w:r>
    </w:p>
    <w:p w:rsidR="008E5EF6" w:rsidRPr="0029472D" w:rsidRDefault="008E5EF6" w:rsidP="008E5EF6">
      <w:pPr>
        <w:widowControl w:val="0"/>
        <w:autoSpaceDE w:val="0"/>
        <w:spacing w:after="60" w:line="360" w:lineRule="auto"/>
        <w:ind w:left="993" w:hanging="142"/>
        <w:jc w:val="both"/>
      </w:pPr>
      <w:r w:rsidRPr="0029472D">
        <w:t xml:space="preserve">iii. Est telle que son acceptation ou </w:t>
      </w:r>
      <w:r w:rsidRPr="0029472D">
        <w:rPr>
          <w:spacing w:val="9"/>
        </w:rPr>
        <w:t xml:space="preserve">sa </w:t>
      </w:r>
      <w:r w:rsidRPr="0029472D">
        <w:t xml:space="preserve">correction affecterait 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 au Dossier d’Appel d’Offres.</w:t>
      </w:r>
    </w:p>
    <w:p w:rsidR="008E5EF6" w:rsidRPr="0029472D" w:rsidRDefault="008E5EF6" w:rsidP="008E5EF6">
      <w:pPr>
        <w:widowControl w:val="0"/>
        <w:autoSpaceDE w:val="0"/>
        <w:spacing w:after="60" w:line="360"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 xml:space="preserve">pour l’essentiel </w:t>
      </w:r>
      <w:r w:rsidRPr="0029472D">
        <w:t xml:space="preserve">au Dossier d’Appel d’Offres, </w:t>
      </w:r>
      <w:r w:rsidRPr="0029472D">
        <w:rPr>
          <w:spacing w:val="5"/>
        </w:rPr>
        <w:t>ell</w:t>
      </w:r>
      <w:r w:rsidRPr="0029472D">
        <w:t xml:space="preserve">e </w:t>
      </w:r>
      <w:r w:rsidRPr="0029472D">
        <w:rPr>
          <w:spacing w:val="5"/>
        </w:rPr>
        <w:t>ser</w:t>
      </w:r>
      <w:r w:rsidRPr="0029472D">
        <w:t xml:space="preserve">a </w:t>
      </w:r>
      <w:r w:rsidRPr="0029472D">
        <w:rPr>
          <w:spacing w:val="5"/>
        </w:rPr>
        <w:t>écarté</w:t>
      </w:r>
      <w:r w:rsidRPr="0029472D">
        <w:t xml:space="preserve">e </w:t>
      </w:r>
      <w:r w:rsidRPr="0029472D">
        <w:rPr>
          <w:spacing w:val="5"/>
        </w:rPr>
        <w:t>pa</w:t>
      </w:r>
      <w:r w:rsidRPr="0029472D">
        <w:t xml:space="preserve">r </w:t>
      </w:r>
      <w:r w:rsidRPr="0029472D">
        <w:rPr>
          <w:spacing w:val="5"/>
        </w:rPr>
        <w:t xml:space="preserve">la </w:t>
      </w:r>
      <w:r w:rsidRPr="0029472D">
        <w:t>Commission des Marchés Compétente et ne pourra être par la suite rendue conforme.</w:t>
      </w:r>
    </w:p>
    <w:p w:rsidR="008E5EF6" w:rsidRPr="0029472D" w:rsidRDefault="008E5EF6" w:rsidP="008E5EF6">
      <w:pPr>
        <w:widowControl w:val="0"/>
        <w:autoSpaceDE w:val="0"/>
        <w:spacing w:after="60" w:line="360" w:lineRule="auto"/>
        <w:jc w:val="both"/>
      </w:pPr>
      <w:r w:rsidRPr="0029472D">
        <w:t xml:space="preserve">28.5. </w:t>
      </w:r>
      <w:r w:rsidRPr="0029472D">
        <w:rPr>
          <w:spacing w:val="3"/>
        </w:rPr>
        <w:t xml:space="preserve">Le </w:t>
      </w:r>
      <w:r>
        <w:rPr>
          <w:spacing w:val="3"/>
        </w:rPr>
        <w:t xml:space="preserve">Maître d’Ouvrage </w:t>
      </w:r>
      <w:r w:rsidRPr="0029472D">
        <w:rPr>
          <w:spacing w:val="3"/>
        </w:rPr>
        <w:t xml:space="preserve"> 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 variantes et autres facteurs qui dépassent les exigences du Dossier d’Appel d’Offres ne doivent pas être pris en compte lors de l’évaluation des offres.</w:t>
      </w:r>
    </w:p>
    <w:p w:rsidR="008E5EF6" w:rsidRPr="0029472D" w:rsidRDefault="008E5EF6" w:rsidP="008E5EF6">
      <w:pPr>
        <w:pStyle w:val="RGAOarticles"/>
      </w:pPr>
      <w:bookmarkStart w:id="143" w:name="_Toc530307937"/>
      <w:bookmarkStart w:id="144" w:name="_Toc97557059"/>
      <w:bookmarkStart w:id="145" w:name="_Toc163062725"/>
      <w:r w:rsidRPr="0029472D">
        <w:t>Critères d’évaluation et de qualification du soumissionnaire</w:t>
      </w:r>
      <w:bookmarkEnd w:id="143"/>
      <w:bookmarkEnd w:id="144"/>
      <w:bookmarkEnd w:id="145"/>
    </w:p>
    <w:p w:rsidR="008E5EF6" w:rsidRPr="0029472D" w:rsidRDefault="008E5EF6" w:rsidP="008E5EF6">
      <w:pPr>
        <w:widowControl w:val="0"/>
        <w:tabs>
          <w:tab w:val="left" w:pos="600"/>
          <w:tab w:val="left" w:pos="2760"/>
          <w:tab w:val="left" w:pos="4160"/>
          <w:tab w:val="left" w:pos="4900"/>
        </w:tabs>
        <w:autoSpaceDE w:val="0"/>
        <w:spacing w:after="60" w:line="360" w:lineRule="auto"/>
        <w:jc w:val="both"/>
      </w:pPr>
      <w:r w:rsidRPr="0029472D">
        <w:rPr>
          <w:spacing w:val="5"/>
        </w:rPr>
        <w:t>L</w:t>
      </w:r>
      <w:r w:rsidRPr="0029472D">
        <w:t xml:space="preserve">a </w:t>
      </w:r>
      <w:r w:rsidRPr="0029472D">
        <w:rPr>
          <w:spacing w:val="5"/>
        </w:rPr>
        <w:t>Sous-commissio</w:t>
      </w:r>
      <w:r w:rsidRPr="0029472D">
        <w:t xml:space="preserve">n </w:t>
      </w:r>
      <w:r w:rsidRPr="0029472D">
        <w:rPr>
          <w:spacing w:val="5"/>
        </w:rPr>
        <w:t>s’assurer</w:t>
      </w:r>
      <w:r w:rsidRPr="0029472D">
        <w:t xml:space="preserve">a </w:t>
      </w:r>
      <w:r w:rsidRPr="0029472D">
        <w:rPr>
          <w:spacing w:val="5"/>
        </w:rPr>
        <w:t>qu</w:t>
      </w:r>
      <w:r w:rsidRPr="0029472D">
        <w:t xml:space="preserve">e </w:t>
      </w:r>
      <w:r w:rsidRPr="0029472D">
        <w:rPr>
          <w:spacing w:val="5"/>
        </w:rPr>
        <w:t xml:space="preserve">le </w:t>
      </w:r>
      <w:r w:rsidRPr="0029472D">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8E5EF6" w:rsidRPr="0029472D" w:rsidRDefault="008E5EF6" w:rsidP="008E5EF6">
      <w:pPr>
        <w:pStyle w:val="RGAOarticles"/>
      </w:pPr>
      <w:bookmarkStart w:id="146" w:name="_Toc530307938"/>
      <w:bookmarkStart w:id="147" w:name="_Toc97557060"/>
      <w:bookmarkStart w:id="148" w:name="_Toc163062726"/>
      <w:r w:rsidRPr="0029472D">
        <w:t>Correction des erreurs</w:t>
      </w:r>
      <w:bookmarkEnd w:id="146"/>
      <w:bookmarkEnd w:id="147"/>
      <w:bookmarkEnd w:id="148"/>
    </w:p>
    <w:p w:rsidR="008E5EF6" w:rsidRPr="0029472D" w:rsidRDefault="008E5EF6" w:rsidP="008E5EF6">
      <w:pPr>
        <w:widowControl w:val="0"/>
        <w:autoSpaceDE w:val="0"/>
        <w:spacing w:after="60" w:line="360" w:lineRule="auto"/>
        <w:jc w:val="both"/>
      </w:pPr>
      <w:r w:rsidRPr="0029472D">
        <w:t>30.1. La Sous-commission d’analyse vérifiera les offres reconnues conformes pour l’essentiel au Dossier d’Appel d’Offres pour en rectifier les erreurs de calcul éventuelles. La sous- commission d’analyse corrigera les erreurs de la façon suivante :</w:t>
      </w:r>
    </w:p>
    <w:p w:rsidR="008E5EF6" w:rsidRPr="0029472D" w:rsidRDefault="008E5EF6" w:rsidP="008E5EF6">
      <w:pPr>
        <w:widowControl w:val="0"/>
        <w:autoSpaceDE w:val="0"/>
        <w:spacing w:after="60" w:line="360" w:lineRule="auto"/>
        <w:jc w:val="both"/>
      </w:pPr>
      <w:r w:rsidRPr="0029472D">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8E5EF6" w:rsidRPr="0029472D" w:rsidRDefault="008E5EF6" w:rsidP="008E5EF6">
      <w:pPr>
        <w:widowControl w:val="0"/>
        <w:autoSpaceDE w:val="0"/>
        <w:spacing w:after="60" w:line="360" w:lineRule="auto"/>
        <w:jc w:val="both"/>
      </w:pPr>
      <w:r w:rsidRPr="0029472D">
        <w:t>b. Si le total obtenu par addition ou soustraction des sous totaux n’est pas exact, les sous totaux feront foi et le total sera corrigé ;</w:t>
      </w:r>
    </w:p>
    <w:p w:rsidR="008E5EF6" w:rsidRPr="0029472D" w:rsidRDefault="008E5EF6" w:rsidP="008E5EF6">
      <w:pPr>
        <w:widowControl w:val="0"/>
        <w:autoSpaceDE w:val="0"/>
        <w:spacing w:after="60" w:line="360" w:lineRule="auto"/>
        <w:jc w:val="both"/>
      </w:pPr>
      <w:r w:rsidRPr="0029472D">
        <w:t>c. En cas de divergence entre les prix en chiffres et  ceux en lettres,  le prix en lettres fait foi.</w:t>
      </w:r>
    </w:p>
    <w:p w:rsidR="008E5EF6" w:rsidRPr="0029472D" w:rsidRDefault="008E5EF6" w:rsidP="008E5EF6">
      <w:pPr>
        <w:widowControl w:val="0"/>
        <w:autoSpaceDE w:val="0"/>
        <w:spacing w:after="60" w:line="360" w:lineRule="auto"/>
        <w:jc w:val="both"/>
      </w:pPr>
      <w:r w:rsidRPr="0029472D">
        <w:t>30.2. Le montant figurant dans la Soumission sera corrigé par la Sous-commission d’analyse, conformément à la procédure de correction d’erreurs susmentionnée et, avec la confirmation du Soumissionnaire, ledit montant sera réputé l’engager.</w:t>
      </w:r>
    </w:p>
    <w:p w:rsidR="008E5EF6" w:rsidRPr="0029472D" w:rsidRDefault="008E5EF6" w:rsidP="008E5EF6">
      <w:pPr>
        <w:widowControl w:val="0"/>
        <w:autoSpaceDE w:val="0"/>
        <w:spacing w:after="60" w:line="360" w:lineRule="auto"/>
        <w:jc w:val="both"/>
      </w:pPr>
      <w:r w:rsidRPr="0029472D">
        <w:lastRenderedPageBreak/>
        <w:t>30.3. Si le Soumissionnaire ayant présenté l’offre évaluée la moins-disante, n’accepte pas les corrections apportées, son offre sera écartée et sa caution de soumission saisie.</w:t>
      </w:r>
    </w:p>
    <w:p w:rsidR="008E5EF6" w:rsidRPr="0029472D" w:rsidRDefault="008E5EF6" w:rsidP="008E5EF6">
      <w:pPr>
        <w:pStyle w:val="RGAOarticles"/>
      </w:pPr>
      <w:bookmarkStart w:id="149" w:name="_Toc530307939"/>
      <w:bookmarkStart w:id="150" w:name="_Toc97557061"/>
      <w:bookmarkStart w:id="151" w:name="_Toc163062727"/>
      <w:r w:rsidRPr="0029472D">
        <w:t>Conversion en une seule monnaie</w:t>
      </w:r>
      <w:bookmarkEnd w:id="149"/>
      <w:bookmarkEnd w:id="150"/>
      <w:bookmarkEnd w:id="151"/>
    </w:p>
    <w:p w:rsidR="008E5EF6" w:rsidRPr="0029472D" w:rsidRDefault="008E5EF6" w:rsidP="008E5EF6">
      <w:pPr>
        <w:widowControl w:val="0"/>
        <w:autoSpaceDE w:val="0"/>
        <w:spacing w:after="60" w:line="360" w:lineRule="auto"/>
        <w:jc w:val="both"/>
      </w:pPr>
      <w:r w:rsidRPr="0029472D">
        <w:t>31.1. Pour faciliter l’évaluation et la comparaison des offres, la sous-commission d’analyse convertira les prix des offres exprimés dans les diverses monnaies dans lesquelles le montant de l’offre est payable en francs CFA.</w:t>
      </w:r>
    </w:p>
    <w:p w:rsidR="008E5EF6" w:rsidRPr="0029472D" w:rsidRDefault="008E5EF6" w:rsidP="008E5EF6">
      <w:pPr>
        <w:widowControl w:val="0"/>
        <w:autoSpaceDE w:val="0"/>
        <w:spacing w:after="60" w:line="360" w:lineRule="auto"/>
        <w:jc w:val="both"/>
      </w:pPr>
      <w:r w:rsidRPr="0029472D">
        <w:t>31.2. La conversion se fera en utilisant le cours vendeur fixé par la Banque des Etats de l’Afrique Centrale (BEAC), dans les conditions définies par le RPAO.</w:t>
      </w:r>
    </w:p>
    <w:p w:rsidR="008E5EF6" w:rsidRPr="0029472D" w:rsidRDefault="008E5EF6" w:rsidP="008E5EF6">
      <w:pPr>
        <w:pStyle w:val="RGAOarticles"/>
      </w:pPr>
      <w:bookmarkStart w:id="152" w:name="_Toc530307940"/>
      <w:bookmarkStart w:id="153" w:name="_Toc97557062"/>
      <w:bookmarkStart w:id="154" w:name="_Toc163062728"/>
      <w:r w:rsidRPr="0029472D">
        <w:t>Evaluation et comparaison des offres au plan financier</w:t>
      </w:r>
      <w:bookmarkEnd w:id="152"/>
      <w:bookmarkEnd w:id="153"/>
      <w:bookmarkEnd w:id="154"/>
    </w:p>
    <w:p w:rsidR="008E5EF6" w:rsidRPr="0029472D" w:rsidRDefault="008E5EF6" w:rsidP="008E5EF6">
      <w:pPr>
        <w:widowControl w:val="0"/>
        <w:autoSpaceDE w:val="0"/>
        <w:spacing w:after="60" w:line="360" w:lineRule="auto"/>
        <w:jc w:val="both"/>
      </w:pPr>
      <w:r w:rsidRPr="0029472D">
        <w:t xml:space="preserve">32.1. Seules les offres reconnues conformes, selon les dispositions des articles 28, 29 du RGAO, seront évaluées et comparées par la Sous- </w:t>
      </w:r>
      <w:r>
        <w:t>C</w:t>
      </w:r>
      <w:r w:rsidRPr="0029472D">
        <w:t>ommission d’</w:t>
      </w:r>
      <w:r>
        <w:t>A</w:t>
      </w:r>
      <w:r w:rsidRPr="0029472D">
        <w:t>nalyse.</w:t>
      </w:r>
    </w:p>
    <w:p w:rsidR="008E5EF6" w:rsidRPr="0029472D" w:rsidRDefault="008E5EF6" w:rsidP="008E5EF6">
      <w:pPr>
        <w:widowControl w:val="0"/>
        <w:autoSpaceDE w:val="0"/>
        <w:spacing w:after="60" w:line="360" w:lineRule="auto"/>
        <w:jc w:val="both"/>
      </w:pPr>
      <w:r w:rsidRPr="0029472D">
        <w:t>32.2. En évaluant les offres, la sous-commission déterminera pour chaque offre le montant évalué de l’offre en rectifiant son montant comme suit :</w:t>
      </w:r>
    </w:p>
    <w:p w:rsidR="008E5EF6" w:rsidRPr="0029472D" w:rsidRDefault="008E5EF6" w:rsidP="008E5EF6">
      <w:pPr>
        <w:widowControl w:val="0"/>
        <w:autoSpaceDE w:val="0"/>
        <w:spacing w:after="60" w:line="360" w:lineRule="auto"/>
        <w:ind w:left="567"/>
        <w:jc w:val="both"/>
      </w:pPr>
      <w:r w:rsidRPr="0029472D">
        <w:rPr>
          <w:w w:val="96"/>
        </w:rPr>
        <w:t>a.</w:t>
      </w:r>
      <w:r w:rsidRPr="0029472D">
        <w:t xml:space="preserve"> En corrigeant toute erreur éventuelle conformément aux dispositions de l’article 30.2 du RGAO ;</w:t>
      </w:r>
    </w:p>
    <w:p w:rsidR="008E5EF6" w:rsidRPr="0029472D" w:rsidRDefault="008E5EF6" w:rsidP="008E5EF6">
      <w:pPr>
        <w:widowControl w:val="0"/>
        <w:autoSpaceDE w:val="0"/>
        <w:spacing w:after="60" w:line="360"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8E5EF6" w:rsidRPr="0029472D" w:rsidRDefault="008E5EF6" w:rsidP="008E5EF6">
      <w:pPr>
        <w:widowControl w:val="0"/>
        <w:autoSpaceDE w:val="0"/>
        <w:spacing w:after="60" w:line="360" w:lineRule="auto"/>
        <w:ind w:left="567"/>
        <w:jc w:val="both"/>
      </w:pPr>
      <w:r w:rsidRPr="0029472D">
        <w:t>c. En convertissant en une seule monnaie le montant résultant des rectifications (a) et (b) ci-dessus, conformément aux dispositions de l’article 31.2 du RGAO ;</w:t>
      </w:r>
    </w:p>
    <w:p w:rsidR="008E5EF6" w:rsidRPr="0029472D" w:rsidRDefault="008E5EF6" w:rsidP="008E5EF6">
      <w:pPr>
        <w:widowControl w:val="0"/>
        <w:autoSpaceDE w:val="0"/>
        <w:spacing w:after="60" w:line="360"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rsidR="008E5EF6" w:rsidRPr="0029472D" w:rsidRDefault="008E5EF6" w:rsidP="008E5EF6">
      <w:pPr>
        <w:widowControl w:val="0"/>
        <w:autoSpaceDE w:val="0"/>
        <w:spacing w:after="60" w:line="360" w:lineRule="auto"/>
        <w:ind w:left="567"/>
        <w:jc w:val="both"/>
      </w:pPr>
      <w:r w:rsidRPr="0029472D">
        <w:t>e. En prenant en considération les différents délais d’exécution proposés par les soumissionnaires, s’ils sont autorisés par le RPAO ;</w:t>
      </w:r>
    </w:p>
    <w:p w:rsidR="008E5EF6" w:rsidRPr="0029472D" w:rsidRDefault="008E5EF6" w:rsidP="008E5EF6">
      <w:pPr>
        <w:widowControl w:val="0"/>
        <w:autoSpaceDE w:val="0"/>
        <w:spacing w:after="60" w:line="360"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rsidR="008E5EF6" w:rsidRPr="0029472D" w:rsidRDefault="008E5EF6" w:rsidP="008E5EF6">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pPr>
      <w:bookmarkStart w:id="155" w:name="_Hlk159259844"/>
      <w:r w:rsidRPr="0029472D">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w:t>
      </w:r>
      <w:r>
        <w:t xml:space="preserve">Maître d’Ouvrage </w:t>
      </w:r>
      <w:r w:rsidRPr="0029472D">
        <w:t xml:space="preserve"> dans le RPAO.</w:t>
      </w:r>
    </w:p>
    <w:bookmarkEnd w:id="155"/>
    <w:p w:rsidR="008E5EF6" w:rsidRPr="0029472D" w:rsidRDefault="008E5EF6" w:rsidP="008E5EF6">
      <w:pPr>
        <w:widowControl w:val="0"/>
        <w:autoSpaceDE w:val="0"/>
        <w:spacing w:after="60" w:line="360" w:lineRule="auto"/>
        <w:jc w:val="both"/>
      </w:pPr>
      <w:r w:rsidRPr="0029472D">
        <w:lastRenderedPageBreak/>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 ne sera pas pris en considération lors de l’évaluation des offres.</w:t>
      </w:r>
    </w:p>
    <w:p w:rsidR="008E5EF6" w:rsidRPr="0029472D" w:rsidRDefault="008E5EF6" w:rsidP="008E5EF6">
      <w:pPr>
        <w:widowControl w:val="0"/>
        <w:tabs>
          <w:tab w:val="left" w:pos="1040"/>
          <w:tab w:val="left" w:pos="1820"/>
          <w:tab w:val="left" w:pos="2840"/>
          <w:tab w:val="left" w:pos="3240"/>
          <w:tab w:val="left" w:pos="4760"/>
        </w:tabs>
        <w:autoSpaceDE w:val="0"/>
        <w:spacing w:after="60" w:line="360" w:lineRule="auto"/>
        <w:jc w:val="both"/>
      </w:pPr>
      <w:r w:rsidRPr="0029472D">
        <w:t xml:space="preserve">32.4. </w:t>
      </w:r>
      <w:r w:rsidRPr="0029472D">
        <w:rPr>
          <w:spacing w:val="5"/>
        </w:rPr>
        <w:t>S</w:t>
      </w:r>
      <w:r w:rsidRPr="0029472D">
        <w:t xml:space="preserve">i </w:t>
      </w:r>
      <w:r w:rsidRPr="0029472D">
        <w:rPr>
          <w:spacing w:val="5"/>
        </w:rPr>
        <w:t>l’offr</w:t>
      </w:r>
      <w:r w:rsidRPr="0029472D">
        <w:t xml:space="preserve">e </w:t>
      </w:r>
      <w:bookmarkStart w:id="156" w:name="_Hlk159259922"/>
      <w:r w:rsidRPr="0029472D">
        <w:t xml:space="preserve">financière </w:t>
      </w:r>
      <w:r w:rsidRPr="0029472D">
        <w:rPr>
          <w:spacing w:val="5"/>
        </w:rPr>
        <w:t>évalué</w:t>
      </w:r>
      <w:r w:rsidRPr="0029472D">
        <w:t xml:space="preserve">e </w:t>
      </w:r>
      <w:r w:rsidRPr="0029472D">
        <w:rPr>
          <w:spacing w:val="5"/>
        </w:rPr>
        <w:t>l</w:t>
      </w:r>
      <w:r w:rsidRPr="0029472D">
        <w:t xml:space="preserve">a </w:t>
      </w:r>
      <w:r w:rsidRPr="0029472D">
        <w:rPr>
          <w:spacing w:val="5"/>
        </w:rPr>
        <w:t>moins-disant</w:t>
      </w:r>
      <w:r w:rsidRPr="0029472D">
        <w:t xml:space="preserve">e </w:t>
      </w:r>
      <w:bookmarkEnd w:id="156"/>
      <w:r w:rsidRPr="0029472D">
        <w:rPr>
          <w:spacing w:val="5"/>
        </w:rPr>
        <w:t xml:space="preserve">est </w:t>
      </w:r>
      <w:r w:rsidRPr="0029472D">
        <w:t xml:space="preserve">jugée anormalement basse </w:t>
      </w:r>
      <w:bookmarkStart w:id="157" w:name="_Hlk159259982"/>
      <w:r w:rsidRPr="0029472D">
        <w:t xml:space="preserve">ou est fortement déséquilibrée </w:t>
      </w:r>
      <w:bookmarkEnd w:id="157"/>
      <w:r w:rsidRPr="0029472D">
        <w:t xml:space="preserve">par rapport à l’estimation faite par le Maître d’Ouvrage des travaux à exécuter dans le cadre du Marché, la </w:t>
      </w:r>
      <w:r w:rsidRPr="0029472D">
        <w:rPr>
          <w:spacing w:val="-3"/>
        </w:rPr>
        <w:t xml:space="preserve">sous-commission </w:t>
      </w:r>
      <w:r w:rsidRPr="0029472D">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8E5EF6" w:rsidRPr="0029472D" w:rsidRDefault="008E5EF6" w:rsidP="008E5EF6">
      <w:pPr>
        <w:widowControl w:val="0"/>
        <w:tabs>
          <w:tab w:val="left" w:pos="1040"/>
          <w:tab w:val="left" w:pos="1820"/>
          <w:tab w:val="left" w:pos="2840"/>
          <w:tab w:val="left" w:pos="3240"/>
          <w:tab w:val="left" w:pos="4760"/>
        </w:tabs>
        <w:autoSpaceDE w:val="0"/>
        <w:spacing w:after="60" w:line="360" w:lineRule="auto"/>
        <w:jc w:val="both"/>
      </w:pPr>
      <w:r w:rsidRPr="0029472D">
        <w:t xml:space="preserve">32.5 Sur proposition de la sous-commission d’analyse, le Président de la Commission de Passation de marchés peut demander aux soumissionnaires ou aux administrations et organismes compétents des éclaircissements sur les offres.  </w:t>
      </w:r>
    </w:p>
    <w:p w:rsidR="008E5EF6" w:rsidRPr="0029472D" w:rsidRDefault="008E5EF6" w:rsidP="008E5EF6">
      <w:pPr>
        <w:widowControl w:val="0"/>
        <w:tabs>
          <w:tab w:val="left" w:pos="1040"/>
          <w:tab w:val="left" w:pos="1820"/>
          <w:tab w:val="left" w:pos="2840"/>
          <w:tab w:val="left" w:pos="3240"/>
          <w:tab w:val="left" w:pos="4760"/>
        </w:tabs>
        <w:autoSpaceDE w:val="0"/>
        <w:spacing w:after="60" w:line="360" w:lineRule="auto"/>
        <w:jc w:val="both"/>
      </w:pPr>
      <w:r w:rsidRPr="0029472D">
        <w:t>32.6 Dans le cas où une offre est jugée anormalement basse, la Commission de Passation des Marchés propose au Maître d'Ouvrage, de demander des justificatifs au soumissionnaire concerné. Au cas où ils sont jugés inacceptables, ils sont transmis par le MO à l'organisme chargé de la régulation des marchés publics, pour avis, en même temps que la demande d’éclaircissement.</w:t>
      </w:r>
    </w:p>
    <w:p w:rsidR="008E5EF6" w:rsidRPr="0029472D" w:rsidRDefault="008E5EF6" w:rsidP="008E5EF6">
      <w:pPr>
        <w:widowControl w:val="0"/>
        <w:tabs>
          <w:tab w:val="left" w:pos="1040"/>
          <w:tab w:val="left" w:pos="1820"/>
          <w:tab w:val="left" w:pos="2840"/>
          <w:tab w:val="left" w:pos="3240"/>
          <w:tab w:val="left" w:pos="4760"/>
        </w:tabs>
        <w:autoSpaceDE w:val="0"/>
        <w:spacing w:after="60" w:line="360" w:lineRule="auto"/>
        <w:jc w:val="both"/>
      </w:pPr>
      <w:r w:rsidRPr="0029472D">
        <w:t>Le Maître d’Ouvrage tient compte de l’avis l’organisme chargé de la régulation des marchés publics pour se prononcer.</w:t>
      </w:r>
    </w:p>
    <w:p w:rsidR="008E5EF6" w:rsidRPr="0029472D" w:rsidRDefault="008E5EF6" w:rsidP="008E5EF6">
      <w:pPr>
        <w:pStyle w:val="RGAOarticles"/>
      </w:pPr>
      <w:bookmarkStart w:id="158" w:name="_Toc530307941"/>
      <w:bookmarkStart w:id="159" w:name="_Toc97557063"/>
      <w:bookmarkStart w:id="160" w:name="_Toc163062729"/>
      <w:r w:rsidRPr="0029472D">
        <w:t>Préférence accordée aux soumissionnaires nationaux</w:t>
      </w:r>
      <w:bookmarkEnd w:id="158"/>
      <w:bookmarkEnd w:id="159"/>
      <w:bookmarkEnd w:id="160"/>
    </w:p>
    <w:p w:rsidR="008E5EF6" w:rsidRPr="0029472D" w:rsidRDefault="008E5EF6" w:rsidP="008E5EF6">
      <w:pPr>
        <w:widowControl w:val="0"/>
        <w:autoSpaceDE w:val="0"/>
        <w:spacing w:after="60" w:line="360" w:lineRule="auto"/>
        <w:jc w:val="both"/>
      </w:pPr>
      <w:r w:rsidRPr="0029472D">
        <w:t>33.1 Lors de la passation d’un marché dans le cadre d’une consultation internationale, une marge de préférence est accordée, à offres équivalentes et dans l’ordre de priorité, aux soumissions présentées par :</w:t>
      </w:r>
    </w:p>
    <w:p w:rsidR="008E5EF6" w:rsidRPr="0029472D" w:rsidRDefault="008E5EF6" w:rsidP="008E5EF6">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 personne physique de nationalité camerounaise ou une personne morale de droit camerounais ;</w:t>
      </w:r>
    </w:p>
    <w:p w:rsidR="008E5EF6" w:rsidRPr="0029472D" w:rsidRDefault="008E5EF6" w:rsidP="008E5EF6">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 entreprise dont le capital est intégralement ou majoritairement détenu par des personnes de nationalité camerounaise ;</w:t>
      </w:r>
    </w:p>
    <w:p w:rsidR="008E5EF6" w:rsidRPr="0029472D" w:rsidRDefault="008E5EF6" w:rsidP="008E5EF6">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 personne physique ou une personne morale justifiant d’une activité économique sur le territoire du Cameroun ;</w:t>
      </w:r>
    </w:p>
    <w:p w:rsidR="008E5EF6" w:rsidRPr="0029472D" w:rsidRDefault="008E5EF6" w:rsidP="008E5EF6">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Un groupement d’entreprises associant des entreprises camerounaises.</w:t>
      </w:r>
    </w:p>
    <w:p w:rsidR="008E5EF6" w:rsidRPr="0029472D" w:rsidRDefault="008E5EF6" w:rsidP="008E5EF6">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rsidR="008E5EF6" w:rsidRPr="0029472D" w:rsidRDefault="008E5EF6" w:rsidP="008E5EF6">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 xml:space="preserve">Pour les marchés de travaux, la marge de préférence nationale est de dix pour cent (10%).  </w:t>
      </w:r>
    </w:p>
    <w:p w:rsidR="008E5EF6" w:rsidRPr="00CE17BB" w:rsidRDefault="008E5EF6" w:rsidP="008E5EF6">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lastRenderedPageBreak/>
        <w:t>La préférence nationale ne peut être appliquée que lorsque le dossier d’appel d’offres le prévoit.</w:t>
      </w:r>
    </w:p>
    <w:p w:rsidR="008E5EF6" w:rsidRPr="0029472D" w:rsidRDefault="008E5EF6" w:rsidP="008E5EF6">
      <w:pPr>
        <w:pStyle w:val="RGAOpartie"/>
      </w:pPr>
      <w:bookmarkStart w:id="161" w:name="_Toc530307942"/>
      <w:bookmarkStart w:id="162" w:name="_Toc97557064"/>
      <w:bookmarkStart w:id="163" w:name="_Toc163062730"/>
      <w:r w:rsidRPr="0029472D">
        <w:t>Attribution</w:t>
      </w:r>
      <w:bookmarkEnd w:id="161"/>
      <w:bookmarkEnd w:id="162"/>
      <w:bookmarkEnd w:id="163"/>
    </w:p>
    <w:p w:rsidR="008E5EF6" w:rsidRPr="0029472D" w:rsidRDefault="008E5EF6" w:rsidP="008E5EF6">
      <w:pPr>
        <w:pStyle w:val="RGAOarticles"/>
      </w:pPr>
      <w:bookmarkStart w:id="164" w:name="_Toc530307943"/>
      <w:bookmarkStart w:id="165" w:name="_Toc97557065"/>
      <w:bookmarkStart w:id="166" w:name="_Toc163062731"/>
      <w:r w:rsidRPr="0029472D">
        <w:t>Attribution</w:t>
      </w:r>
      <w:bookmarkEnd w:id="164"/>
      <w:bookmarkEnd w:id="165"/>
      <w:bookmarkEnd w:id="166"/>
    </w:p>
    <w:p w:rsidR="008E5EF6" w:rsidRPr="0029472D" w:rsidRDefault="008E5EF6" w:rsidP="008E5EF6">
      <w:pPr>
        <w:widowControl w:val="0"/>
        <w:tabs>
          <w:tab w:val="left" w:pos="1700"/>
          <w:tab w:val="left" w:pos="2100"/>
          <w:tab w:val="left" w:pos="2620"/>
          <w:tab w:val="left" w:pos="3640"/>
          <w:tab w:val="left" w:pos="4220"/>
        </w:tabs>
        <w:autoSpaceDE w:val="0"/>
        <w:spacing w:after="60" w:line="360" w:lineRule="auto"/>
        <w:jc w:val="both"/>
      </w:pPr>
      <w:r w:rsidRPr="0029472D">
        <w:t xml:space="preserve">34.1. Le Maître d’Ouvrage attribuera le marché au Soumissionnaire ayant présenté une offre conforme pour l’essentiel au Dossier d’Appel </w:t>
      </w:r>
      <w:r w:rsidRPr="0029472D">
        <w:rPr>
          <w:spacing w:val="5"/>
        </w:rPr>
        <w:t>d’offre</w:t>
      </w:r>
      <w:r w:rsidRPr="0029472D">
        <w:t>s, (</w:t>
      </w:r>
      <w:r w:rsidRPr="0029472D">
        <w:rPr>
          <w:spacing w:val="5"/>
        </w:rPr>
        <w:t>dispos</w:t>
      </w:r>
      <w:r w:rsidRPr="0029472D">
        <w:t xml:space="preserve">ant </w:t>
      </w:r>
      <w:r w:rsidRPr="0029472D">
        <w:rPr>
          <w:spacing w:val="5"/>
        </w:rPr>
        <w:t>de</w:t>
      </w:r>
      <w:r w:rsidRPr="0029472D">
        <w:t xml:space="preserve">s </w:t>
      </w:r>
      <w:r w:rsidRPr="0029472D">
        <w:rPr>
          <w:spacing w:val="5"/>
        </w:rPr>
        <w:t xml:space="preserve">capacités </w:t>
      </w:r>
      <w:r w:rsidRPr="0029472D">
        <w:t xml:space="preserve">techniques et financières requises pour exécuter le marché de façon satisfaisante) et 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 xml:space="preserve">e </w:t>
      </w:r>
      <w:r w:rsidRPr="0029472D">
        <w:rPr>
          <w:spacing w:val="1"/>
        </w:rPr>
        <w:t xml:space="preserve">en </w:t>
      </w:r>
      <w:r w:rsidRPr="0029472D">
        <w:t xml:space="preserve">considérant le cas échéant les remises proposées. </w:t>
      </w:r>
    </w:p>
    <w:p w:rsidR="008E5EF6" w:rsidRPr="0029472D" w:rsidRDefault="008E5EF6" w:rsidP="008E5EF6">
      <w:pPr>
        <w:widowControl w:val="0"/>
        <w:autoSpaceDE w:val="0"/>
        <w:spacing w:after="60" w:line="360" w:lineRule="auto"/>
        <w:jc w:val="both"/>
        <w:rPr>
          <w:spacing w:val="2"/>
        </w:rPr>
      </w:pPr>
      <w:r w:rsidRPr="0029472D">
        <w:rPr>
          <w:spacing w:val="1"/>
        </w:rPr>
        <w:t>34 2</w:t>
      </w:r>
      <w:r w:rsidRPr="0029472D">
        <w:t xml:space="preserve">. Si l’Appel d’Offres porte sur plusieurs lots, l’attribution se fera selon </w:t>
      </w:r>
      <w:r w:rsidRPr="0029472D">
        <w:rPr>
          <w:spacing w:val="2"/>
        </w:rPr>
        <w:t xml:space="preserve">les prescriptions du RPAO. </w:t>
      </w:r>
    </w:p>
    <w:p w:rsidR="008E5EF6" w:rsidRPr="0029472D" w:rsidRDefault="008E5EF6" w:rsidP="008E5EF6">
      <w:pPr>
        <w:widowControl w:val="0"/>
        <w:tabs>
          <w:tab w:val="left" w:pos="1700"/>
          <w:tab w:val="left" w:pos="2100"/>
          <w:tab w:val="left" w:pos="2620"/>
          <w:tab w:val="left" w:pos="3640"/>
          <w:tab w:val="left" w:pos="4220"/>
        </w:tabs>
        <w:autoSpaceDE w:val="0"/>
        <w:spacing w:after="60" w:line="360" w:lineRule="auto"/>
        <w:jc w:val="both"/>
      </w:pPr>
      <w:r w:rsidRPr="0029472D">
        <w:rPr>
          <w:spacing w:val="2"/>
        </w:rPr>
        <w:t xml:space="preserve">34.3-Dans tous les cas, toute attribution d’un marché est matérialisée par une décision du Maître d’Ouvrage et notifiée à l’attributaire dans un délai maximum de soixante-douze (72) heures à compter de sa signature </w:t>
      </w:r>
    </w:p>
    <w:p w:rsidR="008E5EF6" w:rsidRPr="0029472D" w:rsidRDefault="008E5EF6" w:rsidP="008E5EF6">
      <w:pPr>
        <w:widowControl w:val="0"/>
        <w:autoSpaceDE w:val="0"/>
        <w:spacing w:after="60" w:line="360" w:lineRule="auto"/>
        <w:jc w:val="both"/>
      </w:pPr>
      <w:r w:rsidRPr="0029472D">
        <w:t>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8E5EF6" w:rsidRPr="0029472D" w:rsidRDefault="008E5EF6" w:rsidP="008E5EF6">
      <w:pPr>
        <w:pStyle w:val="RGAOarticles"/>
      </w:pPr>
      <w:bookmarkStart w:id="167" w:name="_Toc530307944"/>
      <w:bookmarkStart w:id="168" w:name="_Toc97557066"/>
      <w:bookmarkStart w:id="169" w:name="_Toc163062732"/>
      <w:r w:rsidRPr="0029472D">
        <w:t>Droit du Maître d’Ouvrage de déclarer un Appel d’Offres infructueux ou d’annuler une procédure</w:t>
      </w:r>
      <w:bookmarkEnd w:id="167"/>
      <w:bookmarkEnd w:id="168"/>
      <w:bookmarkEnd w:id="169"/>
    </w:p>
    <w:p w:rsidR="008E5EF6" w:rsidRPr="0029472D" w:rsidRDefault="008E5EF6" w:rsidP="008E5EF6">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35.1 Le Maître d’Ouvrage se réserve le droit d’annuler un Appel d’Offres ou de déclarer un appel d’offres infructueux après avis de la commission des marchés compétente sans qu’il y’ait lieu à réclamation.</w:t>
      </w:r>
    </w:p>
    <w:p w:rsidR="008E5EF6" w:rsidRPr="0029472D" w:rsidRDefault="008E5EF6" w:rsidP="008E5EF6">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Toutefois, lorsque les offres ont déjà été ouvertes, l’annulation est subordonnée à l’accord de l’Autorité chargée des Marchés Publics.</w:t>
      </w:r>
    </w:p>
    <w:p w:rsidR="008E5EF6" w:rsidRPr="0029472D" w:rsidRDefault="008E5EF6" w:rsidP="008E5EF6">
      <w:pPr>
        <w:widowControl w:val="0"/>
        <w:autoSpaceDE w:val="0"/>
        <w:spacing w:after="60" w:line="360" w:lineRule="auto"/>
        <w:jc w:val="both"/>
        <w:rPr>
          <w:spacing w:val="5"/>
        </w:rPr>
      </w:pPr>
      <w:r w:rsidRPr="0029472D">
        <w:t>35.2 Le Maître d'Ouvrage notifie la décision d'annulation ou celle déclarant l’appel d’offres infructueux, au Président de la Commission de Passation des Marchés, avec copie à l’organisme chargé de la régulation des marchés publics</w:t>
      </w:r>
      <w:r w:rsidRPr="0029472D">
        <w:rPr>
          <w:spacing w:val="5"/>
        </w:rPr>
        <w:t xml:space="preserve">. </w:t>
      </w:r>
    </w:p>
    <w:p w:rsidR="008E5EF6" w:rsidRPr="0029472D" w:rsidRDefault="008E5EF6" w:rsidP="008E5EF6">
      <w:pPr>
        <w:suppressAutoHyphens w:val="0"/>
        <w:autoSpaceDN/>
        <w:spacing w:after="60" w:line="360" w:lineRule="auto"/>
        <w:jc w:val="both"/>
        <w:textAlignment w:val="auto"/>
      </w:pPr>
      <w:r w:rsidRPr="0029472D">
        <w:t>35.3 En cas d'allotissement, les dispositions prévues aux alinéas ci-dessus sont applicables à chacun des lots.</w:t>
      </w:r>
    </w:p>
    <w:p w:rsidR="008E5EF6" w:rsidRPr="0029472D" w:rsidRDefault="008E5EF6" w:rsidP="008E5EF6">
      <w:pPr>
        <w:pStyle w:val="RGAOarticles"/>
      </w:pPr>
      <w:bookmarkStart w:id="170" w:name="_Toc530307945"/>
      <w:bookmarkStart w:id="171" w:name="_Toc97557067"/>
      <w:bookmarkStart w:id="172" w:name="_Toc163062733"/>
      <w:r w:rsidRPr="0029472D">
        <w:t>Notification de l’attribution du marché</w:t>
      </w:r>
      <w:bookmarkEnd w:id="170"/>
      <w:bookmarkEnd w:id="171"/>
      <w:bookmarkEnd w:id="172"/>
    </w:p>
    <w:p w:rsidR="008E5EF6" w:rsidRPr="0029472D" w:rsidRDefault="008E5EF6" w:rsidP="008E5EF6">
      <w:pPr>
        <w:widowControl w:val="0"/>
        <w:autoSpaceDE w:val="0"/>
        <w:spacing w:after="60" w:line="360" w:lineRule="auto"/>
        <w:ind w:right="-15"/>
        <w:jc w:val="both"/>
      </w:pPr>
      <w:r w:rsidRPr="0029472D">
        <w:t>36.1 Toute attribution d’un marché est matérialisée par une décision du Maître d’Ouvrage et notifiée à l’attributaire dans un délai maximum de soixante-douze (72) heures à compter de sa signature.</w:t>
      </w:r>
    </w:p>
    <w:p w:rsidR="008E5EF6" w:rsidRPr="0029472D" w:rsidRDefault="008E5EF6" w:rsidP="008E5EF6">
      <w:pPr>
        <w:widowControl w:val="0"/>
        <w:tabs>
          <w:tab w:val="left" w:pos="1140"/>
          <w:tab w:val="left" w:pos="1720"/>
          <w:tab w:val="left" w:pos="2100"/>
          <w:tab w:val="left" w:pos="2960"/>
          <w:tab w:val="left" w:pos="4220"/>
          <w:tab w:val="left" w:pos="5060"/>
        </w:tabs>
        <w:autoSpaceDE w:val="0"/>
        <w:spacing w:after="60" w:line="360" w:lineRule="auto"/>
        <w:jc w:val="both"/>
      </w:pPr>
      <w:r w:rsidRPr="0029472D">
        <w:lastRenderedPageBreak/>
        <w:t xml:space="preserve">36.2. Avant l’expiration du délai de validité des offres fixé </w:t>
      </w:r>
      <w:r w:rsidRPr="0029472D">
        <w:rPr>
          <w:spacing w:val="3"/>
        </w:rPr>
        <w:t>pa</w:t>
      </w:r>
      <w:r w:rsidRPr="0029472D">
        <w:t xml:space="preserve">r </w:t>
      </w:r>
      <w:r w:rsidRPr="0029472D">
        <w:rPr>
          <w:spacing w:val="3"/>
        </w:rPr>
        <w:t>l</w:t>
      </w:r>
      <w:r w:rsidRPr="0029472D">
        <w:t xml:space="preserve">e </w:t>
      </w:r>
      <w:r w:rsidRPr="0029472D">
        <w:rPr>
          <w:spacing w:val="3"/>
        </w:rPr>
        <w:t>RPAO</w:t>
      </w:r>
      <w:r w:rsidRPr="0029472D">
        <w:t xml:space="preserve">, </w:t>
      </w:r>
      <w:r w:rsidRPr="0029472D">
        <w:rPr>
          <w:spacing w:val="3"/>
        </w:rPr>
        <w:t>le Maître d’Ouvrage notifier</w:t>
      </w:r>
      <w:r w:rsidRPr="0029472D">
        <w:t xml:space="preserve">a </w:t>
      </w:r>
      <w:r w:rsidRPr="0029472D">
        <w:rPr>
          <w:spacing w:val="3"/>
        </w:rPr>
        <w:t xml:space="preserve">à </w:t>
      </w:r>
      <w:r w:rsidRPr="0029472D">
        <w:t xml:space="preserve">l’attributaire du marché par télécopie confirmée par lettre recommandée ou par tout autre moyen que sa soumission a été retenue. Cette lettre indiquera le </w:t>
      </w:r>
      <w:r w:rsidRPr="0029472D">
        <w:rPr>
          <w:spacing w:val="5"/>
        </w:rPr>
        <w:t>montan</w:t>
      </w:r>
      <w:r w:rsidRPr="0029472D">
        <w:t xml:space="preserve">t </w:t>
      </w:r>
      <w:r w:rsidRPr="0029472D">
        <w:rPr>
          <w:spacing w:val="5"/>
        </w:rPr>
        <w:t>qu</w:t>
      </w:r>
      <w:r w:rsidRPr="0029472D">
        <w:t xml:space="preserve">e le Maître d’ouvrage </w:t>
      </w:r>
      <w:r w:rsidRPr="0029472D">
        <w:rPr>
          <w:spacing w:val="5"/>
        </w:rPr>
        <w:t>paier</w:t>
      </w:r>
      <w:r w:rsidRPr="0029472D">
        <w:t>a au cocontractant de l’administration au titre de l’exécution des travaux et le délai d’exécution.</w:t>
      </w:r>
    </w:p>
    <w:p w:rsidR="008E5EF6" w:rsidRPr="0029472D" w:rsidRDefault="008E5EF6" w:rsidP="008E5EF6">
      <w:pPr>
        <w:pStyle w:val="RGAOarticles"/>
      </w:pPr>
      <w:bookmarkStart w:id="173" w:name="_Toc530307946"/>
      <w:bookmarkStart w:id="174" w:name="_Toc97557068"/>
      <w:bookmarkStart w:id="175" w:name="_Toc163062734"/>
      <w:r w:rsidRPr="0029472D">
        <w:t>Publication des résultats d’attribution du marché et recours</w:t>
      </w:r>
      <w:bookmarkEnd w:id="173"/>
      <w:bookmarkEnd w:id="174"/>
      <w:bookmarkEnd w:id="175"/>
    </w:p>
    <w:p w:rsidR="008E5EF6" w:rsidRPr="0029472D" w:rsidRDefault="008E5EF6" w:rsidP="008E5EF6">
      <w:pPr>
        <w:widowControl w:val="0"/>
        <w:autoSpaceDE w:val="0"/>
        <w:spacing w:after="60" w:line="360" w:lineRule="auto"/>
        <w:jc w:val="both"/>
      </w:pPr>
      <w:r w:rsidRPr="0029472D">
        <w:t>37.1. 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8E5EF6" w:rsidRPr="0029472D" w:rsidRDefault="008E5EF6" w:rsidP="008E5EF6">
      <w:pPr>
        <w:widowControl w:val="0"/>
        <w:autoSpaceDE w:val="0"/>
        <w:spacing w:after="60" w:line="360" w:lineRule="auto"/>
        <w:jc w:val="both"/>
        <w:rPr>
          <w:spacing w:val="5"/>
        </w:rPr>
      </w:pPr>
      <w:r w:rsidRPr="0029472D">
        <w:t xml:space="preserve">37.2. </w:t>
      </w:r>
      <w:r w:rsidRPr="0029472D">
        <w:rPr>
          <w:spacing w:val="5"/>
        </w:rPr>
        <w:t>Toute décision d’attribution d’un marché public par le Maître d’Ouvrage, est insérée avec indication du montant de l’Offre de l’attributaire et du délai, dans le journal des marchés publics édité par l’organisme chargé de la régulation des marchés publics ou dans toute autre publication habilitée.</w:t>
      </w:r>
    </w:p>
    <w:p w:rsidR="008E5EF6" w:rsidRPr="0029472D" w:rsidRDefault="008E5EF6" w:rsidP="008E5EF6">
      <w:pPr>
        <w:widowControl w:val="0"/>
        <w:autoSpaceDE w:val="0"/>
        <w:spacing w:after="60" w:line="360" w:lineRule="auto"/>
        <w:jc w:val="both"/>
      </w:pPr>
      <w:r w:rsidRPr="0029472D">
        <w:t xml:space="preserve">37.3 </w:t>
      </w:r>
      <w:r w:rsidRPr="0029472D">
        <w:rPr>
          <w:spacing w:val="7"/>
        </w:rPr>
        <w:t xml:space="preserve">Dès </w:t>
      </w:r>
      <w:r w:rsidRPr="0029472D">
        <w:t>publication des résultats</w:t>
      </w:r>
      <w:r w:rsidRPr="0029472D">
        <w:rPr>
          <w:spacing w:val="30"/>
        </w:rPr>
        <w:t xml:space="preserve"> portant </w:t>
      </w:r>
      <w:r w:rsidRPr="0029472D">
        <w:t>attribution, le Maître d’Ouvrage adresse</w:t>
      </w:r>
      <w:r w:rsidRPr="0029472D">
        <w:rPr>
          <w:spacing w:val="12"/>
        </w:rPr>
        <w:t xml:space="preserve"> à chaque soumissionnaire qui en fait la demande, un extrait du rapport d’analyse le concernant.</w:t>
      </w:r>
    </w:p>
    <w:p w:rsidR="008E5EF6" w:rsidRPr="0029472D" w:rsidRDefault="008E5EF6" w:rsidP="008E5EF6">
      <w:pPr>
        <w:widowControl w:val="0"/>
        <w:autoSpaceDE w:val="0"/>
        <w:spacing w:after="60" w:line="360" w:lineRule="auto"/>
        <w:jc w:val="both"/>
      </w:pPr>
      <w:r w:rsidRPr="0029472D">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8E5EF6" w:rsidRPr="0029472D" w:rsidRDefault="008E5EF6" w:rsidP="008E5EF6">
      <w:pPr>
        <w:widowControl w:val="0"/>
        <w:autoSpaceDE w:val="0"/>
        <w:spacing w:after="60" w:line="360" w:lineRule="auto"/>
        <w:jc w:val="both"/>
      </w:pPr>
      <w:r w:rsidRPr="0029472D">
        <w:t xml:space="preserve">37. 5. En cas de recours, il doit être adressé, au Comité chargé de l’examen des recours avec copies </w:t>
      </w:r>
      <w:r w:rsidRPr="0029472D">
        <w:rPr>
          <w:spacing w:val="4"/>
        </w:rPr>
        <w:t>au Maître d’Ouvrage</w:t>
      </w:r>
      <w:r w:rsidRPr="0029472D">
        <w:t xml:space="preserve">, au Président de la Commission de passation des marchés concernée, à </w:t>
      </w:r>
      <w:r w:rsidRPr="0029472D">
        <w:rPr>
          <w:spacing w:val="26"/>
        </w:rPr>
        <w:t>l’Organisme chargé de la R</w:t>
      </w:r>
      <w:r w:rsidRPr="0029472D">
        <w:t>égulation des</w:t>
      </w:r>
      <w:r w:rsidRPr="0029472D">
        <w:rPr>
          <w:spacing w:val="4"/>
        </w:rPr>
        <w:t xml:space="preserve"> M</w:t>
      </w:r>
      <w:r w:rsidRPr="0029472D">
        <w:t>archés</w:t>
      </w:r>
      <w:r w:rsidRPr="0029472D">
        <w:rPr>
          <w:spacing w:val="4"/>
        </w:rPr>
        <w:t xml:space="preserve"> P</w:t>
      </w:r>
      <w:r w:rsidRPr="0029472D">
        <w:t xml:space="preserve">ublics, </w:t>
      </w:r>
      <w:r w:rsidRPr="0029472D">
        <w:rPr>
          <w:spacing w:val="4"/>
        </w:rPr>
        <w:t xml:space="preserve">et à </w:t>
      </w:r>
      <w:r w:rsidRPr="0029472D">
        <w:t>l’Autorité chargée des marchés publics.</w:t>
      </w:r>
    </w:p>
    <w:p w:rsidR="008E5EF6" w:rsidRPr="0029472D" w:rsidRDefault="008E5EF6" w:rsidP="008E5EF6">
      <w:pPr>
        <w:widowControl w:val="0"/>
        <w:autoSpaceDE w:val="0"/>
        <w:spacing w:after="60" w:line="360" w:lineRule="auto"/>
        <w:jc w:val="both"/>
      </w:pPr>
      <w:r w:rsidRPr="0029472D">
        <w:t>Il doit intervenir dans un délai maximum de cinq (05) jours ouvrables après la publication des résultats.</w:t>
      </w:r>
    </w:p>
    <w:p w:rsidR="008E5EF6" w:rsidRPr="0029472D" w:rsidRDefault="008E5EF6" w:rsidP="008E5EF6">
      <w:pPr>
        <w:widowControl w:val="0"/>
        <w:autoSpaceDE w:val="0"/>
        <w:spacing w:after="60" w:line="360" w:lineRule="auto"/>
        <w:jc w:val="both"/>
      </w:pPr>
      <w:r w:rsidRPr="0029472D">
        <w:t>37.6 Ce recours peut donner lieu à la suspension de la procédure à l’appréciation de l’organisme chargé de la régulation des marchés publics.</w:t>
      </w:r>
    </w:p>
    <w:p w:rsidR="008E5EF6" w:rsidRPr="0029472D" w:rsidRDefault="008E5EF6" w:rsidP="008E5EF6">
      <w:pPr>
        <w:pStyle w:val="RGAOarticles"/>
      </w:pPr>
      <w:bookmarkStart w:id="176" w:name="_Toc530307947"/>
      <w:bookmarkStart w:id="177" w:name="_Toc97557069"/>
      <w:bookmarkStart w:id="178" w:name="_Toc163062735"/>
      <w:r w:rsidRPr="0029472D">
        <w:t>Signature du marché</w:t>
      </w:r>
      <w:bookmarkEnd w:id="176"/>
      <w:bookmarkEnd w:id="177"/>
      <w:bookmarkEnd w:id="178"/>
    </w:p>
    <w:p w:rsidR="008E5EF6" w:rsidRPr="0029472D" w:rsidRDefault="008E5EF6" w:rsidP="008E5EF6">
      <w:pPr>
        <w:widowControl w:val="0"/>
        <w:autoSpaceDE w:val="0"/>
        <w:spacing w:after="60" w:line="360" w:lineRule="auto"/>
        <w:jc w:val="both"/>
      </w:pPr>
      <w:r w:rsidRPr="0029472D">
        <w:t>38.1. Après publication des résultats, le Maître d’Ouvrage dispose d’un délai de cinq (05) jours ouvrables pour la signature du marché à compter de la date de souscription du projet de marché par l’attributaire</w:t>
      </w:r>
    </w:p>
    <w:p w:rsidR="008E5EF6" w:rsidRPr="0029472D" w:rsidRDefault="008E5EF6" w:rsidP="008E5EF6">
      <w:pPr>
        <w:widowControl w:val="0"/>
        <w:autoSpaceDE w:val="0"/>
        <w:spacing w:after="60" w:line="360" w:lineRule="auto"/>
        <w:jc w:val="both"/>
        <w:rPr>
          <w:spacing w:val="5"/>
        </w:rPr>
      </w:pPr>
      <w:r w:rsidRPr="0029472D">
        <w:t xml:space="preserve">38.2. L’attributaire du marché dispose d’un délai de quinze (15) jours ouvrables à compter de sa </w:t>
      </w:r>
      <w:r w:rsidRPr="0029472D">
        <w:lastRenderedPageBreak/>
        <w:t xml:space="preserve">réception pour souscrire le marché ou la lettre commande. Passé ce délai, le </w:t>
      </w:r>
      <w:r w:rsidRPr="0029472D">
        <w:rPr>
          <w:spacing w:val="5"/>
        </w:rPr>
        <w:t>Maître d’Ouvrage se réserve le droit d’annuler la décision d’attribution après mise en demeure de l’attributaire restée sans suite. Dans ce cas, le cautionnement de soumission est saisi et le marché est attribué au candidat classé en seconde position.</w:t>
      </w:r>
    </w:p>
    <w:p w:rsidR="008E5EF6" w:rsidRPr="0029472D" w:rsidRDefault="008E5EF6" w:rsidP="008E5EF6">
      <w:pPr>
        <w:widowControl w:val="0"/>
        <w:autoSpaceDE w:val="0"/>
        <w:spacing w:after="60" w:line="360" w:lineRule="auto"/>
        <w:jc w:val="both"/>
        <w:rPr>
          <w:spacing w:val="2"/>
        </w:rPr>
      </w:pPr>
      <w:r w:rsidRPr="0029472D">
        <w:rPr>
          <w:spacing w:val="2"/>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rsidR="008E5EF6" w:rsidRPr="0029472D" w:rsidRDefault="008E5EF6" w:rsidP="008E5EF6">
      <w:pPr>
        <w:widowControl w:val="0"/>
        <w:autoSpaceDE w:val="0"/>
        <w:spacing w:after="60" w:line="360" w:lineRule="auto"/>
        <w:jc w:val="both"/>
      </w:pPr>
      <w:r w:rsidRPr="0029472D">
        <w:t xml:space="preserve">38.4. </w:t>
      </w:r>
      <w:r w:rsidRPr="0029472D">
        <w:rPr>
          <w:spacing w:val="5"/>
        </w:rPr>
        <w:t xml:space="preserve">Le Maître d’Ouvrage </w:t>
      </w:r>
      <w:r w:rsidRPr="0029472D">
        <w:t>notifie le marché à son titulaire dans les cinq (5) jours ouvrables qui suivent la date de sa signature.</w:t>
      </w:r>
    </w:p>
    <w:p w:rsidR="008E5EF6" w:rsidRPr="0029472D" w:rsidRDefault="008E5EF6" w:rsidP="008E5EF6">
      <w:pPr>
        <w:widowControl w:val="0"/>
        <w:autoSpaceDE w:val="0"/>
        <w:spacing w:after="60" w:line="360" w:lineRule="auto"/>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w:t>
      </w:r>
    </w:p>
    <w:p w:rsidR="008E5EF6" w:rsidRPr="0029472D" w:rsidRDefault="008E5EF6" w:rsidP="008E5EF6">
      <w:pPr>
        <w:pStyle w:val="RGAOarticles"/>
      </w:pPr>
      <w:bookmarkStart w:id="179" w:name="_Toc530307948"/>
      <w:bookmarkStart w:id="180" w:name="_Toc97557070"/>
      <w:bookmarkStart w:id="181" w:name="_Toc163062736"/>
      <w:r w:rsidRPr="0029472D">
        <w:t>Cautionnement définitif</w:t>
      </w:r>
      <w:bookmarkEnd w:id="179"/>
      <w:bookmarkEnd w:id="180"/>
      <w:bookmarkEnd w:id="181"/>
    </w:p>
    <w:p w:rsidR="008E5EF6" w:rsidRPr="0029472D" w:rsidRDefault="008E5EF6" w:rsidP="008E5EF6">
      <w:pPr>
        <w:widowControl w:val="0"/>
        <w:autoSpaceDE w:val="0"/>
        <w:spacing w:after="60" w:line="360" w:lineRule="auto"/>
        <w:jc w:val="both"/>
      </w:pPr>
      <w:r w:rsidRPr="0029472D">
        <w:t xml:space="preserve">39.1. Dans les vingt (20) jours calendaires suivant la notification du marché par le Maître d’Ouvrage, le cocontractant fournira au Maître d’Ouvrage un cautionnement garantissant l’exécution intégrale des travaux, sous la forme stipulée dans le RPAO, conformément au </w:t>
      </w:r>
      <w:r w:rsidRPr="0029472D">
        <w:rPr>
          <w:spacing w:val="5"/>
        </w:rPr>
        <w:t>modèl</w:t>
      </w:r>
      <w:r w:rsidRPr="0029472D">
        <w:t xml:space="preserve">e </w:t>
      </w:r>
      <w:r w:rsidRPr="0029472D">
        <w:rPr>
          <w:spacing w:val="5"/>
        </w:rPr>
        <w:t>fourn</w:t>
      </w:r>
      <w:r w:rsidRPr="0029472D">
        <w:t xml:space="preserve">i </w:t>
      </w:r>
      <w:r w:rsidRPr="0029472D">
        <w:rPr>
          <w:spacing w:val="5"/>
        </w:rPr>
        <w:t>dan</w:t>
      </w:r>
      <w:r w:rsidRPr="0029472D">
        <w:t xml:space="preserve">s </w:t>
      </w:r>
      <w:r w:rsidRPr="0029472D">
        <w:rPr>
          <w:spacing w:val="5"/>
        </w:rPr>
        <w:t>l</w:t>
      </w:r>
      <w:r w:rsidRPr="0029472D">
        <w:t xml:space="preserve">e </w:t>
      </w:r>
      <w:r w:rsidRPr="0029472D">
        <w:rPr>
          <w:spacing w:val="5"/>
        </w:rPr>
        <w:t>Dossie</w:t>
      </w:r>
      <w:r w:rsidRPr="0029472D">
        <w:t xml:space="preserve">r </w:t>
      </w:r>
      <w:r w:rsidRPr="0029472D">
        <w:rPr>
          <w:spacing w:val="5"/>
        </w:rPr>
        <w:t xml:space="preserve">d’Appel </w:t>
      </w:r>
      <w:r w:rsidRPr="0029472D">
        <w:t>d’Offres</w:t>
      </w:r>
      <w:r w:rsidRPr="0029472D">
        <w:rPr>
          <w:i/>
        </w:rPr>
        <w:t>.</w:t>
      </w:r>
    </w:p>
    <w:p w:rsidR="008E5EF6" w:rsidRPr="0029472D" w:rsidRDefault="008E5EF6" w:rsidP="008E5EF6">
      <w:pPr>
        <w:widowControl w:val="0"/>
        <w:autoSpaceDE w:val="0"/>
        <w:spacing w:after="60" w:line="360" w:lineRule="auto"/>
        <w:jc w:val="both"/>
      </w:pPr>
      <w:r w:rsidRPr="0029472D">
        <w:t xml:space="preserve">39.2. Le cautionnement définitif dont le taux, fixé dans le RPAO, varie entre 2 et 5% du montant </w:t>
      </w:r>
      <w:r w:rsidRPr="0029472D">
        <w:rPr>
          <w:spacing w:val="-30"/>
        </w:rPr>
        <w:t xml:space="preserve">TTC </w:t>
      </w:r>
      <w:r w:rsidRPr="0029472D">
        <w:t xml:space="preserve">du marché, augmenté le cas échéant du montant des avenants, peut être remplacé par la garantie d’une caution d’un établissement bancaire agréé conformément aux textes en vigueur, et émise au profit du Maître d’ouvrage </w:t>
      </w:r>
      <w:r w:rsidRPr="0029472D">
        <w:rPr>
          <w:spacing w:val="5"/>
        </w:rPr>
        <w:t xml:space="preserve">ou </w:t>
      </w:r>
      <w:r w:rsidRPr="0029472D">
        <w:t>par une caution personnelle et solidaire.</w:t>
      </w:r>
    </w:p>
    <w:p w:rsidR="008E5EF6" w:rsidRPr="0029472D" w:rsidRDefault="008E5EF6" w:rsidP="008E5EF6">
      <w:pPr>
        <w:widowControl w:val="0"/>
        <w:autoSpaceDE w:val="0"/>
        <w:spacing w:after="60" w:line="360" w:lineRule="auto"/>
        <w:jc w:val="both"/>
        <w:rPr>
          <w:spacing w:val="-20"/>
        </w:rPr>
      </w:pPr>
      <w:r w:rsidRPr="0029472D">
        <w:t xml:space="preserve">39.3. Les petites et moyennes entreprises (PME) à capitaux et dirigeants nationaux ainsi que les organisations de la société civile peuvent produire à la place du cautionnement, soit un chèque certifié, soit </w:t>
      </w:r>
      <w:r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Pr="0029472D">
        <w:rPr>
          <w:spacing w:val="-20"/>
        </w:rPr>
        <w:t>c</w:t>
      </w:r>
      <w:r w:rsidRPr="0029472D">
        <w:rPr>
          <w:spacing w:val="5"/>
        </w:rPr>
        <w:t>onfor</w:t>
      </w:r>
      <w:r w:rsidRPr="0029472D">
        <w:t>mément aux textes en vigueur.</w:t>
      </w:r>
    </w:p>
    <w:p w:rsidR="008E5EF6" w:rsidRPr="0029472D" w:rsidRDefault="008E5EF6" w:rsidP="008E5EF6">
      <w:pPr>
        <w:widowControl w:val="0"/>
        <w:autoSpaceDE w:val="0"/>
        <w:spacing w:after="60" w:line="360" w:lineRule="auto"/>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8E5EF6" w:rsidRPr="0029472D" w:rsidRDefault="008E5EF6" w:rsidP="008E5EF6">
      <w:pPr>
        <w:widowControl w:val="0"/>
        <w:tabs>
          <w:tab w:val="left" w:pos="1580"/>
          <w:tab w:val="left" w:pos="2300"/>
          <w:tab w:val="left" w:pos="2840"/>
          <w:tab w:val="left" w:pos="3660"/>
          <w:tab w:val="left" w:pos="4760"/>
        </w:tabs>
        <w:autoSpaceDE w:val="0"/>
        <w:spacing w:after="60" w:line="360" w:lineRule="auto"/>
        <w:jc w:val="both"/>
        <w:rPr>
          <w:spacing w:val="2"/>
        </w:rPr>
      </w:pPr>
      <w:bookmarkStart w:id="182" w:name="_Hlk159260200"/>
      <w:r w:rsidRPr="0029472D">
        <w:rPr>
          <w:spacing w:val="2"/>
        </w:rPr>
        <w:t>39.5. Les titulaires d’une lettre-commande peuvent être dispensés de l’obligation de fournir le cautionnement définitif.</w:t>
      </w:r>
    </w:p>
    <w:bookmarkEnd w:id="182"/>
    <w:p w:rsidR="008E5EF6" w:rsidRPr="0029472D" w:rsidRDefault="008E5EF6" w:rsidP="008E5EF6">
      <w:pPr>
        <w:widowControl w:val="0"/>
        <w:tabs>
          <w:tab w:val="left" w:pos="1580"/>
          <w:tab w:val="left" w:pos="2300"/>
          <w:tab w:val="left" w:pos="2840"/>
          <w:tab w:val="left" w:pos="3660"/>
          <w:tab w:val="left" w:pos="4760"/>
        </w:tabs>
        <w:autoSpaceDE w:val="0"/>
        <w:spacing w:line="360" w:lineRule="auto"/>
        <w:jc w:val="both"/>
        <w:rPr>
          <w:spacing w:val="2"/>
          <w:sz w:val="28"/>
          <w:szCs w:val="28"/>
        </w:rPr>
        <w:sectPr w:rsidR="008E5EF6" w:rsidRPr="0029472D" w:rsidSect="006177DE">
          <w:headerReference w:type="default" r:id="rId18"/>
          <w:footerReference w:type="default" r:id="rId19"/>
          <w:pgSz w:w="11900" w:h="16820"/>
          <w:pgMar w:top="1134" w:right="1134" w:bottom="993" w:left="1134" w:header="720" w:footer="720" w:gutter="0"/>
          <w:cols w:space="720"/>
        </w:sectPr>
      </w:pPr>
    </w:p>
    <w:bookmarkEnd w:id="24"/>
    <w:p w:rsidR="008E5EF6" w:rsidRDefault="008E5EF6" w:rsidP="008E5EF6">
      <w:pPr>
        <w:suppressAutoHyphens w:val="0"/>
        <w:autoSpaceDN/>
        <w:textAlignment w:val="auto"/>
      </w:pPr>
      <w:r w:rsidRPr="0029472D">
        <w:lastRenderedPageBreak/>
        <w:br w:type="page"/>
      </w:r>
      <w:r w:rsidRPr="0029472D">
        <w:lastRenderedPageBreak/>
        <w:t> </w:t>
      </w:r>
      <w:r w:rsidRPr="0029472D">
        <w:br/>
      </w:r>
      <w:bookmarkStart w:id="183" w:name="_Toc390335364"/>
      <w:bookmarkStart w:id="184" w:name="_Toc390418123"/>
      <w:bookmarkStart w:id="185" w:name="_Toc97543359"/>
      <w:bookmarkStart w:id="186" w:name="_Toc97557071"/>
      <w:bookmarkStart w:id="187" w:name="_Toc157306464"/>
    </w:p>
    <w:p w:rsidR="008E5EF6" w:rsidRDefault="008E5EF6" w:rsidP="008E5EF6">
      <w:pPr>
        <w:suppressAutoHyphens w:val="0"/>
        <w:autoSpaceDN/>
        <w:textAlignment w:val="auto"/>
      </w:pPr>
    </w:p>
    <w:p w:rsidR="008E5EF6" w:rsidRDefault="008E5EF6" w:rsidP="008E5EF6">
      <w:pPr>
        <w:suppressAutoHyphens w:val="0"/>
        <w:autoSpaceDN/>
        <w:textAlignment w:val="auto"/>
      </w:pPr>
    </w:p>
    <w:p w:rsidR="008E5EF6" w:rsidRDefault="008E5EF6" w:rsidP="008E5EF6">
      <w:pPr>
        <w:suppressAutoHyphens w:val="0"/>
        <w:autoSpaceDN/>
        <w:textAlignment w:val="auto"/>
      </w:pPr>
    </w:p>
    <w:p w:rsidR="008E5EF6" w:rsidRDefault="008E5EF6" w:rsidP="008E5EF6">
      <w:pPr>
        <w:suppressAutoHyphens w:val="0"/>
        <w:autoSpaceDN/>
        <w:textAlignment w:val="auto"/>
      </w:pPr>
    </w:p>
    <w:p w:rsidR="008E5EF6" w:rsidRDefault="008E5EF6" w:rsidP="008E5EF6">
      <w:pPr>
        <w:suppressAutoHyphens w:val="0"/>
        <w:autoSpaceDN/>
        <w:textAlignment w:val="auto"/>
      </w:pPr>
    </w:p>
    <w:p w:rsidR="008E5EF6" w:rsidRDefault="008E5EF6" w:rsidP="008E5EF6">
      <w:pPr>
        <w:suppressAutoHyphens w:val="0"/>
        <w:autoSpaceDN/>
        <w:textAlignment w:val="auto"/>
      </w:pPr>
    </w:p>
    <w:p w:rsidR="008E5EF6" w:rsidRDefault="008E5EF6" w:rsidP="008E5EF6">
      <w:pPr>
        <w:suppressAutoHyphens w:val="0"/>
        <w:autoSpaceDN/>
        <w:textAlignment w:val="auto"/>
      </w:pPr>
    </w:p>
    <w:p w:rsidR="008E5EF6" w:rsidRDefault="008E5EF6" w:rsidP="008E5EF6">
      <w:pPr>
        <w:suppressAutoHyphens w:val="0"/>
        <w:autoSpaceDN/>
        <w:textAlignment w:val="auto"/>
      </w:pPr>
    </w:p>
    <w:p w:rsidR="008E5EF6" w:rsidRDefault="008E5EF6" w:rsidP="008E5EF6">
      <w:pPr>
        <w:suppressAutoHyphens w:val="0"/>
        <w:autoSpaceDN/>
        <w:textAlignment w:val="auto"/>
      </w:pPr>
    </w:p>
    <w:p w:rsidR="008E5EF6" w:rsidRDefault="008E5EF6" w:rsidP="008E5EF6">
      <w:pPr>
        <w:suppressAutoHyphens w:val="0"/>
        <w:autoSpaceDN/>
        <w:textAlignment w:val="auto"/>
      </w:pPr>
    </w:p>
    <w:p w:rsidR="008E5EF6" w:rsidRDefault="008E5EF6" w:rsidP="008E5EF6">
      <w:pPr>
        <w:suppressAutoHyphens w:val="0"/>
        <w:autoSpaceDN/>
        <w:textAlignment w:val="auto"/>
      </w:pPr>
    </w:p>
    <w:p w:rsidR="008E5EF6" w:rsidRDefault="008E5EF6" w:rsidP="008E5EF6">
      <w:pPr>
        <w:suppressAutoHyphens w:val="0"/>
        <w:autoSpaceDN/>
        <w:textAlignment w:val="auto"/>
      </w:pPr>
    </w:p>
    <w:p w:rsidR="008E5EF6" w:rsidRDefault="008E5EF6" w:rsidP="008E5EF6">
      <w:pPr>
        <w:suppressAutoHyphens w:val="0"/>
        <w:autoSpaceDN/>
        <w:textAlignment w:val="auto"/>
      </w:pPr>
    </w:p>
    <w:p w:rsidR="008E5EF6" w:rsidRPr="0029472D" w:rsidRDefault="008E5EF6" w:rsidP="008E5EF6">
      <w:pPr>
        <w:pStyle w:val="DTAOpices"/>
      </w:pPr>
      <w:r w:rsidRPr="0029472D">
        <w:t>Pi</w:t>
      </w:r>
      <w:r>
        <w:t>è</w:t>
      </w:r>
      <w:r w:rsidRPr="0029472D">
        <w:t xml:space="preserve">ce n°3 </w:t>
      </w:r>
    </w:p>
    <w:p w:rsidR="008E5EF6" w:rsidRPr="0029472D" w:rsidRDefault="008E5EF6" w:rsidP="008E5EF6">
      <w:pPr>
        <w:pStyle w:val="DTAOpices"/>
      </w:pPr>
      <w:r w:rsidRPr="0029472D">
        <w:t>Règlement Particulier de l’Appel d’Offres (RPAO)</w:t>
      </w:r>
      <w:bookmarkStart w:id="188" w:name="_Hlk158727780"/>
      <w:bookmarkEnd w:id="183"/>
      <w:bookmarkEnd w:id="184"/>
      <w:bookmarkEnd w:id="185"/>
      <w:bookmarkEnd w:id="186"/>
      <w:bookmarkEnd w:id="187"/>
    </w:p>
    <w:p w:rsidR="008E5EF6" w:rsidRPr="0029472D"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Pr="0029472D" w:rsidRDefault="008E5EF6" w:rsidP="008E5EF6">
      <w:pPr>
        <w:pStyle w:val="DTAOpices"/>
      </w:pPr>
    </w:p>
    <w:p w:rsidR="008E5EF6" w:rsidRPr="0029472D" w:rsidRDefault="008E5EF6" w:rsidP="008E5EF6">
      <w:pPr>
        <w:pStyle w:val="DTAOpices"/>
      </w:pPr>
    </w:p>
    <w:p w:rsidR="008E5EF6" w:rsidRPr="0029472D" w:rsidRDefault="008E5EF6" w:rsidP="008E5EF6">
      <w:pPr>
        <w:widowControl w:val="0"/>
        <w:autoSpaceDE w:val="0"/>
        <w:spacing w:line="360" w:lineRule="auto"/>
        <w:jc w:val="both"/>
        <w:rPr>
          <w:color w:val="FFC000" w:themeColor="accent4"/>
        </w:rPr>
      </w:pPr>
    </w:p>
    <w:bookmarkEnd w:id="188"/>
    <w:p w:rsidR="008E5EF6" w:rsidRPr="00171B32" w:rsidRDefault="008E5EF6" w:rsidP="008E5EF6">
      <w:pPr>
        <w:pStyle w:val="DTAOtitre"/>
      </w:pPr>
      <w:r w:rsidRPr="00171B32">
        <w:lastRenderedPageBreak/>
        <w:t>Règlement Particulier de l’Appel d’Offres</w:t>
      </w:r>
    </w:p>
    <w:p w:rsidR="008E5EF6" w:rsidRPr="0029472D" w:rsidRDefault="008E5EF6" w:rsidP="008E5EF6">
      <w:pPr>
        <w:widowControl w:val="0"/>
        <w:autoSpaceDE w:val="0"/>
        <w:spacing w:line="360" w:lineRule="auto"/>
        <w:jc w:val="both"/>
        <w:rPr>
          <w:i/>
          <w:i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271"/>
        <w:gridCol w:w="8930"/>
      </w:tblGrid>
      <w:tr w:rsidR="008E5EF6" w:rsidRPr="0029472D" w:rsidTr="008E5EF6">
        <w:trPr>
          <w:trHeight w:hRule="exact" w:val="681"/>
          <w:tblHeader/>
          <w:jc w:val="center"/>
        </w:trPr>
        <w:tc>
          <w:tcPr>
            <w:tcW w:w="1271"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jc w:val="center"/>
              <w:rPr>
                <w:b/>
              </w:rPr>
            </w:pPr>
            <w:r w:rsidRPr="0029472D">
              <w:rPr>
                <w:b/>
              </w:rPr>
              <w:t>Références du RGAO</w:t>
            </w:r>
          </w:p>
        </w:tc>
        <w:tc>
          <w:tcPr>
            <w:tcW w:w="8930"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jc w:val="center"/>
              <w:rPr>
                <w:b/>
              </w:rPr>
            </w:pPr>
            <w:r w:rsidRPr="0029472D">
              <w:rPr>
                <w:b/>
              </w:rPr>
              <w:t>Description de la Disposition du RPAO</w:t>
            </w:r>
          </w:p>
        </w:tc>
      </w:tr>
      <w:tr w:rsidR="008E5EF6" w:rsidRPr="0029472D" w:rsidTr="008E5EF6">
        <w:trPr>
          <w:trHeight w:hRule="exact" w:val="280"/>
          <w:jc w:val="center"/>
        </w:trPr>
        <w:tc>
          <w:tcPr>
            <w:tcW w:w="10201" w:type="dxa"/>
            <w:gridSpan w:val="2"/>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rPr>
                <w:b/>
                <w:bCs/>
              </w:rPr>
            </w:pPr>
            <w:r w:rsidRPr="0029472D">
              <w:rPr>
                <w:b/>
                <w:bCs/>
              </w:rPr>
              <w:t>A.  GENERALITES</w:t>
            </w:r>
          </w:p>
        </w:tc>
      </w:tr>
      <w:tr w:rsidR="008E5EF6" w:rsidRPr="0029472D" w:rsidTr="008E5EF6">
        <w:trPr>
          <w:trHeight w:hRule="exact" w:val="5379"/>
          <w:jc w:val="center"/>
        </w:trPr>
        <w:tc>
          <w:tcPr>
            <w:tcW w:w="1271" w:type="dxa"/>
            <w:shd w:val="clear" w:color="auto" w:fill="auto"/>
            <w:tcMar>
              <w:top w:w="0" w:type="dxa"/>
              <w:left w:w="0" w:type="dxa"/>
              <w:bottom w:w="0" w:type="dxa"/>
              <w:right w:w="0" w:type="dxa"/>
            </w:tcMar>
            <w:vAlign w:val="center"/>
          </w:tcPr>
          <w:p w:rsidR="008E5EF6" w:rsidRPr="00A221A4" w:rsidRDefault="008E5EF6" w:rsidP="008E5EF6">
            <w:pPr>
              <w:widowControl w:val="0"/>
              <w:autoSpaceDE w:val="0"/>
              <w:spacing w:line="360" w:lineRule="auto"/>
              <w:jc w:val="center"/>
            </w:pPr>
            <w:r w:rsidRPr="00A221A4">
              <w:t>1.1</w:t>
            </w:r>
          </w:p>
        </w:tc>
        <w:tc>
          <w:tcPr>
            <w:tcW w:w="8930" w:type="dxa"/>
            <w:shd w:val="clear" w:color="auto" w:fill="auto"/>
            <w:tcMar>
              <w:top w:w="0" w:type="dxa"/>
              <w:left w:w="0" w:type="dxa"/>
              <w:bottom w:w="0" w:type="dxa"/>
              <w:right w:w="0" w:type="dxa"/>
            </w:tcMar>
            <w:vAlign w:val="center"/>
          </w:tcPr>
          <w:p w:rsidR="008E5EF6" w:rsidRPr="0029472D" w:rsidRDefault="008E5EF6" w:rsidP="008E5EF6">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sidRPr="0029472D">
              <w:rPr>
                <w:rFonts w:ascii="Times New Roman" w:hAnsi="Times New Roman"/>
                <w:sz w:val="24"/>
                <w:szCs w:val="24"/>
              </w:rPr>
              <w:t>Nom et adresse du Maître d’Ouvrage</w:t>
            </w:r>
            <w:r>
              <w:rPr>
                <w:rFonts w:ascii="Times New Roman" w:hAnsi="Times New Roman"/>
                <w:sz w:val="24"/>
                <w:szCs w:val="24"/>
              </w:rPr>
              <w:t> : Maire de la Commune de Bengbis BP 003</w:t>
            </w:r>
          </w:p>
          <w:p w:rsidR="008E5EF6" w:rsidRDefault="008E5EF6" w:rsidP="008E5EF6">
            <w:pPr>
              <w:widowControl w:val="0"/>
              <w:autoSpaceDE w:val="0"/>
              <w:spacing w:line="360" w:lineRule="auto"/>
              <w:jc w:val="center"/>
            </w:pPr>
            <w:r w:rsidRPr="0029472D">
              <w:t>Référence de l’Appel d’Offres :</w:t>
            </w:r>
            <w:r w:rsidRPr="0029472D">
              <w:rPr>
                <w:b/>
              </w:rPr>
              <w:t xml:space="preserve">Appel d’Offres </w:t>
            </w:r>
            <w:r w:rsidRPr="00691A0A">
              <w:rPr>
                <w:b/>
              </w:rPr>
              <w:t>National Ouvert N°</w:t>
            </w:r>
            <w:r>
              <w:rPr>
                <w:b/>
              </w:rPr>
              <w:t xml:space="preserve"> 003</w:t>
            </w:r>
            <w:r w:rsidRPr="00691A0A">
              <w:rPr>
                <w:b/>
              </w:rPr>
              <w:t>/AONO</w:t>
            </w:r>
            <w:r w:rsidRPr="00691A0A">
              <w:rPr>
                <w:b/>
                <w:iCs/>
              </w:rPr>
              <w:t>/CB/ CIPM</w:t>
            </w:r>
            <w:r w:rsidRPr="00691A0A">
              <w:rPr>
                <w:b/>
              </w:rPr>
              <w:t>/ 202</w:t>
            </w:r>
            <w:r w:rsidR="00E14748">
              <w:rPr>
                <w:b/>
              </w:rPr>
              <w:t>6</w:t>
            </w:r>
            <w:r w:rsidRPr="0029472D">
              <w:rPr>
                <w:b/>
              </w:rPr>
              <w:t xml:space="preserve">du </w:t>
            </w:r>
            <w:r w:rsidR="00126C7B">
              <w:rPr>
                <w:i/>
              </w:rPr>
              <w:t>16</w:t>
            </w:r>
            <w:r w:rsidR="00E14748">
              <w:rPr>
                <w:i/>
              </w:rPr>
              <w:t xml:space="preserve">/03/2026 </w:t>
            </w:r>
            <w:r w:rsidRPr="0029472D">
              <w:rPr>
                <w:b/>
              </w:rPr>
              <w:t xml:space="preserve">pour </w:t>
            </w:r>
            <w:r w:rsidR="009B1280">
              <w:rPr>
                <w:b/>
                <w:bCs/>
                <w:spacing w:val="6"/>
              </w:rPr>
              <w:t>la construction des</w:t>
            </w:r>
            <w:r>
              <w:rPr>
                <w:b/>
                <w:bCs/>
                <w:spacing w:val="6"/>
              </w:rPr>
              <w:t xml:space="preserve"> dalot</w:t>
            </w:r>
            <w:r w:rsidR="009B1280">
              <w:rPr>
                <w:b/>
                <w:bCs/>
                <w:spacing w:val="6"/>
              </w:rPr>
              <w:t>s simple en béton armé</w:t>
            </w:r>
            <w:r>
              <w:rPr>
                <w:b/>
                <w:bCs/>
                <w:spacing w:val="6"/>
              </w:rPr>
              <w:t xml:space="preserve"> dans la Commune de Bengbis</w:t>
            </w:r>
          </w:p>
          <w:p w:rsidR="008E5EF6" w:rsidRPr="00606A16" w:rsidRDefault="008E5EF6" w:rsidP="008E5EF6">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sidRPr="0029472D">
              <w:rPr>
                <w:rFonts w:ascii="Times New Roman" w:hAnsi="Times New Roman"/>
                <w:sz w:val="24"/>
                <w:szCs w:val="24"/>
              </w:rPr>
              <w:t>Nombre de lots :</w:t>
            </w:r>
            <w:r>
              <w:rPr>
                <w:rFonts w:ascii="Times New Roman" w:hAnsi="Times New Roman"/>
                <w:sz w:val="24"/>
                <w:szCs w:val="24"/>
              </w:rPr>
              <w:t xml:space="preserve"> (0</w:t>
            </w:r>
            <w:r w:rsidR="0010524A">
              <w:rPr>
                <w:rFonts w:ascii="Times New Roman" w:hAnsi="Times New Roman"/>
                <w:sz w:val="24"/>
                <w:szCs w:val="24"/>
              </w:rPr>
              <w:t>3</w:t>
            </w:r>
            <w:r>
              <w:rPr>
                <w:rFonts w:ascii="Times New Roman" w:hAnsi="Times New Roman"/>
                <w:sz w:val="24"/>
                <w:szCs w:val="24"/>
              </w:rPr>
              <w:t xml:space="preserve">) </w:t>
            </w:r>
            <w:r w:rsidR="0010524A">
              <w:rPr>
                <w:rFonts w:ascii="Times New Roman" w:hAnsi="Times New Roman"/>
                <w:sz w:val="24"/>
                <w:szCs w:val="24"/>
              </w:rPr>
              <w:t>trois</w:t>
            </w:r>
            <w:r>
              <w:rPr>
                <w:rFonts w:ascii="Times New Roman" w:hAnsi="Times New Roman"/>
                <w:sz w:val="24"/>
                <w:szCs w:val="24"/>
              </w:rPr>
              <w:t xml:space="preserve"> lots</w:t>
            </w:r>
          </w:p>
          <w:p w:rsidR="008E5EF6" w:rsidRPr="0029472D" w:rsidRDefault="008E5EF6" w:rsidP="008E5EF6">
            <w:pPr>
              <w:widowControl w:val="0"/>
              <w:autoSpaceDE w:val="0"/>
              <w:spacing w:line="360" w:lineRule="auto"/>
              <w:jc w:val="both"/>
              <w:rPr>
                <w:b/>
                <w:bCs/>
              </w:rPr>
            </w:pPr>
            <w:r w:rsidRPr="0029472D">
              <w:rPr>
                <w:b/>
                <w:bCs/>
              </w:rPr>
              <w:t>Définition des Travaux :</w:t>
            </w:r>
          </w:p>
          <w:p w:rsidR="008E5EF6" w:rsidRPr="0029472D" w:rsidRDefault="008E5EF6" w:rsidP="008E5EF6">
            <w:pPr>
              <w:widowControl w:val="0"/>
              <w:autoSpaceDE w:val="0"/>
              <w:adjustRightInd w:val="0"/>
              <w:spacing w:line="360" w:lineRule="auto"/>
              <w:ind w:left="352" w:right="-20"/>
            </w:pPr>
            <w:r w:rsidRPr="0029472D">
              <w:t>Les travaux consistent à </w:t>
            </w:r>
            <w:r>
              <w:t xml:space="preserve">construire </w:t>
            </w:r>
            <w:r w:rsidR="0010524A">
              <w:t>des</w:t>
            </w:r>
            <w:r>
              <w:t xml:space="preserve"> dalot</w:t>
            </w:r>
            <w:r w:rsidR="0010524A">
              <w:t>s</w:t>
            </w:r>
            <w:r w:rsidR="00126C7B">
              <w:t xml:space="preserve"> </w:t>
            </w:r>
            <w:r w:rsidR="0010524A">
              <w:t>simples en béton armé sur les</w:t>
            </w:r>
            <w:r>
              <w:t xml:space="preserve"> rivière</w:t>
            </w:r>
            <w:r w:rsidR="0010524A">
              <w:t>s</w:t>
            </w:r>
            <w:r w:rsidR="00126C7B">
              <w:t xml:space="preserve"> </w:t>
            </w:r>
            <w:r w:rsidR="0010524A">
              <w:t>Nyandata et Momenyind</w:t>
            </w:r>
            <w:r>
              <w:t xml:space="preserve">  entre les villages </w:t>
            </w:r>
            <w:r w:rsidR="0010524A">
              <w:t>Minla’a</w:t>
            </w:r>
            <w:r>
              <w:t xml:space="preserve"> et </w:t>
            </w:r>
            <w:r w:rsidR="0010524A">
              <w:t>Abo</w:t>
            </w:r>
            <w:r>
              <w:t>’</w:t>
            </w:r>
            <w:r w:rsidR="0010524A">
              <w:t>ondja</w:t>
            </w:r>
            <w:r>
              <w:t xml:space="preserve"> d’une part et </w:t>
            </w:r>
            <w:r w:rsidR="0010524A">
              <w:t>construction d’un dalot simple sur la</w:t>
            </w:r>
            <w:r>
              <w:t xml:space="preserve"> rivière </w:t>
            </w:r>
            <w:r w:rsidR="0010524A">
              <w:t xml:space="preserve">Ebo’o </w:t>
            </w:r>
            <w:r>
              <w:t xml:space="preserve"> à </w:t>
            </w:r>
            <w:r w:rsidR="0010524A">
              <w:t>Nkolmbembe</w:t>
            </w:r>
            <w:r>
              <w:t xml:space="preserve">  avec </w:t>
            </w:r>
            <w:r w:rsidR="0010524A">
              <w:t>un ouvrage de décharge sur le ruisseau Mele’e, purge sur le bourbier et remblai d’emprunt avec compactage mécanique</w:t>
            </w:r>
            <w:r>
              <w:t>. La consistance des travaux prévoit toutes les tâches essentielles du génie civil permettant de livrer ces ouvrages dans les règles de l’art.</w:t>
            </w:r>
          </w:p>
          <w:p w:rsidR="008E5EF6" w:rsidRPr="0029472D" w:rsidRDefault="008E5EF6" w:rsidP="008E5EF6">
            <w:pPr>
              <w:autoSpaceDE w:val="0"/>
              <w:adjustRightInd w:val="0"/>
              <w:spacing w:line="360" w:lineRule="auto"/>
              <w:jc w:val="both"/>
            </w:pPr>
            <w:r w:rsidRPr="0029472D">
              <w:rPr>
                <w:b/>
                <w:u w:val="single"/>
              </w:rPr>
              <w:t>NB</w:t>
            </w:r>
            <w:r w:rsidRPr="0029472D">
              <w:t xml:space="preserve"> : Les informations sur les travaux à exécuter sont détaillées dans le </w:t>
            </w:r>
            <w:r>
              <w:t>B</w:t>
            </w:r>
            <w:r w:rsidRPr="0029472D">
              <w:t xml:space="preserve">ordereau des </w:t>
            </w:r>
            <w:r>
              <w:t>P</w:t>
            </w:r>
            <w:r w:rsidRPr="0029472D">
              <w:t xml:space="preserve">rix </w:t>
            </w:r>
            <w:r>
              <w:t>U</w:t>
            </w:r>
            <w:r w:rsidRPr="0029472D">
              <w:t xml:space="preserve">nitaires, le </w:t>
            </w:r>
            <w:r>
              <w:t>D</w:t>
            </w:r>
            <w:r w:rsidRPr="0029472D">
              <w:t xml:space="preserve">étail </w:t>
            </w:r>
            <w:r>
              <w:t>Q</w:t>
            </w:r>
            <w:r w:rsidRPr="0029472D">
              <w:t xml:space="preserve">uantitatif et </w:t>
            </w:r>
            <w:r>
              <w:t>E</w:t>
            </w:r>
            <w:r w:rsidRPr="0029472D">
              <w:t>stimatif et le Cahier des Clauses Techniques Particulières.</w:t>
            </w:r>
          </w:p>
        </w:tc>
      </w:tr>
      <w:tr w:rsidR="008E5EF6" w:rsidRPr="0029472D" w:rsidTr="008E5EF6">
        <w:trPr>
          <w:trHeight w:hRule="exact" w:val="317"/>
          <w:jc w:val="center"/>
        </w:trPr>
        <w:tc>
          <w:tcPr>
            <w:tcW w:w="1271"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both"/>
            </w:pPr>
            <w:r w:rsidRPr="0029472D">
              <w:t>Le délai prévisionnel d’exécution des travaux est de :</w:t>
            </w:r>
            <w:r w:rsidRPr="00660A0F">
              <w:rPr>
                <w:b/>
              </w:rPr>
              <w:t>(03) trois mois pour chaque lot</w:t>
            </w:r>
          </w:p>
          <w:p w:rsidR="008E5EF6" w:rsidRPr="0029472D" w:rsidRDefault="008E5EF6" w:rsidP="008E5EF6">
            <w:pPr>
              <w:widowControl w:val="0"/>
              <w:autoSpaceDE w:val="0"/>
              <w:spacing w:line="360" w:lineRule="auto"/>
              <w:jc w:val="both"/>
              <w:rPr>
                <w:i/>
                <w:iCs/>
              </w:rPr>
            </w:pPr>
            <w:r w:rsidRPr="0029472D">
              <w:rPr>
                <w:i/>
                <w:iCs/>
              </w:rPr>
              <w:t>[Référence doit être faite, le cas échéant, à l’article 18.1 ci-dessous.]</w:t>
            </w:r>
          </w:p>
          <w:p w:rsidR="008E5EF6" w:rsidRPr="0029472D" w:rsidRDefault="008E5EF6" w:rsidP="008E5EF6">
            <w:pPr>
              <w:pStyle w:val="Retrait1religne"/>
              <w:spacing w:before="120" w:line="360" w:lineRule="auto"/>
              <w:ind w:firstLine="0"/>
              <w:rPr>
                <w:rFonts w:ascii="Times New Roman" w:hAnsi="Times New Roman"/>
                <w:szCs w:val="24"/>
                <w:lang w:val="fr-FR"/>
              </w:rPr>
            </w:pPr>
            <w:r w:rsidRPr="0029472D">
              <w:rPr>
                <w:rFonts w:ascii="Times New Roman" w:hAnsi="Times New Roman"/>
                <w:b w:val="0"/>
                <w:szCs w:val="24"/>
                <w:lang w:val="fr-FR"/>
              </w:rPr>
              <w:t>Ce délai pour chacune des tranches (le cas échéant), court à compter de la date de notification de l’</w:t>
            </w:r>
            <w:r>
              <w:rPr>
                <w:rFonts w:ascii="Times New Roman" w:hAnsi="Times New Roman"/>
                <w:b w:val="0"/>
                <w:szCs w:val="24"/>
                <w:lang w:val="fr-FR"/>
              </w:rPr>
              <w:t>O</w:t>
            </w:r>
            <w:r w:rsidRPr="0029472D">
              <w:rPr>
                <w:rFonts w:ascii="Times New Roman" w:hAnsi="Times New Roman"/>
                <w:b w:val="0"/>
                <w:szCs w:val="24"/>
                <w:lang w:val="fr-FR"/>
              </w:rPr>
              <w:t xml:space="preserve">rdre de </w:t>
            </w:r>
            <w:r>
              <w:rPr>
                <w:rFonts w:ascii="Times New Roman" w:hAnsi="Times New Roman"/>
                <w:b w:val="0"/>
                <w:szCs w:val="24"/>
                <w:lang w:val="fr-FR"/>
              </w:rPr>
              <w:t>S</w:t>
            </w:r>
            <w:r w:rsidRPr="0029472D">
              <w:rPr>
                <w:rFonts w:ascii="Times New Roman" w:hAnsi="Times New Roman"/>
                <w:b w:val="0"/>
                <w:szCs w:val="24"/>
                <w:lang w:val="fr-FR"/>
              </w:rPr>
              <w:t>ervice de commencer les travaux.</w:t>
            </w:r>
          </w:p>
        </w:tc>
      </w:tr>
      <w:tr w:rsidR="008E5EF6" w:rsidRPr="0029472D" w:rsidTr="008E5EF6">
        <w:trPr>
          <w:trHeight w:hRule="exact" w:val="1703"/>
          <w:jc w:val="center"/>
        </w:trPr>
        <w:tc>
          <w:tcPr>
            <w:tcW w:w="1271"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pPr>
            <w:r w:rsidRPr="0029472D">
              <w:t>1.4</w:t>
            </w:r>
          </w:p>
        </w:tc>
        <w:tc>
          <w:tcPr>
            <w:tcW w:w="8930" w:type="dxa"/>
            <w:shd w:val="clear" w:color="auto" w:fill="auto"/>
            <w:tcMar>
              <w:top w:w="0" w:type="dxa"/>
              <w:left w:w="0" w:type="dxa"/>
              <w:bottom w:w="0" w:type="dxa"/>
              <w:right w:w="0" w:type="dxa"/>
            </w:tcMar>
            <w:vAlign w:val="center"/>
          </w:tcPr>
          <w:p w:rsidR="008E5EF6" w:rsidRDefault="008E5EF6" w:rsidP="008E5EF6">
            <w:pPr>
              <w:widowControl w:val="0"/>
              <w:autoSpaceDE w:val="0"/>
              <w:spacing w:line="360" w:lineRule="auto"/>
              <w:jc w:val="center"/>
            </w:pPr>
            <w:r w:rsidRPr="0029472D">
              <w:t xml:space="preserve">Nom, Object des travaux : </w:t>
            </w:r>
            <w:r w:rsidR="0010524A">
              <w:rPr>
                <w:b/>
                <w:bCs/>
                <w:spacing w:val="6"/>
              </w:rPr>
              <w:t>construction des</w:t>
            </w:r>
            <w:r>
              <w:rPr>
                <w:b/>
                <w:bCs/>
                <w:spacing w:val="6"/>
              </w:rPr>
              <w:t xml:space="preserve"> dalot</w:t>
            </w:r>
            <w:r w:rsidR="0010524A">
              <w:rPr>
                <w:b/>
                <w:bCs/>
                <w:spacing w:val="6"/>
              </w:rPr>
              <w:t>s simples sur certaines rivières</w:t>
            </w:r>
            <w:r>
              <w:rPr>
                <w:b/>
                <w:bCs/>
                <w:spacing w:val="6"/>
              </w:rPr>
              <w:t xml:space="preserve"> dans la Commune de Bengbis</w:t>
            </w:r>
          </w:p>
          <w:p w:rsidR="008E5EF6" w:rsidRPr="0029472D" w:rsidRDefault="008E5EF6" w:rsidP="008E5EF6">
            <w:pPr>
              <w:widowControl w:val="0"/>
              <w:autoSpaceDE w:val="0"/>
              <w:spacing w:line="360" w:lineRule="auto"/>
              <w:jc w:val="both"/>
            </w:pPr>
            <w:r w:rsidRPr="0029472D">
              <w:t xml:space="preserve">Les travaux comportent plusieurs phases : Non </w:t>
            </w:r>
          </w:p>
          <w:p w:rsidR="008E5EF6" w:rsidRPr="0029472D" w:rsidRDefault="008E5EF6" w:rsidP="008E5EF6">
            <w:pPr>
              <w:widowControl w:val="0"/>
              <w:autoSpaceDE w:val="0"/>
              <w:spacing w:line="360" w:lineRule="auto"/>
              <w:jc w:val="both"/>
            </w:pPr>
            <w:r w:rsidRPr="0029472D">
              <w:t xml:space="preserve">Conférence préalable à l’établissement des propositions : Non </w:t>
            </w:r>
          </w:p>
          <w:p w:rsidR="008E5EF6" w:rsidRPr="0029472D" w:rsidRDefault="008E5EF6" w:rsidP="008E5EF6">
            <w:pPr>
              <w:widowControl w:val="0"/>
              <w:autoSpaceDE w:val="0"/>
              <w:spacing w:line="360" w:lineRule="auto"/>
              <w:jc w:val="both"/>
            </w:pPr>
            <w:r w:rsidRPr="0029472D">
              <w:rPr>
                <w:i/>
                <w:iCs/>
              </w:rPr>
              <w:t>[si oui, en indiquer la date, l’heure et le lieu]</w:t>
            </w:r>
          </w:p>
        </w:tc>
      </w:tr>
      <w:tr w:rsidR="008E5EF6" w:rsidRPr="0029472D" w:rsidTr="008E5EF6">
        <w:trPr>
          <w:trHeight w:hRule="exact" w:val="1250"/>
          <w:jc w:val="center"/>
        </w:trPr>
        <w:tc>
          <w:tcPr>
            <w:tcW w:w="1271"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pPr>
            <w:r w:rsidRPr="0029472D">
              <w:t>2</w:t>
            </w:r>
          </w:p>
        </w:tc>
        <w:tc>
          <w:tcPr>
            <w:tcW w:w="8930"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both"/>
            </w:pPr>
            <w:r w:rsidRPr="0029472D">
              <w:t>Source(s) de financement :</w:t>
            </w:r>
          </w:p>
          <w:p w:rsidR="008E5EF6" w:rsidRPr="0029472D" w:rsidRDefault="008E5EF6" w:rsidP="008E5EF6">
            <w:pPr>
              <w:widowControl w:val="0"/>
              <w:autoSpaceDE w:val="0"/>
              <w:spacing w:line="360" w:lineRule="auto"/>
              <w:jc w:val="both"/>
            </w:pPr>
            <w:r w:rsidRPr="0029472D">
              <w:t>Les travaux objet du présent Appel d’Offres sont financés par </w:t>
            </w:r>
            <w:r>
              <w:t xml:space="preserve">le </w:t>
            </w:r>
            <w:r w:rsidRPr="00660A0F">
              <w:rPr>
                <w:b/>
              </w:rPr>
              <w:t>BIP MIN</w:t>
            </w:r>
            <w:r>
              <w:rPr>
                <w:b/>
              </w:rPr>
              <w:t>TP</w:t>
            </w:r>
          </w:p>
          <w:p w:rsidR="008E5EF6" w:rsidRPr="0029472D" w:rsidRDefault="008E5EF6" w:rsidP="0010524A">
            <w:pPr>
              <w:widowControl w:val="0"/>
              <w:autoSpaceDE w:val="0"/>
              <w:spacing w:line="360" w:lineRule="auto"/>
              <w:jc w:val="both"/>
            </w:pPr>
            <w:r w:rsidRPr="0029472D">
              <w:t xml:space="preserve">Exercice </w:t>
            </w:r>
            <w:r w:rsidRPr="00660A0F">
              <w:rPr>
                <w:b/>
              </w:rPr>
              <w:t>202</w:t>
            </w:r>
            <w:r w:rsidR="0010524A">
              <w:rPr>
                <w:b/>
              </w:rPr>
              <w:t>6</w:t>
            </w:r>
            <w:r>
              <w:t xml:space="preserve"> Ligne ………….</w:t>
            </w:r>
          </w:p>
        </w:tc>
      </w:tr>
      <w:tr w:rsidR="008E5EF6" w:rsidRPr="0029472D" w:rsidTr="008E5EF6">
        <w:trPr>
          <w:jc w:val="center"/>
        </w:trPr>
        <w:tc>
          <w:tcPr>
            <w:tcW w:w="1271"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pPr>
            <w:r w:rsidRPr="0029472D">
              <w:t>4.2</w:t>
            </w:r>
          </w:p>
        </w:tc>
        <w:tc>
          <w:tcPr>
            <w:tcW w:w="8930" w:type="dxa"/>
            <w:shd w:val="clear" w:color="auto" w:fill="auto"/>
            <w:tcMar>
              <w:top w:w="0" w:type="dxa"/>
              <w:left w:w="0" w:type="dxa"/>
              <w:bottom w:w="0" w:type="dxa"/>
              <w:right w:w="0" w:type="dxa"/>
            </w:tcMar>
            <w:vAlign w:val="center"/>
          </w:tcPr>
          <w:p w:rsidR="008E5EF6" w:rsidRPr="00577857" w:rsidRDefault="008E5EF6" w:rsidP="008E5EF6">
            <w:pPr>
              <w:widowControl w:val="0"/>
              <w:autoSpaceDE w:val="0"/>
              <w:spacing w:line="360" w:lineRule="auto"/>
              <w:jc w:val="both"/>
              <w:rPr>
                <w:i/>
              </w:rPr>
            </w:pPr>
            <w:r w:rsidRPr="0029472D">
              <w:t>L’</w:t>
            </w:r>
            <w:r>
              <w:t>A</w:t>
            </w:r>
            <w:r w:rsidRPr="0029472D">
              <w:t>ppel d’</w:t>
            </w:r>
            <w:r>
              <w:t>O</w:t>
            </w:r>
            <w:r w:rsidRPr="0029472D">
              <w:t xml:space="preserve">ffres est </w:t>
            </w:r>
            <w:r>
              <w:t>O</w:t>
            </w:r>
            <w:r w:rsidRPr="0029472D">
              <w:t xml:space="preserve">uvert </w:t>
            </w:r>
            <w:r>
              <w:t>à toutes les entreprises des travaux publics installées au Cameroun</w:t>
            </w:r>
          </w:p>
        </w:tc>
      </w:tr>
      <w:tr w:rsidR="008E5EF6" w:rsidRPr="0029472D" w:rsidTr="008E5EF6">
        <w:trPr>
          <w:trHeight w:hRule="exact" w:val="1025"/>
          <w:jc w:val="center"/>
        </w:trPr>
        <w:tc>
          <w:tcPr>
            <w:tcW w:w="1271"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pPr>
            <w:r w:rsidRPr="0029472D">
              <w:t>5.1</w:t>
            </w:r>
          </w:p>
        </w:tc>
        <w:tc>
          <w:tcPr>
            <w:tcW w:w="8930" w:type="dxa"/>
            <w:shd w:val="clear" w:color="auto" w:fill="auto"/>
            <w:tcMar>
              <w:top w:w="0" w:type="dxa"/>
              <w:left w:w="0" w:type="dxa"/>
              <w:bottom w:w="0" w:type="dxa"/>
              <w:right w:w="0" w:type="dxa"/>
            </w:tcMar>
            <w:vAlign w:val="center"/>
          </w:tcPr>
          <w:p w:rsidR="008E5EF6" w:rsidRPr="00660A0F" w:rsidRDefault="008E5EF6" w:rsidP="008E5EF6">
            <w:pPr>
              <w:widowControl w:val="0"/>
              <w:autoSpaceDE w:val="0"/>
              <w:spacing w:line="360" w:lineRule="auto"/>
              <w:jc w:val="both"/>
            </w:pPr>
            <w:r w:rsidRPr="0029472D">
              <w:t>Provenance des matériaux, matériels et fourn</w:t>
            </w:r>
            <w:r>
              <w:t xml:space="preserve">itures d’équipement et services </w:t>
            </w:r>
            <w:r>
              <w:rPr>
                <w:iCs/>
              </w:rPr>
              <w:t>utilisés</w:t>
            </w:r>
            <w:r w:rsidRPr="00660A0F">
              <w:rPr>
                <w:iCs/>
              </w:rPr>
              <w:t xml:space="preserve"> dans le cadre de ce projet</w:t>
            </w:r>
            <w:r>
              <w:rPr>
                <w:iCs/>
              </w:rPr>
              <w:t xml:space="preserve"> est le marché local ou d’ailleurs</w:t>
            </w:r>
            <w:r w:rsidRPr="00660A0F">
              <w:rPr>
                <w:iCs/>
              </w:rPr>
              <w:t>,</w:t>
            </w:r>
          </w:p>
        </w:tc>
      </w:tr>
      <w:tr w:rsidR="008E5EF6" w:rsidRPr="0029472D" w:rsidTr="008E5EF6">
        <w:trPr>
          <w:trHeight w:val="1193"/>
          <w:jc w:val="center"/>
        </w:trPr>
        <w:tc>
          <w:tcPr>
            <w:tcW w:w="1271"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pPr>
            <w:r w:rsidRPr="0029472D">
              <w:t>6.2</w:t>
            </w:r>
          </w:p>
        </w:tc>
        <w:tc>
          <w:tcPr>
            <w:tcW w:w="8930"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ind w:right="142"/>
              <w:jc w:val="both"/>
            </w:pPr>
            <w:r w:rsidRPr="0029472D">
              <w:t xml:space="preserve">En cas de groupement d’entreprises, chaque membre du groupement doit présenter un dossier administratif complet, les pièces </w:t>
            </w:r>
            <w:r w:rsidRPr="00660A0F">
              <w:t>" L’attestation de domiciliation bancaire (sauf cas de cotraitance conjointe), La quittance d’achat du DAO et le cautionnement de soumission"</w:t>
            </w:r>
            <w:r w:rsidRPr="0029472D">
              <w:t xml:space="preserve">   prévues au point 13.1 du RPAO étant uniquement présentés par le mandataire du groupement.</w:t>
            </w:r>
          </w:p>
        </w:tc>
      </w:tr>
      <w:tr w:rsidR="008E5EF6" w:rsidRPr="0029472D" w:rsidTr="008E5EF6">
        <w:trPr>
          <w:jc w:val="center"/>
        </w:trPr>
        <w:tc>
          <w:tcPr>
            <w:tcW w:w="1271"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pPr>
            <w:r w:rsidRPr="0029472D">
              <w:lastRenderedPageBreak/>
              <w:t>6.4</w:t>
            </w:r>
          </w:p>
        </w:tc>
        <w:tc>
          <w:tcPr>
            <w:tcW w:w="8930"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 xml:space="preserve">justifier la satisfaction aux critères d’éligibilité à la préférence nationale : </w:t>
            </w:r>
            <w:r>
              <w:rPr>
                <w:i/>
              </w:rPr>
              <w:t>RAS</w:t>
            </w:r>
          </w:p>
        </w:tc>
      </w:tr>
      <w:tr w:rsidR="008E5EF6" w:rsidRPr="0029472D" w:rsidTr="008E5EF6">
        <w:trPr>
          <w:trHeight w:val="2725"/>
          <w:jc w:val="center"/>
        </w:trPr>
        <w:tc>
          <w:tcPr>
            <w:tcW w:w="1271"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pPr>
            <w:r w:rsidRPr="0029472D">
              <w:t>7.3.</w:t>
            </w:r>
          </w:p>
        </w:tc>
        <w:tc>
          <w:tcPr>
            <w:tcW w:w="8930" w:type="dxa"/>
            <w:shd w:val="clear" w:color="auto" w:fill="auto"/>
            <w:tcMar>
              <w:top w:w="0" w:type="dxa"/>
              <w:left w:w="0" w:type="dxa"/>
              <w:bottom w:w="0" w:type="dxa"/>
              <w:right w:w="0" w:type="dxa"/>
            </w:tcMar>
            <w:vAlign w:val="center"/>
          </w:tcPr>
          <w:p w:rsidR="008E5EF6" w:rsidRPr="0029472D" w:rsidRDefault="008E5EF6" w:rsidP="008E5EF6">
            <w:pPr>
              <w:widowControl w:val="0"/>
              <w:tabs>
                <w:tab w:val="left" w:pos="1320"/>
              </w:tabs>
              <w:autoSpaceDE w:val="0"/>
              <w:spacing w:line="360" w:lineRule="auto"/>
              <w:jc w:val="both"/>
              <w:rPr>
                <w:rFonts w:eastAsia="Calibri"/>
              </w:rPr>
            </w:pPr>
            <w:r w:rsidRPr="0029472D">
              <w:rPr>
                <w:rFonts w:eastAsia="Calibri"/>
              </w:rPr>
              <w:t>Aux fins de la visite</w:t>
            </w:r>
            <w:r w:rsidR="00126C7B">
              <w:rPr>
                <w:rFonts w:eastAsia="Calibri"/>
              </w:rPr>
              <w:t xml:space="preserve"> </w:t>
            </w:r>
            <w:r w:rsidRPr="0029472D">
              <w:rPr>
                <w:rFonts w:eastAsia="Calibri"/>
              </w:rPr>
              <w:t>du</w:t>
            </w:r>
            <w:r w:rsidR="00126C7B">
              <w:rPr>
                <w:rFonts w:eastAsia="Calibri"/>
              </w:rPr>
              <w:t xml:space="preserve"> </w:t>
            </w:r>
            <w:r w:rsidRPr="0029472D">
              <w:rPr>
                <w:rFonts w:eastAsia="Calibri"/>
              </w:rPr>
              <w:t>site</w:t>
            </w:r>
            <w:r w:rsidR="00126C7B">
              <w:rPr>
                <w:rFonts w:eastAsia="Calibri"/>
              </w:rPr>
              <w:t xml:space="preserve"> </w:t>
            </w:r>
            <w:r w:rsidRPr="0029472D">
              <w:rPr>
                <w:rFonts w:eastAsia="Calibri"/>
              </w:rPr>
              <w:t>des</w:t>
            </w:r>
            <w:r w:rsidR="00126C7B">
              <w:rPr>
                <w:rFonts w:eastAsia="Calibri"/>
              </w:rPr>
              <w:t xml:space="preserve"> </w:t>
            </w:r>
            <w:r w:rsidRPr="0029472D">
              <w:rPr>
                <w:rFonts w:eastAsia="Calibri"/>
              </w:rPr>
              <w:t xml:space="preserve">travaux à organiser </w:t>
            </w:r>
            <w:r>
              <w:rPr>
                <w:rFonts w:eastAsia="Calibri"/>
              </w:rPr>
              <w:t>les jours ouvrables</w:t>
            </w:r>
            <w:r w:rsidRPr="0029472D">
              <w:rPr>
                <w:rFonts w:eastAsia="Calibri"/>
              </w:rPr>
              <w:t xml:space="preserve"> après la publication de l’Avis d’Appel d’Offres, le service du Maître d’Ouvrage </w:t>
            </w:r>
            <w:r>
              <w:rPr>
                <w:rFonts w:eastAsia="Calibri"/>
              </w:rPr>
              <w:t>à contacter est le service SIGAMP</w:t>
            </w:r>
            <w:r w:rsidRPr="0029472D">
              <w:rPr>
                <w:rFonts w:eastAsia="Calibri"/>
              </w:rPr>
              <w:t xml:space="preserve">: </w:t>
            </w:r>
          </w:p>
          <w:p w:rsidR="008E5EF6" w:rsidRPr="0029472D" w:rsidRDefault="008E5EF6" w:rsidP="008E5EF6">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BP</w:t>
            </w:r>
            <w:r w:rsidRPr="0029472D">
              <w:rPr>
                <w:rFonts w:ascii="Times New Roman" w:hAnsi="Times New Roman"/>
                <w:sz w:val="24"/>
                <w:szCs w:val="24"/>
                <w:lang w:val="en-US"/>
              </w:rPr>
              <w:t xml:space="preserve"> : </w:t>
            </w:r>
            <w:r w:rsidRPr="00DA3B00">
              <w:rPr>
                <w:rFonts w:ascii="Times New Roman" w:hAnsi="Times New Roman"/>
                <w:sz w:val="24"/>
                <w:szCs w:val="24"/>
              </w:rPr>
              <w:t>003</w:t>
            </w:r>
          </w:p>
          <w:p w:rsidR="008E5EF6" w:rsidRPr="0029472D" w:rsidRDefault="008E5EF6" w:rsidP="008E5EF6">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Tél</w:t>
            </w:r>
            <w:r w:rsidRPr="0029472D">
              <w:rPr>
                <w:rFonts w:ascii="Times New Roman" w:hAnsi="Times New Roman"/>
                <w:sz w:val="24"/>
                <w:szCs w:val="24"/>
                <w:lang w:val="en-US"/>
              </w:rPr>
              <w:t xml:space="preserve"> : </w:t>
            </w:r>
            <w:r w:rsidRPr="00DA3B00">
              <w:rPr>
                <w:rFonts w:ascii="Times New Roman" w:hAnsi="Times New Roman"/>
                <w:sz w:val="24"/>
                <w:szCs w:val="24"/>
              </w:rPr>
              <w:t>697994 707</w:t>
            </w:r>
          </w:p>
          <w:p w:rsidR="008E5EF6" w:rsidRPr="0029472D" w:rsidRDefault="008E5EF6" w:rsidP="008E5EF6">
            <w:pPr>
              <w:widowControl w:val="0"/>
              <w:tabs>
                <w:tab w:val="left" w:pos="1320"/>
              </w:tabs>
              <w:autoSpaceDE w:val="0"/>
              <w:spacing w:line="360" w:lineRule="auto"/>
              <w:jc w:val="both"/>
              <w:rPr>
                <w:spacing w:val="2"/>
              </w:rPr>
            </w:pP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p>
        </w:tc>
      </w:tr>
      <w:tr w:rsidR="008E5EF6" w:rsidRPr="0029472D" w:rsidTr="008E5EF6">
        <w:trPr>
          <w:jc w:val="center"/>
        </w:trPr>
        <w:tc>
          <w:tcPr>
            <w:tcW w:w="1271" w:type="dxa"/>
            <w:shd w:val="clear" w:color="auto" w:fill="auto"/>
            <w:tcMar>
              <w:top w:w="0" w:type="dxa"/>
              <w:left w:w="0" w:type="dxa"/>
              <w:bottom w:w="0" w:type="dxa"/>
              <w:right w:w="0" w:type="dxa"/>
            </w:tcMar>
            <w:vAlign w:val="center"/>
          </w:tcPr>
          <w:p w:rsidR="008E5EF6" w:rsidRDefault="008E5EF6" w:rsidP="008E5EF6">
            <w:pPr>
              <w:widowControl w:val="0"/>
              <w:autoSpaceDE w:val="0"/>
              <w:spacing w:line="360" w:lineRule="auto"/>
              <w:jc w:val="center"/>
            </w:pPr>
          </w:p>
          <w:p w:rsidR="008E5EF6" w:rsidRPr="0029472D" w:rsidRDefault="008E5EF6" w:rsidP="008E5EF6">
            <w:pPr>
              <w:widowControl w:val="0"/>
              <w:autoSpaceDE w:val="0"/>
              <w:spacing w:line="360" w:lineRule="auto"/>
              <w:jc w:val="center"/>
            </w:pPr>
            <w:r w:rsidRPr="0029472D">
              <w:t>9</w:t>
            </w:r>
          </w:p>
        </w:tc>
        <w:tc>
          <w:tcPr>
            <w:tcW w:w="8930"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before="11" w:line="360" w:lineRule="auto"/>
              <w:ind w:right="94"/>
              <w:jc w:val="both"/>
              <w:rPr>
                <w:b/>
                <w:iCs/>
                <w:caps/>
                <w:lang w:val="fr-CM"/>
              </w:rPr>
            </w:pPr>
            <w:r w:rsidRPr="0029472D">
              <w:t>Les</w:t>
            </w:r>
            <w:r w:rsidR="00126C7B">
              <w:t xml:space="preserve"> </w:t>
            </w:r>
            <w:r w:rsidRPr="0029472D">
              <w:t>renseignements</w:t>
            </w:r>
            <w:r w:rsidR="00126C7B">
              <w:t xml:space="preserve"> </w:t>
            </w:r>
            <w:r w:rsidRPr="0029472D">
              <w:t>complémentaires</w:t>
            </w:r>
            <w:r w:rsidR="00126C7B">
              <w:t xml:space="preserve"> </w:t>
            </w:r>
            <w:r w:rsidRPr="0029472D">
              <w:t>peuvent</w:t>
            </w:r>
            <w:r w:rsidR="00126C7B">
              <w:t xml:space="preserve"> </w:t>
            </w:r>
            <w:r w:rsidRPr="0029472D">
              <w:t xml:space="preserve">être obtenus </w:t>
            </w:r>
            <w:r w:rsidRPr="0029472D">
              <w:rPr>
                <w:spacing w:val="-14"/>
              </w:rPr>
              <w:t>aux</w:t>
            </w:r>
            <w:r w:rsidR="00126C7B">
              <w:rPr>
                <w:spacing w:val="-14"/>
              </w:rPr>
              <w:t xml:space="preserve"> </w:t>
            </w:r>
            <w:r w:rsidRPr="0029472D">
              <w:rPr>
                <w:spacing w:val="-14"/>
              </w:rPr>
              <w:t>heures</w:t>
            </w:r>
            <w:r>
              <w:t xml:space="preserve"> ouvrables  au </w:t>
            </w:r>
            <w:r>
              <w:rPr>
                <w:iCs/>
              </w:rPr>
              <w:t xml:space="preserve">service </w:t>
            </w:r>
            <w:r w:rsidRPr="00DA3B00">
              <w:rPr>
                <w:iCs/>
              </w:rPr>
              <w:t>SIGAMP</w:t>
            </w:r>
            <w:r w:rsidRPr="0029472D">
              <w:rPr>
                <w:i/>
                <w:iCs/>
              </w:rPr>
              <w:t>,</w:t>
            </w:r>
            <w:r w:rsidRPr="00DA3B00">
              <w:rPr>
                <w:iCs/>
              </w:rPr>
              <w:t xml:space="preserve"> BP 003,téléphone</w:t>
            </w:r>
            <w:r w:rsidRPr="00DA3B00">
              <w:t xml:space="preserve">697994 707 </w:t>
            </w:r>
            <w:r w:rsidRPr="0029472D">
              <w:t xml:space="preserve">ou en ligne sur la plateforme COLEPS aux adresses </w:t>
            </w:r>
            <w:hyperlink r:id="rId20" w:history="1">
              <w:r w:rsidRPr="0029472D">
                <w:rPr>
                  <w:rStyle w:val="Lienhypertexte"/>
                </w:rPr>
                <w:t>http://www.marchespublics.cm</w:t>
              </w:r>
            </w:hyperlink>
            <w:r w:rsidRPr="0029472D">
              <w:t xml:space="preserve"> et </w:t>
            </w:r>
            <w:hyperlink r:id="rId21" w:history="1">
              <w:r w:rsidRPr="0029472D">
                <w:rPr>
                  <w:rStyle w:val="Lienhypertexte"/>
                </w:rPr>
                <w:t>http://www.publiccontracts.cm</w:t>
              </w:r>
            </w:hyperlink>
            <w:r w:rsidRPr="0029472D">
              <w:rPr>
                <w:rStyle w:val="Lienhypertexte"/>
              </w:rPr>
              <w:t>, ou tout autres moyens de communication électronique indiqué par le Maître d’Ouvrage.</w:t>
            </w:r>
          </w:p>
          <w:p w:rsidR="008E5EF6" w:rsidRPr="000A54D8" w:rsidRDefault="008E5EF6" w:rsidP="008E5EF6">
            <w:pPr>
              <w:widowControl w:val="0"/>
              <w:autoSpaceDE w:val="0"/>
              <w:spacing w:before="11" w:line="360" w:lineRule="auto"/>
              <w:ind w:right="94"/>
              <w:jc w:val="both"/>
              <w:rPr>
                <w:lang w:val="fr-CM"/>
              </w:rPr>
            </w:pPr>
            <w:r w:rsidRPr="000A54D8">
              <w:rPr>
                <w:lang w:val="fr-CM"/>
              </w:rPr>
              <w:t xml:space="preserve">Des éclaircissements peuvent être demandés au plus tard </w:t>
            </w:r>
            <w:r w:rsidRPr="000A54D8">
              <w:rPr>
                <w:iCs/>
                <w:lang w:val="fr-CM"/>
              </w:rPr>
              <w:t>deux</w:t>
            </w:r>
            <w:r w:rsidR="00126C7B">
              <w:rPr>
                <w:iCs/>
                <w:lang w:val="fr-CM"/>
              </w:rPr>
              <w:t xml:space="preserve"> </w:t>
            </w:r>
            <w:r w:rsidRPr="000A54D8">
              <w:rPr>
                <w:lang w:val="fr-CM"/>
              </w:rPr>
              <w:t xml:space="preserve">jours avant la date de remise des offres. </w:t>
            </w:r>
          </w:p>
          <w:p w:rsidR="008E5EF6" w:rsidRPr="000A54D8" w:rsidRDefault="008E5EF6" w:rsidP="008E5EF6">
            <w:pPr>
              <w:widowControl w:val="0"/>
              <w:autoSpaceDE w:val="0"/>
              <w:spacing w:before="11" w:line="360" w:lineRule="auto"/>
              <w:ind w:right="94"/>
              <w:jc w:val="both"/>
              <w:rPr>
                <w:lang w:val="fr-CM"/>
              </w:rPr>
            </w:pPr>
            <w:r w:rsidRPr="000A54D8">
              <w:rPr>
                <w:lang w:val="fr-CM"/>
              </w:rPr>
              <w:t xml:space="preserve">Les demandes d’éclaircissement doivent mentionner le nom et l’adresse complète du requérant et être expédiées à l’adresse suivante : </w:t>
            </w:r>
          </w:p>
          <w:p w:rsidR="008E5EF6" w:rsidRPr="000A54D8" w:rsidRDefault="008E5EF6" w:rsidP="008E5EF6">
            <w:pPr>
              <w:widowControl w:val="0"/>
              <w:numPr>
                <w:ilvl w:val="0"/>
                <w:numId w:val="56"/>
              </w:numPr>
              <w:autoSpaceDE w:val="0"/>
              <w:spacing w:before="11" w:line="360" w:lineRule="auto"/>
              <w:ind w:right="94"/>
              <w:jc w:val="both"/>
              <w:rPr>
                <w:lang w:val="fr-CM"/>
              </w:rPr>
            </w:pPr>
            <w:r w:rsidRPr="000A54D8">
              <w:rPr>
                <w:iCs/>
                <w:lang w:val="fr-CM"/>
              </w:rPr>
              <w:t>Service SIGAMP de la Mairie de Bengbis</w:t>
            </w:r>
          </w:p>
          <w:p w:rsidR="008E5EF6" w:rsidRPr="000A54D8" w:rsidRDefault="008E5EF6" w:rsidP="008E5EF6">
            <w:pPr>
              <w:widowControl w:val="0"/>
              <w:numPr>
                <w:ilvl w:val="0"/>
                <w:numId w:val="56"/>
              </w:numPr>
              <w:autoSpaceDE w:val="0"/>
              <w:spacing w:before="11" w:line="360" w:lineRule="auto"/>
              <w:ind w:right="94"/>
              <w:jc w:val="both"/>
              <w:rPr>
                <w:lang w:val="fr-CM"/>
              </w:rPr>
            </w:pPr>
            <w:r w:rsidRPr="000A54D8">
              <w:rPr>
                <w:lang w:val="fr-CM"/>
              </w:rPr>
              <w:t xml:space="preserve">BP </w:t>
            </w:r>
            <w:r>
              <w:rPr>
                <w:lang w:val="fr-CM"/>
              </w:rPr>
              <w:t>003</w:t>
            </w:r>
            <w:r w:rsidRPr="000A54D8">
              <w:rPr>
                <w:lang w:val="fr-CM"/>
              </w:rPr>
              <w:t> </w:t>
            </w:r>
            <w:r>
              <w:rPr>
                <w:lang w:val="fr-CM"/>
              </w:rPr>
              <w:t xml:space="preserve">téléphone </w:t>
            </w:r>
            <w:r w:rsidRPr="00DA3B00">
              <w:t>697994 707</w:t>
            </w:r>
          </w:p>
        </w:tc>
      </w:tr>
      <w:tr w:rsidR="008E5EF6" w:rsidRPr="0029472D" w:rsidTr="008E5EF6">
        <w:trPr>
          <w:trHeight w:val="466"/>
          <w:jc w:val="center"/>
        </w:trPr>
        <w:tc>
          <w:tcPr>
            <w:tcW w:w="10201" w:type="dxa"/>
            <w:gridSpan w:val="2"/>
            <w:shd w:val="clear" w:color="auto" w:fill="auto"/>
            <w:tcMar>
              <w:top w:w="0" w:type="dxa"/>
              <w:left w:w="0" w:type="dxa"/>
              <w:bottom w:w="0" w:type="dxa"/>
              <w:right w:w="0" w:type="dxa"/>
            </w:tcMar>
            <w:vAlign w:val="center"/>
          </w:tcPr>
          <w:p w:rsidR="008E5EF6" w:rsidRPr="0029472D" w:rsidRDefault="008E5EF6" w:rsidP="008E5EF6">
            <w:pPr>
              <w:widowControl w:val="0"/>
              <w:autoSpaceDE w:val="0"/>
              <w:jc w:val="center"/>
              <w:rPr>
                <w:b/>
              </w:rPr>
            </w:pPr>
            <w:r w:rsidRPr="0029472D">
              <w:rPr>
                <w:b/>
              </w:rPr>
              <w:t>C- PREPARATION DES OFFRES</w:t>
            </w:r>
          </w:p>
        </w:tc>
      </w:tr>
      <w:tr w:rsidR="008E5EF6" w:rsidRPr="0029472D" w:rsidTr="008E5EF6">
        <w:trPr>
          <w:trHeight w:val="409"/>
          <w:jc w:val="center"/>
        </w:trPr>
        <w:tc>
          <w:tcPr>
            <w:tcW w:w="1271"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rsidR="008E5EF6" w:rsidRPr="0029472D" w:rsidRDefault="008E5EF6" w:rsidP="008E5EF6">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0A54D8">
              <w:rPr>
                <w:rFonts w:ascii="Times New Roman" w:hAnsi="Times New Roman"/>
                <w:iCs/>
                <w:szCs w:val="24"/>
                <w:lang w:val="fr-FR"/>
              </w:rPr>
              <w:t>l’Anglais ou le Français</w:t>
            </w:r>
          </w:p>
        </w:tc>
      </w:tr>
      <w:tr w:rsidR="008E5EF6" w:rsidRPr="0029472D" w:rsidTr="00A95DC5">
        <w:trPr>
          <w:trHeight w:val="2423"/>
          <w:jc w:val="center"/>
        </w:trPr>
        <w:tc>
          <w:tcPr>
            <w:tcW w:w="1271"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pPr>
            <w:r w:rsidRPr="0029472D">
              <w:t>13.1</w:t>
            </w:r>
          </w:p>
        </w:tc>
        <w:tc>
          <w:tcPr>
            <w:tcW w:w="8930" w:type="dxa"/>
            <w:shd w:val="clear" w:color="auto" w:fill="auto"/>
            <w:tcMar>
              <w:top w:w="0" w:type="dxa"/>
              <w:left w:w="0" w:type="dxa"/>
              <w:bottom w:w="0" w:type="dxa"/>
              <w:right w:w="0" w:type="dxa"/>
            </w:tcMar>
            <w:vAlign w:val="center"/>
          </w:tcPr>
          <w:p w:rsidR="008E5EF6" w:rsidRPr="00D07FF5" w:rsidRDefault="008E5EF6" w:rsidP="008E5EF6">
            <w:pPr>
              <w:widowControl w:val="0"/>
              <w:tabs>
                <w:tab w:val="left" w:pos="1320"/>
              </w:tabs>
              <w:autoSpaceDE w:val="0"/>
              <w:jc w:val="both"/>
            </w:pPr>
            <w:r w:rsidRPr="00D07FF5">
              <w:t>Le soumissionnaire devra produire une offre regroupée en trois volumes et présentée comme suit :</w:t>
            </w:r>
          </w:p>
          <w:p w:rsidR="008E5EF6" w:rsidRPr="00D07FF5" w:rsidRDefault="008E5EF6" w:rsidP="008E5EF6">
            <w:pPr>
              <w:widowControl w:val="0"/>
              <w:autoSpaceDE w:val="0"/>
              <w:jc w:val="both"/>
              <w:rPr>
                <w:b/>
              </w:rPr>
            </w:pPr>
            <w:r w:rsidRPr="00D07FF5">
              <w:rPr>
                <w:b/>
                <w:iCs/>
              </w:rPr>
              <w:t>A–Volume I : Pièces administratives</w:t>
            </w:r>
          </w:p>
          <w:p w:rsidR="008E5EF6" w:rsidRPr="00D07FF5" w:rsidRDefault="008E5EF6" w:rsidP="008E5EF6">
            <w:pPr>
              <w:widowControl w:val="0"/>
              <w:autoSpaceDE w:val="0"/>
              <w:jc w:val="both"/>
            </w:pPr>
            <w:r w:rsidRPr="00D07FF5">
              <w:rPr>
                <w:b/>
              </w:rPr>
              <w:t>Pour les soumissionnaires installés au Cameroun</w:t>
            </w:r>
            <w:r w:rsidRPr="00D07FF5">
              <w:t>, elles comprendront notamment :</w:t>
            </w:r>
          </w:p>
          <w:p w:rsidR="008E5EF6" w:rsidRPr="00D07FF5" w:rsidRDefault="008E5EF6" w:rsidP="008E5EF6">
            <w:pPr>
              <w:pStyle w:val="Paragraphedeliste"/>
              <w:numPr>
                <w:ilvl w:val="0"/>
                <w:numId w:val="16"/>
              </w:numPr>
              <w:spacing w:after="0" w:line="240" w:lineRule="auto"/>
              <w:jc w:val="both"/>
              <w:rPr>
                <w:rFonts w:ascii="Times New Roman" w:eastAsia="Times New Roman" w:hAnsi="Times New Roman"/>
                <w:sz w:val="24"/>
                <w:szCs w:val="24"/>
                <w:lang w:eastAsia="fr-FR"/>
              </w:rPr>
            </w:pPr>
            <w:r w:rsidRPr="00D07FF5">
              <w:rPr>
                <w:rFonts w:ascii="Times New Roman" w:eastAsia="Times New Roman" w:hAnsi="Times New Roman"/>
                <w:sz w:val="24"/>
                <w:szCs w:val="24"/>
                <w:lang w:eastAsia="fr-FR"/>
              </w:rPr>
              <w:t>La déclaration d’intention de soumissionner timbrée, signée du représentant légal ou du mandataire dument désigné ;</w:t>
            </w:r>
          </w:p>
          <w:p w:rsidR="008E5EF6" w:rsidRPr="000A54D8" w:rsidRDefault="008E5EF6" w:rsidP="008E5EF6">
            <w:pPr>
              <w:widowControl w:val="0"/>
              <w:numPr>
                <w:ilvl w:val="0"/>
                <w:numId w:val="16"/>
              </w:numPr>
              <w:suppressAutoHyphens w:val="0"/>
              <w:autoSpaceDE w:val="0"/>
              <w:adjustRightInd w:val="0"/>
              <w:ind w:left="421" w:right="55"/>
              <w:jc w:val="both"/>
              <w:textAlignment w:val="auto"/>
              <w:rPr>
                <w:rFonts w:eastAsia="Calibri"/>
                <w:iCs/>
                <w:lang w:val="fr-CM"/>
              </w:rPr>
            </w:pPr>
            <w:r w:rsidRPr="00D07FF5">
              <w:t xml:space="preserve">La caution de soumission acquittée à la main (suivant modèle joint) et timbrée,  d’un montant </w:t>
            </w:r>
            <w:r w:rsidR="00E14748">
              <w:rPr>
                <w:b/>
                <w:bCs/>
              </w:rPr>
              <w:t>125</w:t>
            </w:r>
            <w:r w:rsidRPr="00017C6C">
              <w:rPr>
                <w:b/>
                <w:bCs/>
              </w:rPr>
              <w:t> 000 (</w:t>
            </w:r>
            <w:r w:rsidR="00E14748">
              <w:rPr>
                <w:b/>
                <w:bCs/>
              </w:rPr>
              <w:t xml:space="preserve">Cent vingt </w:t>
            </w:r>
            <w:r w:rsidR="00126C7B">
              <w:rPr>
                <w:b/>
                <w:bCs/>
              </w:rPr>
              <w:t>cinq</w:t>
            </w:r>
            <w:r w:rsidR="00126C7B" w:rsidRPr="00017C6C">
              <w:rPr>
                <w:b/>
                <w:bCs/>
              </w:rPr>
              <w:t xml:space="preserve"> mille</w:t>
            </w:r>
            <w:r w:rsidRPr="00017C6C">
              <w:rPr>
                <w:b/>
                <w:bCs/>
              </w:rPr>
              <w:t>) francs CFA</w:t>
            </w:r>
            <w:r>
              <w:rPr>
                <w:spacing w:val="4"/>
              </w:rPr>
              <w:t xml:space="preserve"> pour </w:t>
            </w:r>
            <w:r w:rsidR="00A95DC5">
              <w:rPr>
                <w:spacing w:val="4"/>
              </w:rPr>
              <w:t>chacun d</w:t>
            </w:r>
            <w:r>
              <w:rPr>
                <w:spacing w:val="4"/>
              </w:rPr>
              <w:t>e</w:t>
            </w:r>
            <w:r w:rsidR="00A95DC5">
              <w:rPr>
                <w:spacing w:val="4"/>
              </w:rPr>
              <w:t>s</w:t>
            </w:r>
            <w:r>
              <w:rPr>
                <w:spacing w:val="4"/>
              </w:rPr>
              <w:t xml:space="preserve"> lot</w:t>
            </w:r>
            <w:r w:rsidR="00A95DC5">
              <w:rPr>
                <w:spacing w:val="4"/>
              </w:rPr>
              <w:t>s</w:t>
            </w:r>
            <w:r>
              <w:rPr>
                <w:spacing w:val="4"/>
              </w:rPr>
              <w:t xml:space="preserve"> 1</w:t>
            </w:r>
            <w:r w:rsidR="00A95DC5">
              <w:rPr>
                <w:spacing w:val="4"/>
              </w:rPr>
              <w:t>&amp;2</w:t>
            </w:r>
            <w:r>
              <w:rPr>
                <w:spacing w:val="4"/>
              </w:rPr>
              <w:t xml:space="preserve">, </w:t>
            </w:r>
            <w:r w:rsidR="00E14748">
              <w:rPr>
                <w:spacing w:val="4"/>
              </w:rPr>
              <w:t>2</w:t>
            </w:r>
            <w:r w:rsidR="00A95DC5">
              <w:rPr>
                <w:b/>
                <w:bCs/>
              </w:rPr>
              <w:t>50</w:t>
            </w:r>
            <w:r>
              <w:rPr>
                <w:b/>
                <w:bCs/>
              </w:rPr>
              <w:t> 000 (</w:t>
            </w:r>
            <w:r w:rsidR="00E14748">
              <w:rPr>
                <w:b/>
                <w:bCs/>
              </w:rPr>
              <w:t>Deux</w:t>
            </w:r>
            <w:r>
              <w:rPr>
                <w:b/>
                <w:bCs/>
              </w:rPr>
              <w:t xml:space="preserve"> c</w:t>
            </w:r>
            <w:r w:rsidRPr="00017C6C">
              <w:rPr>
                <w:b/>
                <w:bCs/>
              </w:rPr>
              <w:t>ent</w:t>
            </w:r>
            <w:r w:rsidR="00E14748">
              <w:rPr>
                <w:b/>
                <w:bCs/>
              </w:rPr>
              <w:t xml:space="preserve"> </w:t>
            </w:r>
            <w:r w:rsidR="00126C7B">
              <w:rPr>
                <w:b/>
                <w:bCs/>
              </w:rPr>
              <w:t>cinquante</w:t>
            </w:r>
            <w:r w:rsidR="00126C7B" w:rsidRPr="00017C6C">
              <w:rPr>
                <w:b/>
                <w:bCs/>
              </w:rPr>
              <w:t xml:space="preserve"> mille</w:t>
            </w:r>
            <w:r w:rsidRPr="00017C6C">
              <w:rPr>
                <w:b/>
                <w:bCs/>
              </w:rPr>
              <w:t>) francs CFA</w:t>
            </w:r>
            <w:r>
              <w:rPr>
                <w:spacing w:val="4"/>
              </w:rPr>
              <w:t xml:space="preserve"> pour le lot </w:t>
            </w:r>
            <w:r w:rsidR="00A95DC5">
              <w:rPr>
                <w:spacing w:val="4"/>
              </w:rPr>
              <w:t>3</w:t>
            </w:r>
            <w:r w:rsidRPr="0029472D">
              <w:rPr>
                <w:spacing w:val="1"/>
              </w:rPr>
              <w:t>e</w:t>
            </w:r>
            <w:r w:rsidRPr="0029472D">
              <w:t xml:space="preserve">t </w:t>
            </w:r>
            <w:r w:rsidRPr="0029472D">
              <w:rPr>
                <w:spacing w:val="1"/>
              </w:rPr>
              <w:t>valable</w:t>
            </w:r>
            <w:r w:rsidRPr="0029472D">
              <w:t xml:space="preserve"> jusqu'à </w:t>
            </w:r>
            <w:r w:rsidRPr="000A54D8">
              <w:t>e</w:t>
            </w:r>
            <w:r w:rsidRPr="000A54D8">
              <w:rPr>
                <w:i/>
              </w:rPr>
              <w:t>t d’une durée de validité de</w:t>
            </w:r>
            <w:r w:rsidR="00126C7B">
              <w:rPr>
                <w:i/>
              </w:rPr>
              <w:t xml:space="preserve"> </w:t>
            </w:r>
            <w:r w:rsidRPr="0029472D">
              <w:t>trente (30) jours</w:t>
            </w:r>
            <w:r>
              <w:t xml:space="preserve">, soit un (01) </w:t>
            </w:r>
            <w:r w:rsidRPr="000A54D8">
              <w:t>mois, timbrée, établi par une banque de premier ordre ou un organisme financier</w:t>
            </w:r>
            <w:r w:rsidR="00126C7B">
              <w:t xml:space="preserve"> </w:t>
            </w:r>
            <w:r w:rsidRPr="000A54D8">
              <w:t xml:space="preserve">de première catégorie habilité par le Ministre en charge des Finances du Cameroun pour émettre des cautions dans le cadre des Marchés Publics ou toute autre forme </w:t>
            </w:r>
            <w:r w:rsidRPr="000A54D8">
              <w:rPr>
                <w:lang w:val="fr-CM"/>
              </w:rPr>
              <w:t xml:space="preserve">prévue par la règlementation </w:t>
            </w:r>
            <w:r w:rsidRPr="000A54D8">
              <w:rPr>
                <w:iCs/>
                <w:lang w:val="fr-CM"/>
              </w:rPr>
              <w:t xml:space="preserve">en vigueur </w:t>
            </w:r>
            <w:r w:rsidRPr="000A54D8">
              <w:rPr>
                <w:iCs/>
                <w:lang w:val="fr-CM"/>
              </w:rPr>
              <w:lastRenderedPageBreak/>
              <w:t xml:space="preserve">(Chèque certifié, chèque banque, hypothèque légale), </w:t>
            </w:r>
            <w:r w:rsidRPr="000A54D8">
              <w:rPr>
                <w:rFonts w:eastAsia="Calibri"/>
                <w:iCs/>
                <w:lang w:val="fr-CM"/>
              </w:rPr>
              <w:t>sauf dispositions contraires prévues par la convention de financement et relative à l’objet de l’Appel d’Offres concerné. Le délai de validité du cautionnement de soumission doit excéder de trente (30) jours celui des offres.</w:t>
            </w:r>
          </w:p>
          <w:p w:rsidR="008E5EF6" w:rsidRPr="000A54D8" w:rsidRDefault="008E5EF6" w:rsidP="008E5EF6">
            <w:pPr>
              <w:widowControl w:val="0"/>
              <w:numPr>
                <w:ilvl w:val="0"/>
                <w:numId w:val="16"/>
              </w:numPr>
              <w:autoSpaceDE w:val="0"/>
              <w:jc w:val="both"/>
            </w:pPr>
            <w:r w:rsidRPr="000A54D8">
              <w:t>L’Accord de groupement notarié et spécifiant le mandataire le cas échéant (le Maître d’Ouvrage devra privilégier les groupements solidaires) ;</w:t>
            </w:r>
          </w:p>
          <w:p w:rsidR="008E5EF6" w:rsidRPr="00D07FF5" w:rsidRDefault="008E5EF6" w:rsidP="008E5EF6">
            <w:pPr>
              <w:widowControl w:val="0"/>
              <w:numPr>
                <w:ilvl w:val="0"/>
                <w:numId w:val="16"/>
              </w:numPr>
              <w:autoSpaceDE w:val="0"/>
              <w:jc w:val="both"/>
            </w:pPr>
            <w:r w:rsidRPr="00D07FF5">
              <w:t>Le Pouvoir de signature, le cas échéant ;</w:t>
            </w:r>
          </w:p>
          <w:p w:rsidR="008E5EF6" w:rsidRPr="00D07FF5" w:rsidRDefault="008E5EF6" w:rsidP="008E5EF6">
            <w:pPr>
              <w:widowControl w:val="0"/>
              <w:numPr>
                <w:ilvl w:val="0"/>
                <w:numId w:val="16"/>
              </w:numPr>
              <w:autoSpaceDE w:val="0"/>
              <w:jc w:val="both"/>
            </w:pPr>
            <w:r w:rsidRPr="00D07FF5">
              <w:t xml:space="preserve">Le Certificat de Conformité Fiscale délivrée par l’Administration Fiscale ; </w:t>
            </w:r>
          </w:p>
          <w:p w:rsidR="008E5EF6" w:rsidRPr="00D07FF5" w:rsidRDefault="008E5EF6" w:rsidP="008E5EF6">
            <w:pPr>
              <w:widowControl w:val="0"/>
              <w:numPr>
                <w:ilvl w:val="0"/>
                <w:numId w:val="16"/>
              </w:numPr>
              <w:autoSpaceDE w:val="0"/>
              <w:jc w:val="both"/>
            </w:pPr>
            <w:r w:rsidRPr="00D07FF5">
              <w:t>Une Attestation de non-faillite établie par le Tribunal de Première Instance ou tout autre document établi par l’institution compétente du pays de résidence du soumissionnaire étranger ;</w:t>
            </w:r>
          </w:p>
          <w:p w:rsidR="008E5EF6" w:rsidRPr="0029472D" w:rsidRDefault="008E5EF6" w:rsidP="008E5EF6">
            <w:pPr>
              <w:widowControl w:val="0"/>
              <w:numPr>
                <w:ilvl w:val="0"/>
                <w:numId w:val="16"/>
              </w:numPr>
              <w:autoSpaceDE w:val="0"/>
              <w:jc w:val="both"/>
              <w:rPr>
                <w:i/>
              </w:rPr>
            </w:pPr>
            <w:r w:rsidRPr="00D07FF5">
              <w:t>L’attestation de domiciliation bancaire du soumissionnaire, délivrée par un établissement bancaire ou organisme habilité par le Ministre en charge des Finances du Cameroun, sauf dispositions contraires prévues par la convention de financement </w:t>
            </w:r>
            <w:r w:rsidRPr="0029472D">
              <w:rPr>
                <w:i/>
              </w:rPr>
              <w:t>; </w:t>
            </w:r>
          </w:p>
          <w:p w:rsidR="008E5EF6" w:rsidRPr="001466A2" w:rsidRDefault="008E5EF6" w:rsidP="008E5EF6">
            <w:pPr>
              <w:pStyle w:val="Paragraphedeliste"/>
              <w:numPr>
                <w:ilvl w:val="0"/>
                <w:numId w:val="16"/>
              </w:numPr>
              <w:spacing w:after="0" w:line="240" w:lineRule="auto"/>
              <w:jc w:val="both"/>
              <w:rPr>
                <w:rFonts w:ascii="Times New Roman" w:eastAsia="Times New Roman" w:hAnsi="Times New Roman"/>
                <w:sz w:val="24"/>
                <w:szCs w:val="24"/>
                <w:lang w:eastAsia="fr-FR"/>
              </w:rPr>
            </w:pPr>
            <w:r w:rsidRPr="001466A2">
              <w:rPr>
                <w:rFonts w:ascii="Times New Roman" w:eastAsia="Times New Roman" w:hAnsi="Times New Roman"/>
                <w:sz w:val="24"/>
                <w:szCs w:val="24"/>
                <w:lang w:eastAsia="fr-FR"/>
              </w:rPr>
              <w:t xml:space="preserve">La quittance d’achat du Dossier d’Appel d’Offres d’une somme non remboursable de </w:t>
            </w:r>
            <w:r w:rsidR="00A95DC5">
              <w:rPr>
                <w:rFonts w:ascii="Times New Roman" w:eastAsia="Times New Roman" w:hAnsi="Times New Roman"/>
                <w:sz w:val="24"/>
                <w:szCs w:val="24"/>
                <w:lang w:eastAsia="fr-FR"/>
              </w:rPr>
              <w:t>4</w:t>
            </w:r>
            <w:r w:rsidRPr="001466A2">
              <w:rPr>
                <w:rFonts w:ascii="Times New Roman" w:eastAsia="Times New Roman" w:hAnsi="Times New Roman"/>
                <w:sz w:val="24"/>
                <w:szCs w:val="24"/>
                <w:lang w:eastAsia="fr-FR"/>
              </w:rPr>
              <w:t>0 000 (</w:t>
            </w:r>
            <w:r w:rsidR="00A95DC5">
              <w:rPr>
                <w:rFonts w:ascii="Times New Roman" w:eastAsia="Times New Roman" w:hAnsi="Times New Roman"/>
                <w:sz w:val="24"/>
                <w:szCs w:val="24"/>
                <w:lang w:eastAsia="fr-FR"/>
              </w:rPr>
              <w:t>quarante</w:t>
            </w:r>
            <w:r w:rsidRPr="001466A2">
              <w:rPr>
                <w:rFonts w:ascii="Times New Roman" w:eastAsia="Times New Roman" w:hAnsi="Times New Roman"/>
                <w:sz w:val="24"/>
                <w:szCs w:val="24"/>
                <w:lang w:eastAsia="fr-FR"/>
              </w:rPr>
              <w:t xml:space="preserve"> mille) francs CFA payable dans le Compte spécial CAS- ARMP au numéro ….  </w:t>
            </w:r>
          </w:p>
          <w:p w:rsidR="008E5EF6" w:rsidRPr="0029472D" w:rsidRDefault="008E5EF6" w:rsidP="008E5EF6">
            <w:pPr>
              <w:widowControl w:val="0"/>
              <w:numPr>
                <w:ilvl w:val="0"/>
                <w:numId w:val="16"/>
              </w:numPr>
              <w:autoSpaceDE w:val="0"/>
              <w:jc w:val="both"/>
              <w:rPr>
                <w:i/>
              </w:rPr>
            </w:pPr>
            <w:r w:rsidRPr="00D07FF5">
              <w:t>Une Attestation de non-exclusion des Marchés Publics délivrée par l’organisme chargé de la régulation des marchés publics portant le numéro et l’objet de l’Appel d’Offres</w:t>
            </w:r>
            <w:r w:rsidRPr="0029472D">
              <w:rPr>
                <w:i/>
              </w:rPr>
              <w:t>;</w:t>
            </w:r>
          </w:p>
          <w:p w:rsidR="008E5EF6" w:rsidRPr="00D07FF5" w:rsidRDefault="008E5EF6" w:rsidP="008E5EF6">
            <w:pPr>
              <w:widowControl w:val="0"/>
              <w:numPr>
                <w:ilvl w:val="0"/>
                <w:numId w:val="16"/>
              </w:numPr>
              <w:autoSpaceDE w:val="0"/>
              <w:jc w:val="both"/>
            </w:pPr>
            <w:r w:rsidRPr="00D07FF5">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8E5EF6" w:rsidRPr="00D07FF5" w:rsidRDefault="008E5EF6" w:rsidP="008E5EF6">
            <w:pPr>
              <w:widowControl w:val="0"/>
              <w:numPr>
                <w:ilvl w:val="0"/>
                <w:numId w:val="16"/>
              </w:numPr>
              <w:autoSpaceDE w:val="0"/>
              <w:jc w:val="both"/>
            </w:pPr>
            <w:r w:rsidRPr="00D07FF5">
              <w:t>L’attestation de catégorisation, le cas échéant ;</w:t>
            </w:r>
          </w:p>
          <w:p w:rsidR="008E5EF6" w:rsidRPr="0029472D" w:rsidRDefault="008E5EF6" w:rsidP="008E5EF6">
            <w:pPr>
              <w:pStyle w:val="Paragraphedeliste"/>
              <w:spacing w:after="0" w:line="240" w:lineRule="auto"/>
              <w:ind w:left="0"/>
              <w:jc w:val="both"/>
              <w:rPr>
                <w:rFonts w:ascii="Times New Roman" w:hAnsi="Times New Roman"/>
                <w:sz w:val="24"/>
                <w:szCs w:val="24"/>
              </w:rPr>
            </w:pPr>
            <w:r w:rsidRPr="0029472D">
              <w:rPr>
                <w:rFonts w:ascii="Times New Roman" w:hAnsi="Times New Roman"/>
                <w:b/>
                <w:sz w:val="24"/>
                <w:szCs w:val="24"/>
              </w:rPr>
              <w:t>NB : En cas de catégorisation, le Maître d’Ouvrage définit les exigences complémentaires à demander aux entreprises catégorisées.</w:t>
            </w:r>
          </w:p>
          <w:p w:rsidR="008E5EF6" w:rsidRPr="00D07FF5" w:rsidRDefault="008E5EF6" w:rsidP="008E5EF6">
            <w:pPr>
              <w:widowControl w:val="0"/>
              <w:autoSpaceDE w:val="0"/>
              <w:ind w:left="360"/>
              <w:jc w:val="both"/>
            </w:pPr>
            <w:r w:rsidRPr="00D07FF5">
              <w:t xml:space="preserve">En cas de groupement chaque membre du groupement doit présenter un dossier </w:t>
            </w:r>
          </w:p>
          <w:p w:rsidR="008E5EF6" w:rsidRPr="00D07FF5" w:rsidRDefault="008E5EF6" w:rsidP="008E5EF6">
            <w:pPr>
              <w:widowControl w:val="0"/>
              <w:autoSpaceDE w:val="0"/>
              <w:ind w:left="360"/>
              <w:jc w:val="both"/>
            </w:pPr>
            <w:r w:rsidRPr="00D07FF5">
              <w:t xml:space="preserve">Administratif complet, les pièces </w:t>
            </w:r>
            <w:r w:rsidRPr="00D07FF5">
              <w:rPr>
                <w:b/>
              </w:rPr>
              <w:t>a, b, g, h</w:t>
            </w:r>
            <w:r w:rsidRPr="00D07FF5">
              <w:t xml:space="preserve"> étant uniquement présentées par le mandataire du groupement.</w:t>
            </w:r>
          </w:p>
          <w:p w:rsidR="008E5EF6" w:rsidRPr="0029472D" w:rsidRDefault="008E5EF6" w:rsidP="008E5EF6">
            <w:pPr>
              <w:widowControl w:val="0"/>
              <w:autoSpaceDE w:val="0"/>
              <w:jc w:val="both"/>
              <w:rPr>
                <w:bCs/>
              </w:rPr>
            </w:pPr>
            <w:r w:rsidRPr="0029472D">
              <w:rPr>
                <w:b/>
                <w:bCs/>
              </w:rPr>
              <w:t xml:space="preserve">Pour les soumissionnaires </w:t>
            </w:r>
            <w:r w:rsidRPr="0029472D">
              <w:rPr>
                <w:b/>
              </w:rPr>
              <w:t>non installés au Cameroun</w:t>
            </w:r>
            <w:r w:rsidRPr="0029472D">
              <w:rPr>
                <w:b/>
                <w:bCs/>
              </w:rPr>
              <w:t> </w:t>
            </w:r>
            <w:r w:rsidRPr="0029472D">
              <w:rPr>
                <w:bCs/>
              </w:rPr>
              <w:t xml:space="preserve">: </w:t>
            </w:r>
          </w:p>
          <w:p w:rsidR="008E5EF6" w:rsidRPr="0029472D" w:rsidRDefault="008E5EF6" w:rsidP="008E5EF6">
            <w:pPr>
              <w:pStyle w:val="Paragraphedeliste"/>
              <w:widowControl w:val="0"/>
              <w:numPr>
                <w:ilvl w:val="0"/>
                <w:numId w:val="26"/>
              </w:numPr>
              <w:autoSpaceDE w:val="0"/>
              <w:spacing w:after="0" w:line="240" w:lineRule="auto"/>
              <w:jc w:val="both"/>
              <w:rPr>
                <w:rFonts w:ascii="Times New Roman" w:hAnsi="Times New Roman"/>
                <w:bCs/>
                <w:sz w:val="24"/>
                <w:szCs w:val="24"/>
              </w:rPr>
            </w:pPr>
            <w:r w:rsidRPr="0029472D">
              <w:rPr>
                <w:rFonts w:ascii="Times New Roman" w:hAnsi="Times New Roman"/>
                <w:bCs/>
                <w:sz w:val="24"/>
                <w:szCs w:val="24"/>
              </w:rPr>
              <w:t>Produire les documents attestant :</w:t>
            </w:r>
          </w:p>
          <w:p w:rsidR="008E5EF6" w:rsidRPr="0029472D" w:rsidRDefault="008E5EF6" w:rsidP="008E5EF6">
            <w:pPr>
              <w:widowControl w:val="0"/>
              <w:numPr>
                <w:ilvl w:val="1"/>
                <w:numId w:val="30"/>
              </w:numPr>
              <w:tabs>
                <w:tab w:val="left" w:pos="2409"/>
                <w:tab w:val="left" w:pos="2410"/>
              </w:tabs>
              <w:suppressAutoHyphens w:val="0"/>
              <w:autoSpaceDE w:val="0"/>
              <w:ind w:left="993" w:hanging="284"/>
              <w:jc w:val="both"/>
              <w:textAlignment w:val="auto"/>
            </w:pPr>
            <w:r w:rsidRPr="0029472D">
              <w:rPr>
                <w:bCs/>
              </w:rPr>
              <w:t>qu’ils ne sont pas</w:t>
            </w:r>
            <w:r w:rsidR="00C72FB1" w:rsidRPr="00C72FB1">
              <w:rPr>
                <w:noProof/>
                <w:lang w:val="fr-CH" w:eastAsia="fr-CH"/>
              </w:rPr>
              <w:pict>
                <v:line id="Line 330" o:spid="_x0000_s1037" style="position:absolute;left:0;text-align:left;z-index:251667456;visibility:visible;mso-position-horizontal-relative:page;mso-position-vertical-relative:text"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w:r>
            <w:r w:rsidR="00126C7B">
              <w:rPr>
                <w:bCs/>
              </w:rPr>
              <w:t xml:space="preserve"> </w:t>
            </w:r>
            <w:r w:rsidRPr="0029472D">
              <w:t>en</w:t>
            </w:r>
            <w:r w:rsidR="00126C7B">
              <w:t xml:space="preserve"> </w:t>
            </w:r>
            <w:r w:rsidRPr="0029472D">
              <w:t>état</w:t>
            </w:r>
            <w:r w:rsidR="00126C7B">
              <w:t xml:space="preserve"> </w:t>
            </w:r>
            <w:r w:rsidRPr="0029472D">
              <w:t>de</w:t>
            </w:r>
            <w:r w:rsidR="00126C7B">
              <w:t xml:space="preserve"> </w:t>
            </w:r>
            <w:r w:rsidRPr="0029472D">
              <w:t>liquidation</w:t>
            </w:r>
            <w:r w:rsidR="00126C7B">
              <w:t xml:space="preserve"> </w:t>
            </w:r>
            <w:r w:rsidRPr="0029472D">
              <w:t>judiciaire</w:t>
            </w:r>
            <w:r w:rsidR="00126C7B">
              <w:t xml:space="preserve"> </w:t>
            </w:r>
            <w:r w:rsidRPr="0029472D">
              <w:t>ou</w:t>
            </w:r>
            <w:r w:rsidR="00126C7B">
              <w:t xml:space="preserve"> </w:t>
            </w:r>
            <w:r w:rsidRPr="0029472D">
              <w:t>en</w:t>
            </w:r>
            <w:r w:rsidR="00126C7B">
              <w:t xml:space="preserve"> </w:t>
            </w:r>
            <w:r w:rsidRPr="0029472D">
              <w:t>faillite;</w:t>
            </w:r>
          </w:p>
          <w:p w:rsidR="008E5EF6" w:rsidRPr="0029472D" w:rsidRDefault="008E5EF6" w:rsidP="008E5EF6">
            <w:pPr>
              <w:pStyle w:val="Paragraphedeliste"/>
              <w:widowControl w:val="0"/>
              <w:numPr>
                <w:ilvl w:val="1"/>
                <w:numId w:val="30"/>
              </w:numPr>
              <w:tabs>
                <w:tab w:val="left" w:pos="2416"/>
                <w:tab w:val="left" w:pos="2417"/>
              </w:tabs>
              <w:suppressAutoHyphens w:val="0"/>
              <w:autoSpaceDE w:val="0"/>
              <w:spacing w:after="0" w:line="240" w:lineRule="auto"/>
              <w:ind w:left="993" w:hanging="284"/>
              <w:jc w:val="both"/>
              <w:textAlignment w:val="auto"/>
              <w:rPr>
                <w:rFonts w:ascii="Times New Roman" w:hAnsi="Times New Roman"/>
                <w:sz w:val="24"/>
                <w:szCs w:val="24"/>
              </w:rPr>
            </w:pPr>
            <w:r w:rsidRPr="0029472D">
              <w:rPr>
                <w:rFonts w:ascii="Times New Roman" w:hAnsi="Times New Roman"/>
                <w:bCs/>
                <w:sz w:val="24"/>
                <w:szCs w:val="24"/>
              </w:rPr>
              <w:t>qu’ils ne sont pas</w:t>
            </w:r>
            <w:r w:rsidRPr="0029472D">
              <w:rPr>
                <w:rFonts w:ascii="Times New Roman" w:hAnsi="Times New Roman"/>
                <w:sz w:val="24"/>
                <w:szCs w:val="24"/>
              </w:rPr>
              <w:t xml:space="preserve"> frappés de l'une des interdictions ou</w:t>
            </w:r>
            <w:r>
              <w:rPr>
                <w:rFonts w:ascii="Times New Roman" w:hAnsi="Times New Roman"/>
                <w:sz w:val="24"/>
                <w:szCs w:val="24"/>
              </w:rPr>
              <w:t xml:space="preserve"> des</w:t>
            </w:r>
            <w:r w:rsidRPr="0029472D">
              <w:rPr>
                <w:rFonts w:ascii="Times New Roman" w:hAnsi="Times New Roman"/>
                <w:sz w:val="24"/>
                <w:szCs w:val="24"/>
              </w:rPr>
              <w:t xml:space="preserve"> déchéances prévues par les lois et règlements</w:t>
            </w:r>
            <w:r w:rsidR="00126C7B">
              <w:rPr>
                <w:rFonts w:ascii="Times New Roman" w:hAnsi="Times New Roman"/>
                <w:sz w:val="24"/>
                <w:szCs w:val="24"/>
              </w:rPr>
              <w:t xml:space="preserve"> </w:t>
            </w:r>
            <w:r w:rsidRPr="0029472D">
              <w:rPr>
                <w:rFonts w:ascii="Times New Roman" w:hAnsi="Times New Roman"/>
                <w:sz w:val="24"/>
                <w:szCs w:val="24"/>
              </w:rPr>
              <w:t>en</w:t>
            </w:r>
            <w:r w:rsidR="00126C7B">
              <w:rPr>
                <w:rFonts w:ascii="Times New Roman" w:hAnsi="Times New Roman"/>
                <w:sz w:val="24"/>
                <w:szCs w:val="24"/>
              </w:rPr>
              <w:t xml:space="preserve"> </w:t>
            </w:r>
            <w:r w:rsidR="00126C7B" w:rsidRPr="0029472D">
              <w:rPr>
                <w:rFonts w:ascii="Times New Roman" w:hAnsi="Times New Roman"/>
                <w:sz w:val="24"/>
                <w:szCs w:val="24"/>
              </w:rPr>
              <w:t>vigueur, aussi</w:t>
            </w:r>
            <w:r w:rsidR="00126C7B">
              <w:rPr>
                <w:rFonts w:ascii="Times New Roman" w:hAnsi="Times New Roman"/>
                <w:sz w:val="24"/>
                <w:szCs w:val="24"/>
              </w:rPr>
              <w:t xml:space="preserve"> </w:t>
            </w:r>
            <w:r w:rsidRPr="0029472D">
              <w:rPr>
                <w:rFonts w:ascii="Times New Roman" w:hAnsi="Times New Roman"/>
                <w:sz w:val="24"/>
                <w:szCs w:val="24"/>
              </w:rPr>
              <w:t>bien</w:t>
            </w:r>
            <w:r w:rsidR="00126C7B">
              <w:rPr>
                <w:rFonts w:ascii="Times New Roman" w:hAnsi="Times New Roman"/>
                <w:sz w:val="24"/>
                <w:szCs w:val="24"/>
              </w:rPr>
              <w:t xml:space="preserve"> </w:t>
            </w:r>
            <w:r w:rsidRPr="0029472D">
              <w:rPr>
                <w:rFonts w:ascii="Times New Roman" w:hAnsi="Times New Roman"/>
                <w:sz w:val="24"/>
                <w:szCs w:val="24"/>
              </w:rPr>
              <w:t>au</w:t>
            </w:r>
            <w:r w:rsidR="00126C7B">
              <w:rPr>
                <w:rFonts w:ascii="Times New Roman" w:hAnsi="Times New Roman"/>
                <w:sz w:val="24"/>
                <w:szCs w:val="24"/>
              </w:rPr>
              <w:t xml:space="preserve"> </w:t>
            </w:r>
            <w:r w:rsidRPr="0029472D">
              <w:rPr>
                <w:rFonts w:ascii="Times New Roman" w:hAnsi="Times New Roman"/>
                <w:sz w:val="24"/>
                <w:szCs w:val="24"/>
              </w:rPr>
              <w:t>plan</w:t>
            </w:r>
            <w:r w:rsidR="00126C7B">
              <w:rPr>
                <w:rFonts w:ascii="Times New Roman" w:hAnsi="Times New Roman"/>
                <w:sz w:val="24"/>
                <w:szCs w:val="24"/>
              </w:rPr>
              <w:t xml:space="preserve"> </w:t>
            </w:r>
            <w:r w:rsidRPr="0029472D">
              <w:rPr>
                <w:rFonts w:ascii="Times New Roman" w:hAnsi="Times New Roman"/>
                <w:sz w:val="24"/>
                <w:szCs w:val="24"/>
              </w:rPr>
              <w:t>national</w:t>
            </w:r>
            <w:r w:rsidR="00126C7B">
              <w:rPr>
                <w:rFonts w:ascii="Times New Roman" w:hAnsi="Times New Roman"/>
                <w:sz w:val="24"/>
                <w:szCs w:val="24"/>
              </w:rPr>
              <w:t xml:space="preserve"> </w:t>
            </w:r>
            <w:r w:rsidRPr="0029472D">
              <w:rPr>
                <w:rFonts w:ascii="Times New Roman" w:hAnsi="Times New Roman"/>
                <w:sz w:val="24"/>
                <w:szCs w:val="24"/>
              </w:rPr>
              <w:t>qu'international;</w:t>
            </w:r>
          </w:p>
          <w:p w:rsidR="008E5EF6" w:rsidRPr="0029472D" w:rsidRDefault="008E5EF6" w:rsidP="008E5EF6">
            <w:pPr>
              <w:pStyle w:val="Paragraphedeliste"/>
              <w:widowControl w:val="0"/>
              <w:numPr>
                <w:ilvl w:val="0"/>
                <w:numId w:val="30"/>
              </w:numPr>
              <w:autoSpaceDE w:val="0"/>
              <w:spacing w:after="0" w:line="240" w:lineRule="auto"/>
              <w:ind w:left="993" w:hanging="284"/>
              <w:jc w:val="both"/>
              <w:rPr>
                <w:rFonts w:ascii="Times New Roman" w:hAnsi="Times New Roman"/>
                <w:bCs/>
                <w:sz w:val="24"/>
                <w:szCs w:val="24"/>
              </w:rPr>
            </w:pPr>
            <w:r w:rsidRPr="0029472D">
              <w:rPr>
                <w:rFonts w:ascii="Times New Roman" w:hAnsi="Times New Roman"/>
                <w:sz w:val="24"/>
                <w:szCs w:val="24"/>
              </w:rPr>
              <w:t xml:space="preserve">qu’ils ont souscrit les déclarations prévues par les lois et règlements en </w:t>
            </w:r>
            <w:r w:rsidRPr="0029472D">
              <w:rPr>
                <w:rFonts w:ascii="Times New Roman" w:hAnsi="Times New Roman"/>
                <w:w w:val="95"/>
                <w:sz w:val="24"/>
                <w:szCs w:val="24"/>
              </w:rPr>
              <w:t>vigueur</w:t>
            </w:r>
            <w:r w:rsidRPr="0029472D">
              <w:rPr>
                <w:rFonts w:ascii="Times New Roman" w:hAnsi="Times New Roman"/>
                <w:spacing w:val="-33"/>
                <w:w w:val="95"/>
                <w:sz w:val="24"/>
                <w:szCs w:val="24"/>
              </w:rPr>
              <w:t xml:space="preserve">. </w:t>
            </w:r>
          </w:p>
          <w:p w:rsidR="008E5EF6" w:rsidRPr="0029472D" w:rsidRDefault="008E5EF6" w:rsidP="008E5EF6">
            <w:pPr>
              <w:pStyle w:val="Paragraphedeliste"/>
              <w:widowControl w:val="0"/>
              <w:numPr>
                <w:ilvl w:val="0"/>
                <w:numId w:val="26"/>
              </w:numPr>
              <w:autoSpaceDE w:val="0"/>
              <w:spacing w:after="0" w:line="240" w:lineRule="auto"/>
              <w:jc w:val="both"/>
              <w:rPr>
                <w:rFonts w:ascii="Times New Roman" w:hAnsi="Times New Roman"/>
                <w:bCs/>
                <w:sz w:val="24"/>
                <w:szCs w:val="24"/>
              </w:rPr>
            </w:pPr>
            <w:r w:rsidRPr="0029472D">
              <w:rPr>
                <w:rFonts w:ascii="Times New Roman" w:hAnsi="Times New Roman"/>
                <w:bCs/>
                <w:sz w:val="24"/>
                <w:szCs w:val="24"/>
              </w:rPr>
              <w:t>En cas de production d’un cautionnement de soumission émis par un établissement financier étranger, ce dernier est acceptable sous réserve que</w:t>
            </w:r>
            <w:r>
              <w:rPr>
                <w:rFonts w:ascii="Times New Roman" w:hAnsi="Times New Roman"/>
                <w:bCs/>
                <w:sz w:val="24"/>
                <w:szCs w:val="24"/>
              </w:rPr>
              <w:t>,</w:t>
            </w:r>
            <w:r w:rsidRPr="0029472D">
              <w:rPr>
                <w:rFonts w:ascii="Times New Roman" w:hAnsi="Times New Roman"/>
                <w:bCs/>
                <w:sz w:val="24"/>
                <w:szCs w:val="24"/>
              </w:rPr>
              <w:t xml:space="preserve"> cet établissement financier désigne un correspondant local habilité par le Ministre chargé des </w:t>
            </w:r>
            <w:r>
              <w:rPr>
                <w:rFonts w:ascii="Times New Roman" w:hAnsi="Times New Roman"/>
                <w:bCs/>
                <w:sz w:val="24"/>
                <w:szCs w:val="24"/>
              </w:rPr>
              <w:t>F</w:t>
            </w:r>
            <w:r w:rsidRPr="0029472D">
              <w:rPr>
                <w:rFonts w:ascii="Times New Roman" w:hAnsi="Times New Roman"/>
                <w:bCs/>
                <w:sz w:val="24"/>
                <w:szCs w:val="24"/>
              </w:rPr>
              <w:t>inances</w:t>
            </w:r>
            <w:r>
              <w:rPr>
                <w:rFonts w:ascii="Times New Roman" w:hAnsi="Times New Roman"/>
                <w:bCs/>
                <w:sz w:val="24"/>
                <w:szCs w:val="24"/>
              </w:rPr>
              <w:t xml:space="preserve">, </w:t>
            </w:r>
            <w:r w:rsidRPr="0029472D">
              <w:rPr>
                <w:rFonts w:ascii="Times New Roman" w:hAnsi="Times New Roman"/>
                <w:bCs/>
                <w:sz w:val="24"/>
                <w:szCs w:val="24"/>
              </w:rPr>
              <w:t xml:space="preserve"> qui se porte garant en cas d’appel.</w:t>
            </w:r>
          </w:p>
          <w:p w:rsidR="008E5EF6" w:rsidRPr="0029472D" w:rsidRDefault="008E5EF6" w:rsidP="008E5EF6">
            <w:pPr>
              <w:widowControl w:val="0"/>
              <w:autoSpaceDE w:val="0"/>
              <w:jc w:val="both"/>
              <w:rPr>
                <w:spacing w:val="2"/>
              </w:rPr>
            </w:pPr>
            <w:r w:rsidRPr="0029472D">
              <w:rPr>
                <w:b/>
              </w:rPr>
              <w:t>NB : Sous peine de</w:t>
            </w:r>
            <w:r w:rsidR="00126C7B">
              <w:rPr>
                <w:b/>
              </w:rPr>
              <w:t xml:space="preserve"> </w:t>
            </w:r>
            <w:r w:rsidRPr="0029472D">
              <w:rPr>
                <w:b/>
              </w:rPr>
              <w:t>rejet, les</w:t>
            </w:r>
            <w:r w:rsidR="00126C7B">
              <w:rPr>
                <w:b/>
              </w:rPr>
              <w:t xml:space="preserve"> </w:t>
            </w:r>
            <w:r w:rsidRPr="0029472D">
              <w:rPr>
                <w:b/>
              </w:rPr>
              <w:t xml:space="preserve">pièces </w:t>
            </w:r>
            <w:r w:rsidRPr="0029472D">
              <w:rPr>
                <w:b/>
                <w:spacing w:val="-23"/>
              </w:rPr>
              <w:t xml:space="preserve">du dossier </w:t>
            </w:r>
            <w:r w:rsidRPr="0029472D">
              <w:rPr>
                <w:b/>
              </w:rPr>
              <w:t>administratif</w:t>
            </w:r>
            <w:r w:rsidR="00126C7B">
              <w:rPr>
                <w:b/>
              </w:rPr>
              <w:t xml:space="preserve"> </w:t>
            </w:r>
            <w:r w:rsidRPr="0029472D">
              <w:rPr>
                <w:b/>
              </w:rPr>
              <w:t>requises</w:t>
            </w:r>
            <w:r w:rsidR="00126C7B">
              <w:rPr>
                <w:b/>
              </w:rPr>
              <w:t xml:space="preserve"> </w:t>
            </w:r>
            <w:r w:rsidRPr="0029472D">
              <w:rPr>
                <w:b/>
              </w:rPr>
              <w:t>doivent</w:t>
            </w:r>
            <w:r w:rsidR="00126C7B">
              <w:rPr>
                <w:b/>
              </w:rPr>
              <w:t xml:space="preserve"> </w:t>
            </w:r>
            <w:r w:rsidRPr="0029472D">
              <w:rPr>
                <w:b/>
              </w:rPr>
              <w:t>être</w:t>
            </w:r>
            <w:r w:rsidR="00126C7B">
              <w:rPr>
                <w:b/>
              </w:rPr>
              <w:t xml:space="preserve"> </w:t>
            </w:r>
            <w:r w:rsidRPr="0029472D">
              <w:rPr>
                <w:b/>
              </w:rPr>
              <w:t>produites en</w:t>
            </w:r>
            <w:r w:rsidR="00126C7B">
              <w:rPr>
                <w:b/>
              </w:rPr>
              <w:t xml:space="preserve"> </w:t>
            </w:r>
            <w:r w:rsidRPr="0029472D">
              <w:rPr>
                <w:b/>
              </w:rPr>
              <w:t>originaux</w:t>
            </w:r>
            <w:r w:rsidR="00126C7B">
              <w:rPr>
                <w:b/>
              </w:rPr>
              <w:t xml:space="preserve"> </w:t>
            </w:r>
            <w:r w:rsidRPr="0029472D">
              <w:rPr>
                <w:b/>
              </w:rPr>
              <w:t>ou</w:t>
            </w:r>
            <w:r w:rsidR="00126C7B">
              <w:rPr>
                <w:b/>
              </w:rPr>
              <w:t xml:space="preserve"> </w:t>
            </w:r>
            <w:r w:rsidRPr="0029472D">
              <w:rPr>
                <w:b/>
              </w:rPr>
              <w:t>en</w:t>
            </w:r>
            <w:r w:rsidR="00126C7B">
              <w:rPr>
                <w:b/>
              </w:rPr>
              <w:t xml:space="preserve"> </w:t>
            </w:r>
            <w:r w:rsidRPr="0029472D">
              <w:rPr>
                <w:b/>
              </w:rPr>
              <w:t>copies</w:t>
            </w:r>
            <w:r w:rsidR="00126C7B">
              <w:rPr>
                <w:b/>
              </w:rPr>
              <w:t xml:space="preserve"> </w:t>
            </w:r>
            <w:r w:rsidRPr="0029472D">
              <w:rPr>
                <w:b/>
              </w:rPr>
              <w:t>certifiées</w:t>
            </w:r>
            <w:r w:rsidR="00126C7B">
              <w:rPr>
                <w:b/>
              </w:rPr>
              <w:t xml:space="preserve"> </w:t>
            </w:r>
            <w:r w:rsidRPr="0029472D">
              <w:rPr>
                <w:b/>
              </w:rPr>
              <w:t>conformes</w:t>
            </w:r>
            <w:r w:rsidR="00126C7B">
              <w:rPr>
                <w:b/>
              </w:rPr>
              <w:t xml:space="preserve"> </w:t>
            </w:r>
            <w:r w:rsidRPr="0029472D">
              <w:rPr>
                <w:b/>
              </w:rPr>
              <w:t>par</w:t>
            </w:r>
            <w:r w:rsidR="00126C7B">
              <w:rPr>
                <w:b/>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sidR="00126C7B">
              <w:rPr>
                <w:b/>
              </w:rPr>
              <w:t xml:space="preserve"> </w:t>
            </w:r>
            <w:r w:rsidRPr="0029472D">
              <w:rPr>
                <w:b/>
              </w:rPr>
              <w:t>du</w:t>
            </w:r>
            <w:r w:rsidR="00126C7B">
              <w:rPr>
                <w:b/>
              </w:rPr>
              <w:t xml:space="preserve"> </w:t>
            </w:r>
            <w:r w:rsidRPr="0029472D">
              <w:rPr>
                <w:b/>
              </w:rPr>
              <w:t>Règlement</w:t>
            </w:r>
            <w:r w:rsidR="00126C7B">
              <w:rPr>
                <w:b/>
              </w:rPr>
              <w:t xml:space="preserve"> </w:t>
            </w:r>
            <w:r w:rsidRPr="0029472D">
              <w:rPr>
                <w:b/>
              </w:rPr>
              <w:t>Particulier</w:t>
            </w:r>
            <w:r w:rsidR="00126C7B">
              <w:rPr>
                <w:b/>
              </w:rPr>
              <w:t xml:space="preserve"> </w:t>
            </w:r>
            <w:r w:rsidRPr="0029472D">
              <w:rPr>
                <w:b/>
              </w:rPr>
              <w:t>de</w:t>
            </w:r>
            <w:r w:rsidR="00126C7B">
              <w:rPr>
                <w:b/>
              </w:rPr>
              <w:t xml:space="preserve"> </w:t>
            </w:r>
            <w:r w:rsidRPr="0029472D">
              <w:rPr>
                <w:b/>
              </w:rPr>
              <w:t>l’Appel</w:t>
            </w:r>
            <w:r w:rsidR="00126C7B">
              <w:rPr>
                <w:b/>
              </w:rPr>
              <w:t xml:space="preserve"> </w:t>
            </w:r>
            <w:r w:rsidRPr="0029472D">
              <w:rPr>
                <w:b/>
              </w:rPr>
              <w:t>d’Offres. Elles</w:t>
            </w:r>
            <w:r w:rsidR="00126C7B">
              <w:rPr>
                <w:b/>
              </w:rPr>
              <w:t xml:space="preserve"> </w:t>
            </w:r>
            <w:r w:rsidRPr="0029472D">
              <w:rPr>
                <w:b/>
              </w:rPr>
              <w:t>doivent</w:t>
            </w:r>
            <w:r w:rsidRPr="0029472D">
              <w:rPr>
                <w:b/>
                <w:spacing w:val="-7"/>
              </w:rPr>
              <w:t xml:space="preserve"> être valides </w:t>
            </w:r>
            <w:r w:rsidRPr="0029472D">
              <w:rPr>
                <w:b/>
                <w:spacing w:val="2"/>
              </w:rPr>
              <w:t>à la date limite originelle de dépôt des offres</w:t>
            </w:r>
          </w:p>
          <w:p w:rsidR="008E5EF6" w:rsidRPr="0029472D" w:rsidRDefault="008E5EF6" w:rsidP="008E5EF6">
            <w:pPr>
              <w:widowControl w:val="0"/>
              <w:autoSpaceDE w:val="0"/>
              <w:jc w:val="both"/>
              <w:rPr>
                <w:b/>
                <w:i/>
                <w:iCs/>
              </w:rPr>
            </w:pPr>
            <w:r w:rsidRPr="0029472D">
              <w:rPr>
                <w:b/>
                <w:i/>
                <w:iCs/>
              </w:rPr>
              <w:t>B–Volume II : Offre technique</w:t>
            </w:r>
          </w:p>
          <w:p w:rsidR="008E5EF6" w:rsidRPr="0029472D" w:rsidRDefault="008E5EF6" w:rsidP="008E5EF6">
            <w:pPr>
              <w:widowControl w:val="0"/>
              <w:autoSpaceDE w:val="0"/>
              <w:jc w:val="both"/>
            </w:pPr>
            <w:r w:rsidRPr="0029472D">
              <w:t>Elle comprend notamment :</w:t>
            </w:r>
          </w:p>
          <w:p w:rsidR="008E5EF6" w:rsidRPr="0029472D" w:rsidRDefault="008E5EF6" w:rsidP="008E5EF6">
            <w:pPr>
              <w:widowControl w:val="0"/>
              <w:autoSpaceDE w:val="0"/>
              <w:jc w:val="both"/>
              <w:rPr>
                <w:b/>
              </w:rPr>
            </w:pPr>
            <w:r w:rsidRPr="0029472D">
              <w:rPr>
                <w:b/>
                <w:i/>
                <w:iCs/>
              </w:rPr>
              <w:t>b1. Les renseignements sur la qualification</w:t>
            </w:r>
          </w:p>
          <w:p w:rsidR="008E5EF6" w:rsidRPr="0029472D" w:rsidRDefault="008E5EF6" w:rsidP="008E5EF6">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rsidR="008E5EF6" w:rsidRPr="0029472D" w:rsidRDefault="008E5EF6" w:rsidP="008E5EF6">
            <w:pPr>
              <w:widowControl w:val="0"/>
              <w:autoSpaceDE w:val="0"/>
              <w:jc w:val="both"/>
            </w:pPr>
            <w:r w:rsidRPr="0029472D">
              <w:rPr>
                <w:b/>
              </w:rPr>
              <w:lastRenderedPageBreak/>
              <w:t xml:space="preserve">b.1.1 </w:t>
            </w:r>
            <w:r w:rsidRPr="0029472D">
              <w:t xml:space="preserve">la lettre de soumission de la proposition technique </w:t>
            </w:r>
          </w:p>
          <w:p w:rsidR="008E5EF6" w:rsidRPr="0029472D" w:rsidRDefault="008E5EF6" w:rsidP="008E5EF6">
            <w:pPr>
              <w:widowControl w:val="0"/>
              <w:autoSpaceDE w:val="0"/>
              <w:jc w:val="both"/>
              <w:rPr>
                <w:b/>
              </w:rPr>
            </w:pPr>
            <w:r w:rsidRPr="0029472D">
              <w:rPr>
                <w:b/>
                <w:i/>
                <w:iCs/>
              </w:rPr>
              <w:t>b.1.2 Références du soumissionnaire</w:t>
            </w:r>
          </w:p>
          <w:p w:rsidR="008E5EF6" w:rsidRPr="00D07FF5" w:rsidRDefault="008E5EF6" w:rsidP="008E5EF6">
            <w:pPr>
              <w:pStyle w:val="Paragraphedeliste"/>
              <w:numPr>
                <w:ilvl w:val="0"/>
                <w:numId w:val="28"/>
              </w:numPr>
              <w:spacing w:after="0" w:line="240" w:lineRule="auto"/>
              <w:ind w:hanging="294"/>
              <w:jc w:val="both"/>
              <w:rPr>
                <w:rFonts w:ascii="Times New Roman" w:hAnsi="Times New Roman"/>
                <w:sz w:val="24"/>
                <w:szCs w:val="24"/>
              </w:rPr>
            </w:pPr>
            <w:bookmarkStart w:id="189" w:name="_Hlk520475362"/>
            <w:r w:rsidRPr="00D07FF5">
              <w:rPr>
                <w:rFonts w:ascii="Times New Roman" w:hAnsi="Times New Roman"/>
                <w:sz w:val="24"/>
                <w:szCs w:val="24"/>
              </w:rPr>
              <w:t>La liste des marchés réalisés (Maître d’Ouvrage, Objet, Montant, Date de réception) par le soumissionnaire en tant qu’entrepreneur principal (ou sous-traitant) au cours des trois dernières années.</w:t>
            </w:r>
          </w:p>
          <w:bookmarkEnd w:id="189"/>
          <w:p w:rsidR="008E5EF6" w:rsidRPr="00D07FF5" w:rsidRDefault="008E5EF6" w:rsidP="008E5EF6">
            <w:pPr>
              <w:pStyle w:val="Paragraphedeliste"/>
              <w:spacing w:after="0" w:line="240" w:lineRule="auto"/>
              <w:ind w:left="0"/>
              <w:jc w:val="both"/>
              <w:rPr>
                <w:rFonts w:ascii="Times New Roman" w:hAnsi="Times New Roman"/>
                <w:sz w:val="24"/>
                <w:szCs w:val="24"/>
              </w:rPr>
            </w:pPr>
            <w:r w:rsidRPr="00D07FF5">
              <w:rPr>
                <w:rFonts w:ascii="Times New Roman" w:hAnsi="Times New Roman"/>
                <w:sz w:val="24"/>
                <w:szCs w:val="24"/>
              </w:rPr>
              <w:t xml:space="preserve">Ces références devront être accompagnées des pièces justificatives, en l’occurrence : </w:t>
            </w:r>
          </w:p>
          <w:p w:rsidR="008E5EF6" w:rsidRPr="00D07FF5" w:rsidRDefault="008E5EF6" w:rsidP="008E5EF6">
            <w:pPr>
              <w:pStyle w:val="Paragraphedeliste"/>
              <w:numPr>
                <w:ilvl w:val="0"/>
                <w:numId w:val="28"/>
              </w:numPr>
              <w:spacing w:after="0" w:line="240" w:lineRule="auto"/>
              <w:jc w:val="both"/>
              <w:rPr>
                <w:rFonts w:ascii="Times New Roman" w:hAnsi="Times New Roman"/>
                <w:sz w:val="24"/>
                <w:szCs w:val="24"/>
              </w:rPr>
            </w:pPr>
            <w:r w:rsidRPr="00D07FF5">
              <w:rPr>
                <w:rFonts w:ascii="Times New Roman" w:hAnsi="Times New Roman"/>
                <w:sz w:val="24"/>
                <w:szCs w:val="24"/>
              </w:rPr>
              <w:t>Copies des première, deuxième et dernière pages du contrat ;</w:t>
            </w:r>
          </w:p>
          <w:p w:rsidR="008E5EF6" w:rsidRPr="00D07FF5" w:rsidRDefault="008E5EF6" w:rsidP="008E5EF6">
            <w:pPr>
              <w:pStyle w:val="Paragraphedeliste"/>
              <w:numPr>
                <w:ilvl w:val="0"/>
                <w:numId w:val="28"/>
              </w:numPr>
              <w:spacing w:after="0" w:line="240" w:lineRule="auto"/>
              <w:jc w:val="both"/>
              <w:rPr>
                <w:rFonts w:ascii="Times New Roman" w:hAnsi="Times New Roman"/>
                <w:sz w:val="24"/>
                <w:szCs w:val="24"/>
              </w:rPr>
            </w:pPr>
            <w:r w:rsidRPr="00D07FF5">
              <w:rPr>
                <w:rFonts w:ascii="Times New Roman" w:hAnsi="Times New Roman"/>
                <w:sz w:val="24"/>
                <w:szCs w:val="24"/>
              </w:rPr>
              <w:t>PV de réception définitive ou provisoire, ou l’Attestation de bonne fin ;</w:t>
            </w:r>
          </w:p>
          <w:p w:rsidR="008E5EF6" w:rsidRPr="00322C70" w:rsidRDefault="008E5EF6" w:rsidP="008E5EF6">
            <w:pPr>
              <w:overflowPunct w:val="0"/>
              <w:autoSpaceDE w:val="0"/>
              <w:adjustRightInd w:val="0"/>
              <w:ind w:left="426" w:right="284"/>
              <w:contextualSpacing/>
              <w:jc w:val="both"/>
              <w:rPr>
                <w:b/>
              </w:rPr>
            </w:pPr>
            <w:r w:rsidRPr="0029472D">
              <w:rPr>
                <w:w w:val="105"/>
              </w:rPr>
              <w:t xml:space="preserve">Dans le cadre de la passation des marchés relevant du seuil des lettres­ commandes, lorsqu'il est expressément prévu par le </w:t>
            </w:r>
            <w:r>
              <w:rPr>
                <w:w w:val="105"/>
              </w:rPr>
              <w:t>D</w:t>
            </w:r>
            <w:r w:rsidRPr="0029472D">
              <w:rPr>
                <w:w w:val="105"/>
              </w:rPr>
              <w:t xml:space="preserve">ossier de </w:t>
            </w:r>
            <w:r>
              <w:rPr>
                <w:w w:val="105"/>
              </w:rPr>
              <w:t>C</w:t>
            </w:r>
            <w:r w:rsidRPr="0029472D">
              <w:rPr>
                <w:w w:val="105"/>
              </w:rPr>
              <w:t xml:space="preserve">onsultation, les références du promoteur ou </w:t>
            </w:r>
            <w:r w:rsidRPr="0029472D">
              <w:rPr>
                <w:spacing w:val="3"/>
                <w:w w:val="105"/>
              </w:rPr>
              <w:t xml:space="preserve">d'un </w:t>
            </w:r>
            <w:r w:rsidRPr="0029472D">
              <w:rPr>
                <w:w w:val="105"/>
              </w:rPr>
              <w:t xml:space="preserve">responsable technique </w:t>
            </w:r>
            <w:r w:rsidRPr="0029472D">
              <w:rPr>
                <w:spacing w:val="2"/>
                <w:w w:val="105"/>
              </w:rPr>
              <w:t xml:space="preserve">d'une </w:t>
            </w:r>
            <w:r w:rsidRPr="0029472D">
              <w:rPr>
                <w:w w:val="105"/>
              </w:rPr>
              <w:t>Petite et Moyenne Entreprise nationale nouvellement constituée, se substituent à celles de la personne morale</w:t>
            </w:r>
            <w:r>
              <w:rPr>
                <w:w w:val="105"/>
              </w:rPr>
              <w:t>,</w:t>
            </w:r>
            <w:r w:rsidRPr="0029472D">
              <w:rPr>
                <w:w w:val="105"/>
              </w:rPr>
              <w:t xml:space="preserve"> lorsque celle-ci ne dispose pas encore du nombre d'années d'expérience ou des</w:t>
            </w:r>
            <w:r w:rsidR="004C79BF">
              <w:rPr>
                <w:w w:val="105"/>
              </w:rPr>
              <w:t xml:space="preserve">  </w:t>
            </w:r>
            <w:r w:rsidRPr="0029472D">
              <w:rPr>
                <w:w w:val="105"/>
              </w:rPr>
              <w:t>références</w:t>
            </w:r>
            <w:r w:rsidR="004C79BF">
              <w:rPr>
                <w:w w:val="105"/>
              </w:rPr>
              <w:t xml:space="preserve"> </w:t>
            </w:r>
            <w:r w:rsidRPr="0029472D">
              <w:rPr>
                <w:w w:val="105"/>
              </w:rPr>
              <w:t>requises.</w:t>
            </w:r>
          </w:p>
          <w:p w:rsidR="008E5EF6" w:rsidRPr="00D07FF5" w:rsidRDefault="008E5EF6" w:rsidP="008E5EF6">
            <w:pPr>
              <w:pStyle w:val="Paragraphedeliste"/>
              <w:spacing w:after="0" w:line="240" w:lineRule="auto"/>
              <w:ind w:left="0"/>
              <w:jc w:val="both"/>
              <w:rPr>
                <w:rFonts w:ascii="Times New Roman" w:hAnsi="Times New Roman"/>
                <w:sz w:val="24"/>
                <w:szCs w:val="24"/>
              </w:rPr>
            </w:pPr>
            <w:r w:rsidRPr="00D07FF5">
              <w:rPr>
                <w:rFonts w:ascii="Times New Roman" w:hAnsi="Times New Roman"/>
                <w:sz w:val="24"/>
                <w:szCs w:val="24"/>
              </w:rPr>
              <w:t xml:space="preserve">Ces références devront être accompagnées des pièces justificatives, en l’occurrence : </w:t>
            </w:r>
          </w:p>
          <w:p w:rsidR="008E5EF6" w:rsidRPr="00D07FF5" w:rsidRDefault="008E5EF6" w:rsidP="008E5EF6">
            <w:pPr>
              <w:pStyle w:val="Paragraphedeliste"/>
              <w:numPr>
                <w:ilvl w:val="0"/>
                <w:numId w:val="27"/>
              </w:numPr>
              <w:spacing w:after="0" w:line="240" w:lineRule="auto"/>
              <w:jc w:val="both"/>
              <w:rPr>
                <w:rFonts w:ascii="Times New Roman" w:hAnsi="Times New Roman"/>
                <w:sz w:val="24"/>
                <w:szCs w:val="24"/>
              </w:rPr>
            </w:pPr>
            <w:r w:rsidRPr="00D07FF5">
              <w:rPr>
                <w:rFonts w:ascii="Times New Roman" w:hAnsi="Times New Roman"/>
                <w:sz w:val="24"/>
                <w:szCs w:val="24"/>
              </w:rPr>
              <w:t>CV ;</w:t>
            </w:r>
          </w:p>
          <w:p w:rsidR="008E5EF6" w:rsidRPr="00D07FF5" w:rsidRDefault="008E5EF6" w:rsidP="008E5EF6">
            <w:pPr>
              <w:pStyle w:val="Paragraphedeliste"/>
              <w:numPr>
                <w:ilvl w:val="0"/>
                <w:numId w:val="27"/>
              </w:numPr>
              <w:spacing w:after="0" w:line="240" w:lineRule="auto"/>
              <w:jc w:val="both"/>
              <w:rPr>
                <w:rFonts w:ascii="Times New Roman" w:hAnsi="Times New Roman"/>
                <w:sz w:val="24"/>
                <w:szCs w:val="24"/>
              </w:rPr>
            </w:pPr>
            <w:r w:rsidRPr="00D07FF5">
              <w:rPr>
                <w:rFonts w:ascii="Times New Roman" w:hAnsi="Times New Roman"/>
                <w:sz w:val="24"/>
                <w:szCs w:val="24"/>
              </w:rPr>
              <w:t>Contrats de travail ;</w:t>
            </w:r>
          </w:p>
          <w:p w:rsidR="008E5EF6" w:rsidRPr="00D07FF5" w:rsidRDefault="008E5EF6" w:rsidP="008E5EF6">
            <w:pPr>
              <w:pStyle w:val="Paragraphedeliste"/>
              <w:numPr>
                <w:ilvl w:val="0"/>
                <w:numId w:val="27"/>
              </w:numPr>
              <w:spacing w:after="0" w:line="240" w:lineRule="auto"/>
              <w:jc w:val="both"/>
              <w:rPr>
                <w:rFonts w:ascii="Times New Roman" w:hAnsi="Times New Roman"/>
                <w:sz w:val="24"/>
                <w:szCs w:val="24"/>
              </w:rPr>
            </w:pPr>
            <w:r w:rsidRPr="00D07FF5">
              <w:rPr>
                <w:rFonts w:ascii="Times New Roman" w:hAnsi="Times New Roman"/>
                <w:sz w:val="24"/>
                <w:szCs w:val="24"/>
              </w:rPr>
              <w:t>Divers actes de promotion intervenus dans la carrière ;</w:t>
            </w:r>
          </w:p>
          <w:p w:rsidR="008E5EF6" w:rsidRPr="0029472D" w:rsidRDefault="008E5EF6" w:rsidP="008E5EF6">
            <w:pPr>
              <w:widowControl w:val="0"/>
              <w:autoSpaceDE w:val="0"/>
              <w:jc w:val="both"/>
              <w:rPr>
                <w:b/>
              </w:rPr>
            </w:pPr>
            <w:r w:rsidRPr="0029472D">
              <w:rPr>
                <w:b/>
                <w:iCs/>
              </w:rPr>
              <w:t xml:space="preserve">b.1.3. Personnel </w:t>
            </w:r>
          </w:p>
          <w:p w:rsidR="008E5EF6" w:rsidRPr="0029472D" w:rsidRDefault="008E5EF6" w:rsidP="008E5EF6">
            <w:pPr>
              <w:pStyle w:val="Paragraphedeliste"/>
              <w:widowControl w:val="0"/>
              <w:numPr>
                <w:ilvl w:val="0"/>
                <w:numId w:val="32"/>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rsidR="008E5EF6" w:rsidRDefault="008E5EF6" w:rsidP="008E5EF6">
            <w:pPr>
              <w:tabs>
                <w:tab w:val="left" w:pos="993"/>
              </w:tabs>
              <w:overflowPunct w:val="0"/>
              <w:autoSpaceDE w:val="0"/>
              <w:ind w:right="-74"/>
              <w:jc w:val="both"/>
              <w:rPr>
                <w:w w:val="105"/>
              </w:rPr>
            </w:pPr>
            <w:r w:rsidRPr="00322C70">
              <w:rPr>
                <w:b/>
                <w:bCs/>
                <w:w w:val="105"/>
              </w:rPr>
              <w:t>NB</w:t>
            </w:r>
            <w:r w:rsidRPr="00322C70">
              <w:rPr>
                <w:w w:val="105"/>
              </w:rPr>
              <w:t xml:space="preserve"> : Joindre, pour le personnel proposé, une copie du diplôme et les justificatifs </w:t>
            </w:r>
          </w:p>
          <w:p w:rsidR="008E5EF6" w:rsidRPr="00322C70" w:rsidRDefault="008E5EF6" w:rsidP="008E5EF6">
            <w:pPr>
              <w:tabs>
                <w:tab w:val="left" w:pos="993"/>
              </w:tabs>
              <w:overflowPunct w:val="0"/>
              <w:autoSpaceDE w:val="0"/>
              <w:ind w:right="-74"/>
              <w:jc w:val="both"/>
              <w:rPr>
                <w:w w:val="105"/>
              </w:rPr>
            </w:pPr>
            <w:r w:rsidRPr="00322C70">
              <w:rPr>
                <w:w w:val="105"/>
              </w:rPr>
              <w:t xml:space="preserve">de l’expérience, à savoir : </w:t>
            </w:r>
          </w:p>
          <w:p w:rsidR="008E5EF6" w:rsidRPr="0029472D" w:rsidRDefault="008E5EF6" w:rsidP="008E5EF6">
            <w:pPr>
              <w:numPr>
                <w:ilvl w:val="0"/>
                <w:numId w:val="31"/>
              </w:numPr>
              <w:tabs>
                <w:tab w:val="left" w:pos="993"/>
              </w:tabs>
              <w:overflowPunct w:val="0"/>
              <w:autoSpaceDE w:val="0"/>
              <w:ind w:right="-74" w:hanging="294"/>
              <w:jc w:val="both"/>
            </w:pPr>
            <w:r w:rsidRPr="0029472D">
              <w:t>copie certifiée conforme du diplôme datant de moins de trois (03) mois ;</w:t>
            </w:r>
          </w:p>
          <w:p w:rsidR="008E5EF6" w:rsidRPr="0029472D" w:rsidRDefault="008E5EF6" w:rsidP="008E5EF6">
            <w:pPr>
              <w:numPr>
                <w:ilvl w:val="0"/>
                <w:numId w:val="31"/>
              </w:numPr>
              <w:tabs>
                <w:tab w:val="left" w:pos="993"/>
              </w:tabs>
              <w:overflowPunct w:val="0"/>
              <w:autoSpaceDE w:val="0"/>
              <w:ind w:right="-74" w:hanging="294"/>
              <w:jc w:val="both"/>
            </w:pPr>
            <w:r w:rsidRPr="0029472D">
              <w:t>attestation d’inscription aux ordres nationaux</w:t>
            </w:r>
            <w:r>
              <w:t>,</w:t>
            </w:r>
            <w:r w:rsidRPr="0029472D">
              <w:t xml:space="preserve"> le cas échéant;</w:t>
            </w:r>
          </w:p>
          <w:p w:rsidR="008E5EF6" w:rsidRPr="0029472D" w:rsidRDefault="008E5EF6" w:rsidP="008E5EF6">
            <w:pPr>
              <w:numPr>
                <w:ilvl w:val="0"/>
                <w:numId w:val="31"/>
              </w:numPr>
              <w:tabs>
                <w:tab w:val="left" w:pos="993"/>
              </w:tabs>
              <w:overflowPunct w:val="0"/>
              <w:autoSpaceDE w:val="0"/>
              <w:ind w:right="-74" w:hanging="294"/>
              <w:jc w:val="both"/>
            </w:pPr>
            <w:r w:rsidRPr="0029472D">
              <w:t>curriculum vitae signé et daté de l’expert;</w:t>
            </w:r>
          </w:p>
          <w:p w:rsidR="008E5EF6" w:rsidRPr="0029472D" w:rsidRDefault="008E5EF6" w:rsidP="008E5EF6">
            <w:pPr>
              <w:numPr>
                <w:ilvl w:val="0"/>
                <w:numId w:val="31"/>
              </w:numPr>
              <w:tabs>
                <w:tab w:val="left" w:pos="993"/>
              </w:tabs>
              <w:overflowPunct w:val="0"/>
              <w:autoSpaceDE w:val="0"/>
              <w:ind w:right="-74" w:hanging="294"/>
              <w:jc w:val="both"/>
            </w:pPr>
            <w:r w:rsidRPr="0029472D">
              <w:t>attestation de disponibilité signée et datée de l’expert;</w:t>
            </w:r>
          </w:p>
          <w:p w:rsidR="008E5EF6" w:rsidRPr="0029472D" w:rsidRDefault="008E5EF6" w:rsidP="008E5EF6">
            <w:pPr>
              <w:pStyle w:val="Paragraphedeliste"/>
              <w:numPr>
                <w:ilvl w:val="0"/>
                <w:numId w:val="31"/>
              </w:numPr>
              <w:spacing w:after="0" w:line="240" w:lineRule="auto"/>
              <w:jc w:val="both"/>
              <w:rPr>
                <w:rFonts w:ascii="Times New Roman" w:eastAsia="Times New Roman" w:hAnsi="Times New Roman"/>
                <w:color w:val="000000" w:themeColor="text1"/>
                <w:sz w:val="24"/>
                <w:szCs w:val="24"/>
                <w:lang w:eastAsia="fr-FR"/>
              </w:rPr>
            </w:pPr>
            <w:r w:rsidRPr="0029472D">
              <w:rPr>
                <w:rFonts w:ascii="Times New Roman" w:eastAsia="Times New Roman" w:hAnsi="Times New Roman"/>
                <w:color w:val="000000" w:themeColor="text1"/>
                <w:sz w:val="24"/>
                <w:szCs w:val="24"/>
                <w:lang w:eastAsia="fr-FR"/>
              </w:rPr>
              <w:t>une attestation ou contrat de travail, ou journal de chantier justifiant l’expérience le cas échéant.</w:t>
            </w:r>
          </w:p>
          <w:p w:rsidR="008E5EF6" w:rsidRDefault="008E5EF6" w:rsidP="008E5EF6">
            <w:pPr>
              <w:tabs>
                <w:tab w:val="left" w:pos="993"/>
              </w:tabs>
              <w:overflowPunct w:val="0"/>
              <w:autoSpaceDE w:val="0"/>
              <w:ind w:right="132"/>
              <w:jc w:val="both"/>
              <w:rPr>
                <w:bCs/>
                <w:iCs/>
              </w:rPr>
            </w:pPr>
            <w:r w:rsidRPr="00D07FF5">
              <w:rPr>
                <w:b/>
                <w:u w:val="single"/>
              </w:rPr>
              <w:t>NB</w:t>
            </w:r>
            <w:r w:rsidRPr="00D07FF5">
              <w:rPr>
                <w:b/>
              </w:rPr>
              <w:t xml:space="preserve"> : </w:t>
            </w:r>
            <w:r w:rsidRPr="00D07FF5">
              <w:rPr>
                <w:b/>
                <w:iCs/>
              </w:rPr>
              <w:t>Toutes les pièces citées ci-dessus devront être conformes, signées et datées de moins de trois mois pour compter de la date limite originelle de dépôt des offres</w:t>
            </w:r>
          </w:p>
          <w:p w:rsidR="008E5EF6" w:rsidRPr="00D07FF5" w:rsidRDefault="008E5EF6" w:rsidP="008E5EF6">
            <w:pPr>
              <w:tabs>
                <w:tab w:val="left" w:pos="993"/>
              </w:tabs>
              <w:overflowPunct w:val="0"/>
              <w:autoSpaceDE w:val="0"/>
              <w:ind w:right="132"/>
              <w:jc w:val="both"/>
              <w:rPr>
                <w:b/>
                <w:iCs/>
                <w:color w:val="FF0000"/>
              </w:rPr>
            </w:pPr>
          </w:p>
          <w:p w:rsidR="008E5EF6" w:rsidRPr="00D07FF5" w:rsidRDefault="008E5EF6" w:rsidP="008E5EF6">
            <w:pPr>
              <w:widowControl w:val="0"/>
              <w:autoSpaceDE w:val="0"/>
              <w:jc w:val="both"/>
              <w:rPr>
                <w:iCs/>
              </w:rPr>
            </w:pPr>
            <w:r w:rsidRPr="00D07FF5">
              <w:rPr>
                <w:b/>
                <w:iCs/>
              </w:rPr>
              <w:t>b.1</w:t>
            </w:r>
            <w:r w:rsidRPr="00D07FF5">
              <w:rPr>
                <w:iCs/>
              </w:rPr>
              <w:t>.</w:t>
            </w:r>
            <w:r w:rsidRPr="00D07FF5">
              <w:rPr>
                <w:b/>
                <w:iCs/>
              </w:rPr>
              <w:t>4Matériels à mobiliser pour l’exécution des travaux</w:t>
            </w:r>
          </w:p>
          <w:p w:rsidR="008E5EF6" w:rsidRPr="0029472D" w:rsidRDefault="008E5EF6" w:rsidP="008E5EF6">
            <w:pPr>
              <w:pStyle w:val="Paragraphedeliste"/>
              <w:widowControl w:val="0"/>
              <w:autoSpaceDE w:val="0"/>
              <w:spacing w:after="0" w:line="240" w:lineRule="auto"/>
              <w:jc w:val="both"/>
              <w:rPr>
                <w:rFonts w:ascii="Times New Roman" w:hAnsi="Times New Roman"/>
                <w:b/>
                <w:strike/>
                <w:sz w:val="24"/>
                <w:szCs w:val="24"/>
              </w:rPr>
            </w:pPr>
            <w:r w:rsidRPr="0029472D">
              <w:rPr>
                <w:rFonts w:ascii="Times New Roman" w:hAnsi="Times New Roman"/>
                <w:sz w:val="24"/>
                <w:szCs w:val="24"/>
              </w:rPr>
              <w:t>Une liste des matériels à mobiliser</w:t>
            </w:r>
            <w:r>
              <w:rPr>
                <w:rFonts w:ascii="Times New Roman" w:hAnsi="Times New Roman"/>
                <w:sz w:val="24"/>
                <w:szCs w:val="24"/>
              </w:rPr>
              <w:t>,</w:t>
            </w:r>
            <w:r w:rsidRPr="0029472D">
              <w:rPr>
                <w:rFonts w:ascii="Times New Roman" w:hAnsi="Times New Roman"/>
                <w:sz w:val="24"/>
                <w:szCs w:val="24"/>
              </w:rPr>
              <w:t xml:space="preserve"> qui devra comprendre au moins :</w:t>
            </w:r>
            <w:r>
              <w:rPr>
                <w:rFonts w:ascii="Times New Roman" w:hAnsi="Times New Roman"/>
                <w:sz w:val="24"/>
                <w:szCs w:val="24"/>
              </w:rPr>
              <w:t xml:space="preserve"> un</w:t>
            </w:r>
            <w:r w:rsidR="004C79BF">
              <w:rPr>
                <w:rFonts w:ascii="Times New Roman" w:hAnsi="Times New Roman"/>
                <w:sz w:val="24"/>
                <w:szCs w:val="24"/>
              </w:rPr>
              <w:t xml:space="preserve"> </w:t>
            </w:r>
            <w:r>
              <w:rPr>
                <w:rFonts w:ascii="Times New Roman" w:hAnsi="Times New Roman"/>
                <w:b/>
                <w:sz w:val="24"/>
                <w:szCs w:val="24"/>
              </w:rPr>
              <w:t xml:space="preserve">pelle chargeuse, compacteur, camion benne, pickup, bétonnière, des brouettes, des pelles rondes et bêches, des pioches, des auges, des EPI et autres petits matériels de maçonnerie </w:t>
            </w:r>
          </w:p>
          <w:p w:rsidR="008E5EF6" w:rsidRPr="00D07FF5" w:rsidRDefault="008E5EF6" w:rsidP="008E5EF6">
            <w:pPr>
              <w:widowControl w:val="0"/>
              <w:autoSpaceDE w:val="0"/>
              <w:adjustRightInd w:val="0"/>
              <w:ind w:right="-20"/>
              <w:jc w:val="both"/>
              <w:rPr>
                <w:b/>
                <w:bCs/>
                <w:iCs/>
              </w:rPr>
            </w:pPr>
            <w:r w:rsidRPr="00D07FF5">
              <w:rPr>
                <w:b/>
                <w:u w:val="single"/>
              </w:rPr>
              <w:t>NB</w:t>
            </w:r>
            <w:r w:rsidRPr="00D07FF5">
              <w:rPr>
                <w:b/>
              </w:rPr>
              <w:t xml:space="preserve"> : </w:t>
            </w:r>
            <w:r w:rsidRPr="00D07FF5">
              <w:rPr>
                <w:b/>
                <w:bCs/>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8E5EF6" w:rsidRPr="0029472D" w:rsidRDefault="008E5EF6" w:rsidP="008E5EF6">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rsidR="008E5EF6" w:rsidRPr="0029472D" w:rsidRDefault="008E5EF6" w:rsidP="008E5EF6">
            <w:pPr>
              <w:widowControl w:val="0"/>
              <w:tabs>
                <w:tab w:val="left" w:pos="1360"/>
                <w:tab w:val="left" w:pos="2620"/>
                <w:tab w:val="left" w:pos="3240"/>
                <w:tab w:val="left" w:pos="3400"/>
              </w:tabs>
              <w:autoSpaceDE w:val="0"/>
              <w:ind w:right="90"/>
              <w:jc w:val="both"/>
            </w:pPr>
            <w:r w:rsidRPr="0029472D">
              <w:t>Le soumissionnaire produira une note descriptive ou méthodologique présentant de manière détaillée les</w:t>
            </w:r>
            <w:r w:rsidR="004C79BF">
              <w:t xml:space="preserve"> </w:t>
            </w:r>
            <w:r w:rsidRPr="0029472D">
              <w:t xml:space="preserve">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p>
          <w:p w:rsidR="008E5EF6" w:rsidRPr="0029472D" w:rsidRDefault="008E5EF6" w:rsidP="008E5EF6">
            <w:pPr>
              <w:widowControl w:val="0"/>
              <w:numPr>
                <w:ilvl w:val="0"/>
                <w:numId w:val="29"/>
              </w:numPr>
              <w:autoSpaceDE w:val="0"/>
              <w:ind w:right="93"/>
              <w:jc w:val="both"/>
            </w:pPr>
            <w:r w:rsidRPr="0029472D">
              <w:t xml:space="preserve">L’organisation </w:t>
            </w:r>
            <w:r>
              <w:t>et</w:t>
            </w:r>
            <w:r w:rsidRPr="0029472D">
              <w:t xml:space="preserve"> l’ordonnancement</w:t>
            </w:r>
            <w:r>
              <w:t>,</w:t>
            </w:r>
            <w:r w:rsidRPr="0029472D">
              <w:t xml:space="preserve"> qu’il envisage mettre en place pour exécuter efficacement les travaux à laquelle est annexé le rapport de visite des lieux ou l’attestation signée sur l’honneur</w:t>
            </w:r>
            <w:r w:rsidRPr="0029472D">
              <w:rPr>
                <w:strike/>
              </w:rPr>
              <w:t>,</w:t>
            </w:r>
            <w:r w:rsidRPr="0029472D">
              <w:t xml:space="preserve"> le cas échéant ;</w:t>
            </w:r>
          </w:p>
          <w:p w:rsidR="008E5EF6" w:rsidRPr="0029472D" w:rsidRDefault="008E5EF6" w:rsidP="008E5EF6">
            <w:pPr>
              <w:widowControl w:val="0"/>
              <w:numPr>
                <w:ilvl w:val="0"/>
                <w:numId w:val="29"/>
              </w:numPr>
              <w:autoSpaceDE w:val="0"/>
              <w:ind w:right="-34"/>
              <w:jc w:val="both"/>
            </w:pPr>
            <w:r w:rsidRPr="0029472D">
              <w:t>le calendrier, le planning et le délai de livraison des</w:t>
            </w:r>
            <w:r w:rsidR="004C79BF">
              <w:t xml:space="preserve"> </w:t>
            </w:r>
            <w:r w:rsidRPr="0029472D">
              <w:t>travaux;</w:t>
            </w:r>
          </w:p>
          <w:p w:rsidR="008E5EF6" w:rsidRPr="0029472D" w:rsidRDefault="008E5EF6" w:rsidP="008E5EF6">
            <w:pPr>
              <w:pStyle w:val="Paragraphedeliste"/>
              <w:numPr>
                <w:ilvl w:val="0"/>
                <w:numId w:val="29"/>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rsidR="008E5EF6" w:rsidRPr="0029472D" w:rsidRDefault="008E5EF6" w:rsidP="008E5EF6">
            <w:pPr>
              <w:pStyle w:val="Paragraphedeliste"/>
              <w:numPr>
                <w:ilvl w:val="0"/>
                <w:numId w:val="29"/>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lastRenderedPageBreak/>
              <w:t>les dispositions relatives au respect des mesures environnementales, le cas échéant ;</w:t>
            </w:r>
          </w:p>
          <w:p w:rsidR="008E5EF6" w:rsidRPr="0029472D" w:rsidRDefault="008E5EF6" w:rsidP="008E5EF6">
            <w:pPr>
              <w:pStyle w:val="Paragraphedeliste"/>
              <w:numPr>
                <w:ilvl w:val="0"/>
                <w:numId w:val="29"/>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travaux</w:t>
            </w:r>
            <w:r>
              <w:rPr>
                <w:rFonts w:ascii="Times New Roman" w:hAnsi="Times New Roman"/>
                <w:bCs/>
                <w:sz w:val="24"/>
                <w:szCs w:val="24"/>
              </w:rPr>
              <w:t xml:space="preserve">, </w:t>
            </w:r>
            <w:r w:rsidRPr="0029472D">
              <w:rPr>
                <w:rFonts w:ascii="Times New Roman" w:hAnsi="Times New Roman"/>
                <w:bCs/>
                <w:sz w:val="24"/>
                <w:szCs w:val="24"/>
              </w:rPr>
              <w:t>que le soumissionnaire envisage de sous-traiter ;</w:t>
            </w:r>
          </w:p>
          <w:p w:rsidR="008E5EF6" w:rsidRPr="0029472D" w:rsidRDefault="008E5EF6" w:rsidP="008E5EF6">
            <w:pPr>
              <w:widowControl w:val="0"/>
              <w:numPr>
                <w:ilvl w:val="0"/>
                <w:numId w:val="29"/>
              </w:numPr>
              <w:autoSpaceDE w:val="0"/>
              <w:ind w:right="-34"/>
              <w:jc w:val="both"/>
            </w:pPr>
            <w:r>
              <w:t>la bonne présentation des offres avec des intercalaires en couleur</w:t>
            </w:r>
          </w:p>
          <w:p w:rsidR="008E5EF6" w:rsidRPr="00E129F2" w:rsidRDefault="008E5EF6" w:rsidP="008E5EF6">
            <w:pPr>
              <w:jc w:val="both"/>
              <w:rPr>
                <w:b/>
                <w:color w:val="000000" w:themeColor="text1"/>
              </w:rPr>
            </w:pPr>
            <w:r w:rsidRPr="0029472D">
              <w:rPr>
                <w:b/>
                <w:i/>
              </w:rPr>
              <w:t>b.</w:t>
            </w:r>
            <w:r w:rsidRPr="0029472D">
              <w:rPr>
                <w:b/>
                <w:i/>
                <w:color w:val="000000" w:themeColor="text1"/>
              </w:rPr>
              <w:t>3</w:t>
            </w:r>
            <w:r w:rsidRPr="00E129F2">
              <w:rPr>
                <w:b/>
                <w:color w:val="000000" w:themeColor="text1"/>
              </w:rPr>
              <w:t xml:space="preserve">. Le soumissionnaire remplira et souscrira les formulaires : </w:t>
            </w:r>
          </w:p>
          <w:p w:rsidR="008E5EF6" w:rsidRPr="00E129F2" w:rsidRDefault="008E5EF6" w:rsidP="008E5EF6">
            <w:pPr>
              <w:pStyle w:val="Paragraphedeliste"/>
              <w:numPr>
                <w:ilvl w:val="0"/>
                <w:numId w:val="41"/>
              </w:numPr>
              <w:spacing w:after="0" w:line="240" w:lineRule="auto"/>
              <w:ind w:left="714" w:hanging="357"/>
              <w:jc w:val="both"/>
              <w:rPr>
                <w:rFonts w:ascii="Times New Roman" w:hAnsi="Times New Roman"/>
                <w:b/>
                <w:color w:val="000000" w:themeColor="text1"/>
              </w:rPr>
            </w:pPr>
            <w:r w:rsidRPr="00E129F2">
              <w:rPr>
                <w:rFonts w:ascii="Times New Roman" w:hAnsi="Times New Roman"/>
                <w:b/>
                <w:color w:val="000000" w:themeColor="text1"/>
              </w:rPr>
              <w:t xml:space="preserve">la charte d’Intégrité </w:t>
            </w:r>
          </w:p>
          <w:p w:rsidR="008E5EF6" w:rsidRPr="00E129F2" w:rsidRDefault="008E5EF6" w:rsidP="008E5EF6">
            <w:pPr>
              <w:pStyle w:val="Paragraphedeliste"/>
              <w:numPr>
                <w:ilvl w:val="0"/>
                <w:numId w:val="41"/>
              </w:numPr>
              <w:spacing w:after="0" w:line="240" w:lineRule="auto"/>
              <w:ind w:left="714" w:hanging="357"/>
              <w:jc w:val="both"/>
              <w:rPr>
                <w:rFonts w:ascii="Times New Roman" w:hAnsi="Times New Roman"/>
                <w:b/>
                <w:color w:val="000000" w:themeColor="text1"/>
              </w:rPr>
            </w:pPr>
            <w:r w:rsidRPr="00E129F2">
              <w:rPr>
                <w:rFonts w:ascii="Times New Roman" w:hAnsi="Times New Roman"/>
                <w:b/>
                <w:color w:val="000000" w:themeColor="text1"/>
              </w:rPr>
              <w:t xml:space="preserve"> La Déclaration d’engagement au respect des clauses sociales et environnementales </w:t>
            </w:r>
          </w:p>
          <w:p w:rsidR="008E5EF6" w:rsidRPr="00322C70" w:rsidRDefault="008E5EF6" w:rsidP="008E5EF6">
            <w:pPr>
              <w:pStyle w:val="Paragraphedeliste"/>
              <w:spacing w:after="0" w:line="240" w:lineRule="auto"/>
              <w:ind w:left="714"/>
              <w:jc w:val="both"/>
              <w:rPr>
                <w:rFonts w:ascii="Times New Roman" w:hAnsi="Times New Roman"/>
                <w:b/>
                <w:i/>
                <w:color w:val="000000" w:themeColor="text1"/>
                <w:sz w:val="10"/>
                <w:szCs w:val="10"/>
              </w:rPr>
            </w:pPr>
          </w:p>
          <w:p w:rsidR="008E5EF6" w:rsidRPr="0029472D" w:rsidRDefault="008E5EF6" w:rsidP="008E5EF6">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b/>
                <w:i/>
                <w:color w:val="000000" w:themeColor="text1"/>
              </w:rPr>
              <w:t>Les</w:t>
            </w:r>
            <w:r w:rsidR="004C79BF">
              <w:rPr>
                <w:b/>
                <w:i/>
                <w:color w:val="000000" w:themeColor="text1"/>
              </w:rPr>
              <w:t xml:space="preserve"> </w:t>
            </w:r>
            <w:r w:rsidRPr="0029472D">
              <w:rPr>
                <w:b/>
                <w:i/>
                <w:color w:val="000000" w:themeColor="text1"/>
              </w:rPr>
              <w:t>preuves</w:t>
            </w:r>
            <w:r w:rsidR="004C79BF">
              <w:rPr>
                <w:b/>
                <w:i/>
                <w:color w:val="000000" w:themeColor="text1"/>
              </w:rPr>
              <w:t xml:space="preserve"> </w:t>
            </w:r>
            <w:r w:rsidRPr="0029472D">
              <w:rPr>
                <w:b/>
                <w:i/>
                <w:color w:val="000000" w:themeColor="text1"/>
              </w:rPr>
              <w:t>d’acceptations</w:t>
            </w:r>
            <w:r w:rsidR="004C79BF">
              <w:rPr>
                <w:b/>
                <w:i/>
                <w:color w:val="000000" w:themeColor="text1"/>
              </w:rPr>
              <w:t xml:space="preserve"> </w:t>
            </w:r>
            <w:r w:rsidRPr="0029472D">
              <w:rPr>
                <w:b/>
                <w:i/>
                <w:color w:val="000000" w:themeColor="text1"/>
              </w:rPr>
              <w:t>des</w:t>
            </w:r>
            <w:r w:rsidR="004C79BF">
              <w:rPr>
                <w:b/>
                <w:i/>
                <w:color w:val="000000" w:themeColor="text1"/>
              </w:rPr>
              <w:t xml:space="preserve"> </w:t>
            </w:r>
            <w:r w:rsidRPr="0029472D">
              <w:rPr>
                <w:b/>
                <w:i/>
                <w:color w:val="000000" w:themeColor="text1"/>
              </w:rPr>
              <w:t>conditions</w:t>
            </w:r>
            <w:r w:rsidR="004C79BF">
              <w:rPr>
                <w:b/>
                <w:i/>
                <w:color w:val="000000" w:themeColor="text1"/>
              </w:rPr>
              <w:t xml:space="preserve"> </w:t>
            </w:r>
            <w:r w:rsidRPr="0029472D">
              <w:rPr>
                <w:b/>
                <w:i/>
                <w:color w:val="000000" w:themeColor="text1"/>
              </w:rPr>
              <w:t>du marché</w:t>
            </w:r>
          </w:p>
          <w:p w:rsidR="008E5EF6" w:rsidRPr="0029472D" w:rsidRDefault="008E5EF6" w:rsidP="008E5EF6">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sidRPr="0029472D">
              <w:rPr>
                <w:color w:val="000000" w:themeColor="text1"/>
              </w:rPr>
              <w:t xml:space="preserve">des documents ci-après : </w:t>
            </w:r>
          </w:p>
          <w:p w:rsidR="008E5EF6" w:rsidRPr="0029472D" w:rsidRDefault="008E5EF6" w:rsidP="008E5EF6">
            <w:pPr>
              <w:widowControl w:val="0"/>
              <w:numPr>
                <w:ilvl w:val="0"/>
                <w:numId w:val="29"/>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Particulières(CCAP);</w:t>
            </w:r>
          </w:p>
          <w:p w:rsidR="008E5EF6" w:rsidRPr="0029472D" w:rsidRDefault="008E5EF6" w:rsidP="008E5EF6">
            <w:pPr>
              <w:widowControl w:val="0"/>
              <w:numPr>
                <w:ilvl w:val="0"/>
                <w:numId w:val="29"/>
              </w:numPr>
              <w:autoSpaceDE w:val="0"/>
              <w:ind w:right="-20"/>
              <w:jc w:val="both"/>
            </w:pPr>
            <w:r w:rsidRPr="0029472D">
              <w:rPr>
                <w:w w:val="97"/>
              </w:rPr>
              <w:t>Les</w:t>
            </w:r>
            <w:r w:rsidR="004C79BF">
              <w:rPr>
                <w:w w:val="97"/>
              </w:rPr>
              <w:t xml:space="preserve"> </w:t>
            </w:r>
            <w:r w:rsidRPr="0029472D">
              <w:rPr>
                <w:w w:val="97"/>
              </w:rPr>
              <w:t>cahiers des clauses techniques Particulières.</w:t>
            </w:r>
          </w:p>
          <w:p w:rsidR="008E5EF6" w:rsidRPr="0029472D" w:rsidRDefault="008E5EF6" w:rsidP="008E5EF6">
            <w:pPr>
              <w:widowControl w:val="0"/>
              <w:autoSpaceDE w:val="0"/>
              <w:ind w:left="360" w:right="-20"/>
              <w:jc w:val="both"/>
            </w:pPr>
            <w:r w:rsidRPr="00322C70">
              <w:rPr>
                <w:b/>
                <w:bCs/>
                <w:w w:val="97"/>
              </w:rPr>
              <w:t>NB </w:t>
            </w:r>
            <w:r w:rsidRPr="0029472D">
              <w:rPr>
                <w:w w:val="97"/>
              </w:rPr>
              <w:t xml:space="preserve">: </w:t>
            </w:r>
            <w:r w:rsidRPr="00E129F2">
              <w:rPr>
                <w:b/>
                <w:bCs/>
                <w:iCs/>
                <w:w w:val="97"/>
              </w:rPr>
              <w:t>la non acceptation des clauses du marché entrainera l’élimination du soumissionnaire</w:t>
            </w:r>
            <w:r w:rsidRPr="00E129F2">
              <w:rPr>
                <w:w w:val="97"/>
              </w:rPr>
              <w:t>.</w:t>
            </w:r>
          </w:p>
          <w:p w:rsidR="008E5EF6" w:rsidRPr="0029472D" w:rsidRDefault="008E5EF6" w:rsidP="008E5EF6">
            <w:pPr>
              <w:widowControl w:val="0"/>
              <w:autoSpaceDE w:val="0"/>
              <w:jc w:val="both"/>
              <w:rPr>
                <w:b/>
                <w:bCs/>
                <w:i/>
                <w:iCs/>
                <w:color w:val="000000" w:themeColor="text1"/>
              </w:rPr>
            </w:pPr>
            <w:r w:rsidRPr="0029472D">
              <w:rPr>
                <w:b/>
                <w:bCs/>
                <w:i/>
                <w:iCs/>
                <w:color w:val="000000" w:themeColor="text1"/>
              </w:rPr>
              <w:t xml:space="preserve">b.5.Commentaires CCAP et CCTP </w:t>
            </w:r>
          </w:p>
          <w:p w:rsidR="008E5EF6" w:rsidRPr="0029472D" w:rsidRDefault="008E5EF6" w:rsidP="008E5EF6">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rsidR="008E5EF6" w:rsidRPr="0029472D" w:rsidRDefault="008E5EF6" w:rsidP="008E5EF6">
            <w:pPr>
              <w:widowControl w:val="0"/>
              <w:autoSpaceDE w:val="0"/>
              <w:jc w:val="both"/>
              <w:rPr>
                <w:b/>
                <w:bCs/>
                <w:i/>
                <w:iCs/>
                <w:color w:val="000000" w:themeColor="text1"/>
              </w:rPr>
            </w:pPr>
            <w:r w:rsidRPr="0029472D">
              <w:rPr>
                <w:b/>
                <w:bCs/>
                <w:i/>
                <w:iCs/>
                <w:color w:val="000000" w:themeColor="text1"/>
              </w:rPr>
              <w:t>b 6- La capacité financière ;</w:t>
            </w:r>
          </w:p>
          <w:p w:rsidR="008E5EF6" w:rsidRPr="00E129F2" w:rsidRDefault="008E5EF6" w:rsidP="008E5EF6">
            <w:pPr>
              <w:jc w:val="both"/>
            </w:pPr>
            <w:bookmarkStart w:id="190" w:name="_Hlk163149258"/>
            <w:r w:rsidRPr="0029472D">
              <w:t xml:space="preserve">Les </w:t>
            </w:r>
            <w:r w:rsidRPr="00E129F2">
              <w:t>Soumissionnaires devront présenter notamment :</w:t>
            </w:r>
          </w:p>
          <w:p w:rsidR="008E5EF6" w:rsidRPr="00E129F2" w:rsidRDefault="008E5EF6" w:rsidP="008E5EF6">
            <w:pPr>
              <w:numPr>
                <w:ilvl w:val="0"/>
                <w:numId w:val="59"/>
              </w:numPr>
              <w:autoSpaceDE w:val="0"/>
              <w:jc w:val="both"/>
            </w:pPr>
            <w:r w:rsidRPr="00E129F2">
              <w:t>Les états financiers certifiés ou, si cela n’est pas requis par la réglementation du pays du candidat, autres états financiers acceptables par le Maître d’Ouvrage pour les trois dernières années démontrant la solidité actuelle de la position financière du candidat</w:t>
            </w:r>
          </w:p>
          <w:p w:rsidR="008E5EF6" w:rsidRPr="00A95DC5" w:rsidRDefault="008E5EF6" w:rsidP="008E5EF6">
            <w:pPr>
              <w:numPr>
                <w:ilvl w:val="0"/>
                <w:numId w:val="59"/>
              </w:numPr>
              <w:autoSpaceDE w:val="0"/>
              <w:jc w:val="both"/>
            </w:pPr>
            <w:r w:rsidRPr="00A95DC5">
              <w:t>L’attestation de capacité financière d’un montant de quinze millions francs CFA délivrée par une banque agréée de 1</w:t>
            </w:r>
            <w:r w:rsidRPr="00A95DC5">
              <w:rPr>
                <w:vertAlign w:val="superscript"/>
              </w:rPr>
              <w:t>er</w:t>
            </w:r>
            <w:r w:rsidRPr="00A95DC5">
              <w:t xml:space="preserve"> ordre,  </w:t>
            </w:r>
          </w:p>
          <w:p w:rsidR="008E5EF6" w:rsidRPr="0029472D" w:rsidRDefault="008E5EF6" w:rsidP="008E5EF6">
            <w:pPr>
              <w:numPr>
                <w:ilvl w:val="0"/>
                <w:numId w:val="59"/>
              </w:numPr>
              <w:autoSpaceDE w:val="0"/>
              <w:jc w:val="both"/>
            </w:pPr>
            <w:r w:rsidRPr="0029472D">
              <w:t xml:space="preserve">Les chiffres d’affaires annuels selon le bilan certifié ou une déclaration statistique et fiscale, selon le modèle en annexe. </w:t>
            </w:r>
          </w:p>
          <w:p w:rsidR="008E5EF6" w:rsidRPr="0029472D" w:rsidRDefault="008E5EF6" w:rsidP="008E5EF6">
            <w:pPr>
              <w:autoSpaceDE w:val="0"/>
              <w:jc w:val="both"/>
              <w:rPr>
                <w:i/>
              </w:rPr>
            </w:pPr>
          </w:p>
          <w:p w:rsidR="008E5EF6" w:rsidRPr="0029472D" w:rsidRDefault="008E5EF6" w:rsidP="008E5EF6">
            <w:pPr>
              <w:autoSpaceDE w:val="0"/>
              <w:jc w:val="both"/>
              <w:rPr>
                <w:i/>
              </w:rPr>
            </w:pPr>
            <w:r w:rsidRPr="0029472D">
              <w:rPr>
                <w:i/>
              </w:rPr>
              <w:t xml:space="preserve">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w:t>
            </w:r>
            <w:r>
              <w:rPr>
                <w:i/>
              </w:rPr>
              <w:t>P</w:t>
            </w:r>
            <w:r w:rsidRPr="0029472D">
              <w:rPr>
                <w:i/>
              </w:rPr>
              <w:t xml:space="preserve">résident de la </w:t>
            </w:r>
            <w:r>
              <w:rPr>
                <w:i/>
              </w:rPr>
              <w:t>C</w:t>
            </w:r>
            <w:r w:rsidRPr="0029472D">
              <w:rPr>
                <w:i/>
              </w:rPr>
              <w:t>ommission concernée à prendre l’avis d’un expert financier au moment de l’évaluation des offres.</w:t>
            </w:r>
          </w:p>
          <w:p w:rsidR="008E5EF6" w:rsidRPr="0029472D" w:rsidRDefault="008E5EF6" w:rsidP="008E5EF6">
            <w:pPr>
              <w:autoSpaceDE w:val="0"/>
              <w:jc w:val="both"/>
              <w:rPr>
                <w:sz w:val="2"/>
                <w:szCs w:val="20"/>
              </w:rPr>
            </w:pPr>
          </w:p>
          <w:p w:rsidR="008E5EF6" w:rsidRPr="0029472D" w:rsidRDefault="008E5EF6" w:rsidP="008E5EF6">
            <w:pPr>
              <w:autoSpaceDE w:val="0"/>
              <w:jc w:val="both"/>
              <w:rPr>
                <w:i/>
                <w:iCs/>
                <w:sz w:val="20"/>
                <w:szCs w:val="20"/>
              </w:rPr>
            </w:pPr>
            <w:r w:rsidRPr="00F0058B">
              <w:rPr>
                <w:b/>
                <w:i/>
                <w:iCs/>
              </w:rPr>
              <w:t>Pour les entreprises naissantes</w:t>
            </w:r>
            <w:r w:rsidRPr="00F0058B">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Pr="0029472D">
              <w:rPr>
                <w:i/>
                <w:iCs/>
                <w:sz w:val="20"/>
                <w:szCs w:val="20"/>
              </w:rPr>
              <w:t>.</w:t>
            </w:r>
          </w:p>
          <w:p w:rsidR="008E5EF6" w:rsidRPr="0029472D" w:rsidRDefault="008E5EF6" w:rsidP="008E5EF6">
            <w:pPr>
              <w:autoSpaceDE w:val="0"/>
              <w:jc w:val="both"/>
              <w:rPr>
                <w:sz w:val="8"/>
                <w:szCs w:val="20"/>
              </w:rPr>
            </w:pPr>
          </w:p>
          <w:p w:rsidR="008E5EF6" w:rsidRPr="00F0058B" w:rsidRDefault="008E5EF6" w:rsidP="008E5EF6">
            <w:pPr>
              <w:autoSpaceDE w:val="0"/>
              <w:jc w:val="both"/>
              <w:rPr>
                <w:i/>
                <w:iCs/>
              </w:rPr>
            </w:pPr>
            <w:r w:rsidRPr="0029472D">
              <w:rPr>
                <w:i/>
                <w:iCs/>
                <w:sz w:val="20"/>
                <w:szCs w:val="20"/>
              </w:rPr>
              <w:t xml:space="preserve">1. </w:t>
            </w:r>
            <w:r w:rsidRPr="00F0058B">
              <w:rPr>
                <w:i/>
                <w:iCs/>
              </w:rPr>
              <w:t>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rsidR="008E5EF6" w:rsidRPr="00F0058B" w:rsidRDefault="008E5EF6" w:rsidP="008E5EF6">
            <w:pPr>
              <w:autoSpaceDE w:val="0"/>
              <w:jc w:val="both"/>
              <w:rPr>
                <w:i/>
                <w:iCs/>
              </w:rPr>
            </w:pPr>
            <w:r w:rsidRPr="0029472D">
              <w:rPr>
                <w:i/>
                <w:iCs/>
                <w:sz w:val="20"/>
                <w:szCs w:val="20"/>
              </w:rPr>
              <w:t xml:space="preserve">2. </w:t>
            </w:r>
            <w:r w:rsidRPr="00F0058B">
              <w:rPr>
                <w:i/>
                <w:iCs/>
              </w:rPr>
              <w:t>La période est normalement de trois ans.</w:t>
            </w:r>
          </w:p>
          <w:p w:rsidR="008E5EF6" w:rsidRPr="00F0058B" w:rsidRDefault="008E5EF6" w:rsidP="008E5EF6">
            <w:pPr>
              <w:autoSpaceDE w:val="0"/>
              <w:jc w:val="both"/>
              <w:rPr>
                <w:i/>
                <w:iCs/>
              </w:rPr>
            </w:pPr>
            <w:r w:rsidRPr="0029472D">
              <w:rPr>
                <w:i/>
                <w:iCs/>
                <w:sz w:val="20"/>
                <w:szCs w:val="20"/>
              </w:rPr>
              <w:t xml:space="preserve">3. </w:t>
            </w:r>
            <w:r w:rsidRPr="00F0058B">
              <w:rPr>
                <w:i/>
                <w:iCs/>
              </w:rPr>
              <w:t xml:space="preserve">En cas de groupement, </w:t>
            </w:r>
            <w:r>
              <w:rPr>
                <w:i/>
                <w:iCs/>
              </w:rPr>
              <w:t>l’</w:t>
            </w:r>
            <w:r w:rsidRPr="00F0058B">
              <w:rPr>
                <w:i/>
                <w:iCs/>
              </w:rPr>
              <w:t>on pourra indiquer que</w:t>
            </w:r>
            <w:r>
              <w:rPr>
                <w:i/>
                <w:iCs/>
              </w:rPr>
              <w:t>,</w:t>
            </w:r>
            <w:r w:rsidRPr="00F0058B">
              <w:rPr>
                <w:i/>
                <w:iCs/>
              </w:rPr>
              <w:t xml:space="preserve"> chaque membre du groupement devra satisfaire à 25 ou 30 % du montant global exigé</w:t>
            </w:r>
            <w:r>
              <w:rPr>
                <w:i/>
                <w:iCs/>
              </w:rPr>
              <w:t xml:space="preserve">, </w:t>
            </w:r>
            <w:r w:rsidRPr="00F0058B">
              <w:rPr>
                <w:i/>
                <w:iCs/>
              </w:rPr>
              <w:t>que le mandataire d’un groupement devra satisfaire à 50 ou 60 % du montant global exigé.</w:t>
            </w:r>
          </w:p>
          <w:p w:rsidR="008E5EF6" w:rsidRPr="00F0058B" w:rsidRDefault="008E5EF6" w:rsidP="008E5EF6">
            <w:pPr>
              <w:autoSpaceDE w:val="0"/>
              <w:jc w:val="both"/>
              <w:rPr>
                <w:i/>
                <w:iCs/>
              </w:rPr>
            </w:pPr>
            <w:r w:rsidRPr="0029472D">
              <w:rPr>
                <w:i/>
                <w:iCs/>
                <w:sz w:val="20"/>
                <w:szCs w:val="20"/>
              </w:rPr>
              <w:t xml:space="preserve">5. </w:t>
            </w:r>
            <w:r w:rsidRPr="00F0058B">
              <w:rPr>
                <w:i/>
                <w:iCs/>
              </w:rPr>
              <w:t>Le montant du chiffre d’affaires ne saurait être fixé à un niveau trop élevé de nature à empêcher les entreprises</w:t>
            </w:r>
            <w:r>
              <w:rPr>
                <w:i/>
                <w:iCs/>
              </w:rPr>
              <w:t>,</w:t>
            </w:r>
            <w:r w:rsidRPr="00F0058B">
              <w:rPr>
                <w:i/>
                <w:iCs/>
              </w:rPr>
              <w:t xml:space="preserve"> qui disposent des capacités techniques et financières requises de répondre aux critères de qualifications.</w:t>
            </w:r>
          </w:p>
          <w:bookmarkEnd w:id="190"/>
          <w:p w:rsidR="008E5EF6" w:rsidRPr="0029472D" w:rsidRDefault="008E5EF6" w:rsidP="008E5EF6">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rsidR="008E5EF6" w:rsidRPr="0029472D" w:rsidRDefault="008E5EF6" w:rsidP="008E5EF6">
            <w:pPr>
              <w:widowControl w:val="0"/>
              <w:autoSpaceDE w:val="0"/>
              <w:ind w:left="34" w:right="-20"/>
              <w:jc w:val="both"/>
            </w:pPr>
            <w:r w:rsidRPr="0029472D">
              <w:rPr>
                <w:b/>
                <w:bCs/>
              </w:rPr>
              <w:t>C. Volume3:Offre</w:t>
            </w:r>
            <w:r w:rsidR="004C79BF">
              <w:rPr>
                <w:b/>
                <w:bCs/>
              </w:rPr>
              <w:t xml:space="preserve"> </w:t>
            </w:r>
            <w:r w:rsidRPr="0029472D">
              <w:rPr>
                <w:b/>
                <w:bCs/>
              </w:rPr>
              <w:t>financière</w:t>
            </w:r>
          </w:p>
          <w:p w:rsidR="008E5EF6" w:rsidRPr="0029472D" w:rsidRDefault="008E5EF6" w:rsidP="008E5EF6">
            <w:pPr>
              <w:widowControl w:val="0"/>
              <w:autoSpaceDE w:val="0"/>
              <w:ind w:left="34" w:right="-20"/>
              <w:jc w:val="both"/>
            </w:pPr>
            <w:r w:rsidRPr="0029472D">
              <w:lastRenderedPageBreak/>
              <w:t>Cette enveloppe comprendra</w:t>
            </w:r>
            <w:r w:rsidRPr="0029472D">
              <w:rPr>
                <w:spacing w:val="6"/>
              </w:rPr>
              <w:t xml:space="preserve"> les documents ci-après </w:t>
            </w:r>
            <w:r w:rsidRPr="0029472D">
              <w:t>:</w:t>
            </w:r>
          </w:p>
          <w:p w:rsidR="008E5EF6" w:rsidRPr="0029472D" w:rsidRDefault="008E5EF6" w:rsidP="008E5EF6">
            <w:pPr>
              <w:widowControl w:val="0"/>
              <w:autoSpaceDE w:val="0"/>
              <w:ind w:right="158"/>
              <w:jc w:val="both"/>
            </w:pPr>
            <w:r w:rsidRPr="0029472D">
              <w:rPr>
                <w:b/>
              </w:rPr>
              <w:t>c.1.La</w:t>
            </w:r>
            <w:r w:rsidR="004C79BF">
              <w:rPr>
                <w:b/>
              </w:rPr>
              <w:t xml:space="preserve"> </w:t>
            </w:r>
            <w:r w:rsidRPr="0029472D">
              <w:rPr>
                <w:b/>
              </w:rPr>
              <w:t>soumission</w:t>
            </w:r>
            <w:r w:rsidR="004C79BF">
              <w:rPr>
                <w:b/>
              </w:rPr>
              <w:t xml:space="preserve"> </w:t>
            </w:r>
            <w:r w:rsidRPr="0029472D">
              <w:rPr>
                <w:b/>
              </w:rPr>
              <w:t>proprement</w:t>
            </w:r>
            <w:r w:rsidR="004C79BF">
              <w:rPr>
                <w:b/>
              </w:rPr>
              <w:t xml:space="preserve"> </w:t>
            </w:r>
            <w:r w:rsidR="004C79BF" w:rsidRPr="0029472D">
              <w:rPr>
                <w:b/>
              </w:rPr>
              <w:t>dite</w:t>
            </w:r>
            <w:r w:rsidR="004C79BF" w:rsidRPr="0029472D">
              <w:t>, en</w:t>
            </w:r>
            <w:r w:rsidR="004C79BF">
              <w:t xml:space="preserve"> </w:t>
            </w:r>
            <w:r w:rsidRPr="0029472D">
              <w:t>original</w:t>
            </w:r>
            <w:r w:rsidR="004C79BF">
              <w:t xml:space="preserve"> </w:t>
            </w:r>
            <w:r w:rsidRPr="0029472D">
              <w:t>rédigée</w:t>
            </w:r>
            <w:r w:rsidR="004C79BF">
              <w:t xml:space="preserve"> </w:t>
            </w:r>
            <w:r w:rsidRPr="0029472D">
              <w:t>selon</w:t>
            </w:r>
            <w:r w:rsidR="004C79BF">
              <w:t xml:space="preserve"> </w:t>
            </w:r>
            <w:r w:rsidRPr="0029472D">
              <w:t>le</w:t>
            </w:r>
            <w:r w:rsidR="004C79BF">
              <w:t xml:space="preserve"> </w:t>
            </w:r>
            <w:r w:rsidRPr="0029472D">
              <w:t>modèle</w:t>
            </w:r>
            <w:r w:rsidR="004C79BF">
              <w:t xml:space="preserve"> </w:t>
            </w:r>
            <w:r w:rsidR="004C79BF" w:rsidRPr="0029472D">
              <w:t>joint, timbré</w:t>
            </w:r>
            <w:r w:rsidR="004C79BF">
              <w:t xml:space="preserve"> </w:t>
            </w:r>
            <w:r w:rsidRPr="0029472D">
              <w:t>au</w:t>
            </w:r>
            <w:r w:rsidR="004C79BF">
              <w:t xml:space="preserve"> </w:t>
            </w:r>
            <w:r w:rsidRPr="0029472D">
              <w:t>tarif</w:t>
            </w:r>
            <w:r w:rsidR="004C79BF">
              <w:t xml:space="preserve"> </w:t>
            </w:r>
            <w:r w:rsidRPr="0029472D">
              <w:t xml:space="preserve">en </w:t>
            </w:r>
            <w:r w:rsidR="004C79BF" w:rsidRPr="0029472D">
              <w:t>vigueur, signée</w:t>
            </w:r>
            <w:r w:rsidR="004C79BF">
              <w:t xml:space="preserve"> </w:t>
            </w:r>
            <w:r w:rsidRPr="0029472D">
              <w:t>et</w:t>
            </w:r>
            <w:r w:rsidR="004C79BF">
              <w:t xml:space="preserve"> </w:t>
            </w:r>
            <w:r w:rsidRPr="0029472D">
              <w:t>datée;</w:t>
            </w:r>
          </w:p>
          <w:p w:rsidR="008E5EF6" w:rsidRPr="0029472D" w:rsidRDefault="008E5EF6" w:rsidP="008E5EF6">
            <w:pPr>
              <w:widowControl w:val="0"/>
              <w:autoSpaceDE w:val="0"/>
              <w:ind w:right="-20"/>
              <w:jc w:val="both"/>
            </w:pPr>
            <w:r w:rsidRPr="0029472D">
              <w:rPr>
                <w:b/>
              </w:rPr>
              <w:t>c.2.Le</w:t>
            </w:r>
            <w:r w:rsidRPr="0029472D">
              <w:rPr>
                <w:b/>
                <w:spacing w:val="6"/>
              </w:rPr>
              <w:t xml:space="preserve"> B</w:t>
            </w:r>
            <w:r w:rsidRPr="0029472D">
              <w:rPr>
                <w:b/>
              </w:rPr>
              <w:t>ordereau</w:t>
            </w:r>
            <w:r w:rsidR="004C79BF">
              <w:rPr>
                <w:b/>
              </w:rPr>
              <w:t xml:space="preserve"> </w:t>
            </w:r>
            <w:r w:rsidRPr="0029472D">
              <w:rPr>
                <w:b/>
              </w:rPr>
              <w:t>des</w:t>
            </w:r>
            <w:r w:rsidR="004C79BF">
              <w:rPr>
                <w:b/>
              </w:rPr>
              <w:t xml:space="preserve"> </w:t>
            </w:r>
            <w:r w:rsidRPr="0029472D">
              <w:rPr>
                <w:b/>
              </w:rPr>
              <w:t>prix</w:t>
            </w:r>
            <w:r w:rsidR="004C79BF">
              <w:rPr>
                <w:b/>
              </w:rPr>
              <w:t xml:space="preserve"> </w:t>
            </w:r>
            <w:r w:rsidRPr="0029472D">
              <w:rPr>
                <w:b/>
              </w:rPr>
              <w:t>unitaires et/ou forfaitaires</w:t>
            </w:r>
            <w:r w:rsidR="004C79BF">
              <w:rPr>
                <w:b/>
              </w:rPr>
              <w:t xml:space="preserve"> </w:t>
            </w:r>
            <w:r w:rsidRPr="0029472D">
              <w:t>dûment</w:t>
            </w:r>
            <w:r w:rsidR="004C79BF">
              <w:t xml:space="preserve"> </w:t>
            </w:r>
            <w:r w:rsidRPr="0029472D">
              <w:t>rempli;</w:t>
            </w:r>
          </w:p>
          <w:p w:rsidR="008E5EF6" w:rsidRPr="0029472D" w:rsidRDefault="008E5EF6" w:rsidP="008E5EF6">
            <w:pPr>
              <w:widowControl w:val="0"/>
              <w:autoSpaceDE w:val="0"/>
              <w:ind w:right="-20"/>
              <w:jc w:val="both"/>
            </w:pPr>
            <w:r w:rsidRPr="0029472D">
              <w:rPr>
                <w:b/>
              </w:rPr>
              <w:t>c.3.</w:t>
            </w:r>
            <w:r w:rsidR="004C79BF" w:rsidRPr="0029472D">
              <w:rPr>
                <w:b/>
              </w:rPr>
              <w:t>Le Détail</w:t>
            </w:r>
            <w:r w:rsidRPr="0029472D">
              <w:rPr>
                <w:b/>
                <w:spacing w:val="6"/>
              </w:rPr>
              <w:t xml:space="preserve"> quantitatif et </w:t>
            </w:r>
            <w:r w:rsidRPr="0029472D">
              <w:rPr>
                <w:b/>
              </w:rPr>
              <w:t>estimatif</w:t>
            </w:r>
            <w:r w:rsidR="004C79BF">
              <w:rPr>
                <w:b/>
              </w:rPr>
              <w:t xml:space="preserve"> </w:t>
            </w:r>
            <w:r w:rsidRPr="0029472D">
              <w:t>dûment</w:t>
            </w:r>
            <w:r w:rsidR="004C79BF">
              <w:t xml:space="preserve">   </w:t>
            </w:r>
            <w:r w:rsidRPr="0029472D">
              <w:t>rempli;</w:t>
            </w:r>
          </w:p>
          <w:p w:rsidR="008E5EF6" w:rsidRPr="0029472D" w:rsidRDefault="008E5EF6" w:rsidP="008E5EF6">
            <w:pPr>
              <w:widowControl w:val="0"/>
              <w:autoSpaceDE w:val="0"/>
              <w:ind w:right="-20"/>
              <w:jc w:val="both"/>
            </w:pPr>
            <w:r w:rsidRPr="0029472D">
              <w:rPr>
                <w:b/>
              </w:rPr>
              <w:t>c.4.Le</w:t>
            </w:r>
            <w:r w:rsidR="004C79BF">
              <w:rPr>
                <w:b/>
              </w:rPr>
              <w:t xml:space="preserve"> </w:t>
            </w:r>
            <w:r w:rsidRPr="0029472D">
              <w:rPr>
                <w:b/>
              </w:rPr>
              <w:t>Sous-détail</w:t>
            </w:r>
            <w:r w:rsidR="004C79BF">
              <w:rPr>
                <w:b/>
              </w:rPr>
              <w:t xml:space="preserve"> </w:t>
            </w:r>
            <w:r w:rsidRPr="0029472D">
              <w:rPr>
                <w:b/>
              </w:rPr>
              <w:t>des</w:t>
            </w:r>
            <w:r w:rsidR="004C79BF">
              <w:rPr>
                <w:b/>
              </w:rPr>
              <w:t xml:space="preserve"> </w:t>
            </w:r>
            <w:r w:rsidRPr="0029472D">
              <w:rPr>
                <w:b/>
              </w:rPr>
              <w:t>prix</w:t>
            </w:r>
            <w:r w:rsidRPr="0029472D">
              <w:rPr>
                <w:b/>
                <w:spacing w:val="6"/>
              </w:rPr>
              <w:t xml:space="preserve"> unitaires</w:t>
            </w:r>
            <w:r w:rsidRPr="0029472D">
              <w:rPr>
                <w:b/>
              </w:rPr>
              <w:t xml:space="preserve"> et/ou</w:t>
            </w:r>
            <w:r w:rsidR="004C79BF">
              <w:rPr>
                <w:b/>
              </w:rPr>
              <w:t xml:space="preserve"> </w:t>
            </w:r>
            <w:r w:rsidRPr="0029472D">
              <w:rPr>
                <w:b/>
              </w:rPr>
              <w:t>la</w:t>
            </w:r>
            <w:r w:rsidR="004C79BF">
              <w:rPr>
                <w:b/>
              </w:rPr>
              <w:t xml:space="preserve"> </w:t>
            </w:r>
            <w:r w:rsidRPr="0029472D">
              <w:rPr>
                <w:b/>
              </w:rPr>
              <w:t>décomposition</w:t>
            </w:r>
            <w:r w:rsidR="004C79BF">
              <w:rPr>
                <w:b/>
              </w:rPr>
              <w:t xml:space="preserve"> </w:t>
            </w:r>
            <w:r w:rsidRPr="0029472D">
              <w:rPr>
                <w:b/>
              </w:rPr>
              <w:t>des</w:t>
            </w:r>
            <w:r w:rsidR="004C79BF">
              <w:rPr>
                <w:b/>
              </w:rPr>
              <w:t xml:space="preserve"> </w:t>
            </w:r>
            <w:r w:rsidRPr="0029472D">
              <w:rPr>
                <w:b/>
              </w:rPr>
              <w:t>prix</w:t>
            </w:r>
            <w:r w:rsidR="004C79BF">
              <w:rPr>
                <w:b/>
              </w:rPr>
              <w:t xml:space="preserve"> </w:t>
            </w:r>
            <w:r w:rsidRPr="0029472D">
              <w:rPr>
                <w:b/>
              </w:rPr>
              <w:t>forfaitaires</w:t>
            </w:r>
            <w:r w:rsidRPr="0029472D">
              <w:t>;</w:t>
            </w:r>
          </w:p>
          <w:p w:rsidR="008E5EF6" w:rsidRDefault="008E5EF6" w:rsidP="008E5EF6">
            <w:pPr>
              <w:widowControl w:val="0"/>
              <w:autoSpaceDE w:val="0"/>
              <w:ind w:left="34" w:right="-269" w:hanging="34"/>
              <w:jc w:val="both"/>
              <w:rPr>
                <w:spacing w:val="10"/>
              </w:rPr>
            </w:pPr>
            <w:r w:rsidRPr="0029472D">
              <w:t>Les</w:t>
            </w:r>
            <w:r w:rsidR="004C79BF">
              <w:t xml:space="preserve"> </w:t>
            </w:r>
            <w:r w:rsidRPr="0029472D">
              <w:t>soumissionnaires</w:t>
            </w:r>
            <w:r w:rsidR="004C79BF">
              <w:t xml:space="preserve"> </w:t>
            </w:r>
            <w:r w:rsidRPr="0029472D">
              <w:t>utiliseront</w:t>
            </w:r>
            <w:r w:rsidR="004C79BF">
              <w:t xml:space="preserve"> </w:t>
            </w:r>
            <w:r w:rsidRPr="0029472D">
              <w:t>à</w:t>
            </w:r>
            <w:r w:rsidR="004C79BF">
              <w:t xml:space="preserve"> </w:t>
            </w:r>
            <w:r w:rsidRPr="0029472D">
              <w:t>cet</w:t>
            </w:r>
            <w:r w:rsidR="004C79BF">
              <w:t xml:space="preserve"> </w:t>
            </w:r>
            <w:r w:rsidRPr="0029472D">
              <w:t>effet</w:t>
            </w:r>
            <w:r w:rsidR="004C79BF">
              <w:t xml:space="preserve"> </w:t>
            </w:r>
            <w:r w:rsidRPr="0029472D">
              <w:t>les</w:t>
            </w:r>
            <w:r w:rsidR="004C79BF">
              <w:t xml:space="preserve"> </w:t>
            </w:r>
            <w:r w:rsidRPr="0029472D">
              <w:t>pièces</w:t>
            </w:r>
            <w:r w:rsidR="004C79BF">
              <w:t xml:space="preserve"> </w:t>
            </w:r>
            <w:r w:rsidRPr="0029472D">
              <w:t>et</w:t>
            </w:r>
            <w:r w:rsidR="004C79BF">
              <w:t xml:space="preserve"> </w:t>
            </w:r>
            <w:r w:rsidRPr="0029472D">
              <w:t>modèles ou formulaires types</w:t>
            </w:r>
          </w:p>
          <w:p w:rsidR="008E5EF6" w:rsidRPr="0029472D" w:rsidRDefault="004C79BF" w:rsidP="008E5EF6">
            <w:pPr>
              <w:widowControl w:val="0"/>
              <w:autoSpaceDE w:val="0"/>
              <w:ind w:left="34" w:right="-269" w:hanging="34"/>
              <w:jc w:val="both"/>
            </w:pPr>
            <w:r w:rsidRPr="0029472D">
              <w:t>P</w:t>
            </w:r>
            <w:r w:rsidR="008E5EF6" w:rsidRPr="0029472D">
              <w:t>révus</w:t>
            </w:r>
            <w:r>
              <w:t xml:space="preserve"> </w:t>
            </w:r>
            <w:r w:rsidR="008E5EF6" w:rsidRPr="0029472D">
              <w:t>dans</w:t>
            </w:r>
            <w:r>
              <w:t xml:space="preserve"> </w:t>
            </w:r>
            <w:r w:rsidR="008E5EF6" w:rsidRPr="0029472D">
              <w:t>le</w:t>
            </w:r>
            <w:r>
              <w:t xml:space="preserve"> </w:t>
            </w:r>
            <w:r w:rsidR="008E5EF6" w:rsidRPr="0029472D">
              <w:t>Dossier</w:t>
            </w:r>
            <w:r>
              <w:t xml:space="preserve"> </w:t>
            </w:r>
            <w:r w:rsidR="008E5EF6" w:rsidRPr="0029472D">
              <w:t>d’Appel d’Offres.</w:t>
            </w:r>
          </w:p>
          <w:p w:rsidR="008E5EF6" w:rsidRPr="0029472D" w:rsidRDefault="008E5EF6" w:rsidP="008E5EF6">
            <w:pPr>
              <w:widowControl w:val="0"/>
              <w:autoSpaceDE w:val="0"/>
              <w:jc w:val="both"/>
              <w:rPr>
                <w:spacing w:val="2"/>
              </w:rPr>
            </w:pPr>
            <w:bookmarkStart w:id="191" w:name="_Hlk163150439"/>
            <w:r w:rsidRPr="00A85CAC">
              <w:rPr>
                <w:b/>
                <w:bCs/>
                <w:i/>
                <w:iCs/>
              </w:rPr>
              <w:t>NB</w:t>
            </w:r>
            <w:r w:rsidRPr="0029472D">
              <w:rPr>
                <w:i/>
                <w:iCs/>
              </w:rPr>
              <w:t xml:space="preserve">: </w:t>
            </w:r>
            <w:r w:rsidRPr="0029472D">
              <w:rPr>
                <w:i/>
                <w:iCs/>
                <w:spacing w:val="13"/>
              </w:rPr>
              <w:t>Les</w:t>
            </w:r>
            <w:r w:rsidRPr="0029472D">
              <w:rPr>
                <w:i/>
                <w:iCs/>
              </w:rPr>
              <w:t>différentespartiesd’unmêmedossier serontséparéesparles intercalairesdecouleur</w:t>
            </w:r>
            <w:r w:rsidRPr="0029472D">
              <w:rPr>
                <w:i/>
                <w:iCs/>
                <w:spacing w:val="6"/>
              </w:rPr>
              <w:t xml:space="preserve"> autre que le blanc</w:t>
            </w:r>
            <w:r>
              <w:rPr>
                <w:i/>
                <w:iCs/>
                <w:spacing w:val="6"/>
              </w:rPr>
              <w:t>,</w:t>
            </w:r>
            <w:r w:rsidRPr="0029472D">
              <w:rPr>
                <w:i/>
                <w:iCs/>
              </w:rPr>
              <w:t>aussibiendansl’originalquedanslescopies,demanièreàfaciliterson examen</w:t>
            </w:r>
            <w:r>
              <w:rPr>
                <w:i/>
                <w:iCs/>
              </w:rPr>
              <w:t>.</w:t>
            </w:r>
          </w:p>
          <w:bookmarkEnd w:id="191"/>
          <w:p w:rsidR="008E5EF6" w:rsidRPr="0029472D" w:rsidRDefault="008E5EF6" w:rsidP="008E5EF6">
            <w:pPr>
              <w:widowControl w:val="0"/>
              <w:autoSpaceDE w:val="0"/>
              <w:jc w:val="both"/>
              <w:rPr>
                <w:spacing w:val="2"/>
              </w:rPr>
            </w:pPr>
          </w:p>
        </w:tc>
      </w:tr>
      <w:tr w:rsidR="008E5EF6" w:rsidRPr="0029472D" w:rsidTr="008E5EF6">
        <w:trPr>
          <w:trHeight w:val="557"/>
          <w:jc w:val="center"/>
        </w:trPr>
        <w:tc>
          <w:tcPr>
            <w:tcW w:w="1271"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pPr>
            <w:r w:rsidRPr="0029472D">
              <w:lastRenderedPageBreak/>
              <w:t>14.3.</w:t>
            </w:r>
          </w:p>
        </w:tc>
        <w:tc>
          <w:tcPr>
            <w:tcW w:w="8930" w:type="dxa"/>
            <w:shd w:val="clear" w:color="auto" w:fill="auto"/>
            <w:tcMar>
              <w:top w:w="0" w:type="dxa"/>
              <w:left w:w="0" w:type="dxa"/>
              <w:bottom w:w="0" w:type="dxa"/>
              <w:right w:w="0" w:type="dxa"/>
            </w:tcMar>
            <w:vAlign w:val="center"/>
          </w:tcPr>
          <w:p w:rsidR="008E5EF6" w:rsidRPr="00D715E6" w:rsidRDefault="008E5EF6" w:rsidP="008E5EF6">
            <w:pPr>
              <w:widowControl w:val="0"/>
              <w:autoSpaceDE w:val="0"/>
              <w:jc w:val="both"/>
            </w:pPr>
            <w:r w:rsidRPr="00D715E6">
              <w:rPr>
                <w:b/>
                <w:bCs/>
                <w:iCs/>
              </w:rPr>
              <w:t>Impôts et taxes : Les</w:t>
            </w:r>
            <w:r w:rsidRPr="00D715E6">
              <w:rPr>
                <w:iCs/>
              </w:rPr>
              <w:t xml:space="preserve"> prix proposés doivent être libellés Toutes Taxes Comprises </w:t>
            </w:r>
          </w:p>
        </w:tc>
      </w:tr>
      <w:tr w:rsidR="008E5EF6" w:rsidRPr="0029472D" w:rsidTr="008E5EF6">
        <w:trPr>
          <w:trHeight w:hRule="exact" w:val="430"/>
          <w:jc w:val="center"/>
        </w:trPr>
        <w:tc>
          <w:tcPr>
            <w:tcW w:w="1271"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pPr>
            <w:r w:rsidRPr="0029472D">
              <w:t>14.4.</w:t>
            </w:r>
          </w:p>
        </w:tc>
        <w:tc>
          <w:tcPr>
            <w:tcW w:w="8930"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both"/>
            </w:pPr>
            <w:r w:rsidRPr="0029472D">
              <w:t xml:space="preserve">Les prix du marché </w:t>
            </w:r>
            <w:r w:rsidRPr="00D715E6">
              <w:rPr>
                <w:iCs/>
              </w:rPr>
              <w:t>ne seront pas</w:t>
            </w:r>
            <w:r w:rsidRPr="0029472D">
              <w:rPr>
                <w:i/>
                <w:iCs/>
              </w:rPr>
              <w:t> </w:t>
            </w:r>
            <w:r w:rsidRPr="0029472D">
              <w:t>révisables.</w:t>
            </w:r>
          </w:p>
        </w:tc>
      </w:tr>
      <w:tr w:rsidR="008E5EF6" w:rsidRPr="0029472D" w:rsidTr="008E5EF6">
        <w:trPr>
          <w:jc w:val="center"/>
        </w:trPr>
        <w:tc>
          <w:tcPr>
            <w:tcW w:w="1271"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pPr>
            <w:r w:rsidRPr="0029472D">
              <w:t>15.1.</w:t>
            </w:r>
          </w:p>
        </w:tc>
        <w:tc>
          <w:tcPr>
            <w:tcW w:w="8930" w:type="dxa"/>
            <w:shd w:val="clear" w:color="auto" w:fill="auto"/>
            <w:tcMar>
              <w:top w:w="0" w:type="dxa"/>
              <w:left w:w="0" w:type="dxa"/>
              <w:bottom w:w="0" w:type="dxa"/>
              <w:right w:w="0" w:type="dxa"/>
            </w:tcMar>
            <w:vAlign w:val="center"/>
          </w:tcPr>
          <w:p w:rsidR="008E5EF6" w:rsidRPr="00D715E6" w:rsidRDefault="008E5EF6" w:rsidP="008E5EF6">
            <w:pPr>
              <w:widowControl w:val="0"/>
              <w:autoSpaceDE w:val="0"/>
              <w:spacing w:line="360" w:lineRule="auto"/>
              <w:jc w:val="both"/>
            </w:pPr>
            <w:r w:rsidRPr="00D715E6">
              <w:rPr>
                <w:iCs/>
              </w:rPr>
              <w:t>Dans le cadre de la présente consultation, la monnaie de l’offre est la monnaie locale uniquement à savoir le franc CFA</w:t>
            </w:r>
          </w:p>
        </w:tc>
      </w:tr>
      <w:tr w:rsidR="008E5EF6" w:rsidRPr="0029472D" w:rsidTr="008E5EF6">
        <w:trPr>
          <w:jc w:val="center"/>
        </w:trPr>
        <w:tc>
          <w:tcPr>
            <w:tcW w:w="1271"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pPr>
            <w:r w:rsidRPr="0029472D">
              <w:t>15.2.</w:t>
            </w:r>
          </w:p>
        </w:tc>
        <w:tc>
          <w:tcPr>
            <w:tcW w:w="8930"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both"/>
            </w:pPr>
            <w:bookmarkStart w:id="192" w:name="_Hlk163150558"/>
            <w:r w:rsidRPr="0029472D">
              <w:t xml:space="preserve">Le taux de change pour convertir l’offre du soumissionnaire en monnaie locale </w:t>
            </w:r>
            <w:r>
              <w:t xml:space="preserve">et </w:t>
            </w:r>
            <w:r w:rsidRPr="0029472D">
              <w:t xml:space="preserve">pour convertir les futurs décomptes en monnaie étrangère, </w:t>
            </w:r>
            <w:bookmarkEnd w:id="192"/>
            <w:r>
              <w:t>est SANS OBJET</w:t>
            </w:r>
          </w:p>
        </w:tc>
      </w:tr>
      <w:tr w:rsidR="008E5EF6" w:rsidRPr="0029472D" w:rsidTr="008E5EF6">
        <w:trPr>
          <w:trHeight w:hRule="exact" w:val="1429"/>
          <w:jc w:val="center"/>
        </w:trPr>
        <w:tc>
          <w:tcPr>
            <w:tcW w:w="1271"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pPr>
            <w:r w:rsidRPr="0029472D">
              <w:t>16.1.</w:t>
            </w:r>
          </w:p>
        </w:tc>
        <w:tc>
          <w:tcPr>
            <w:tcW w:w="8930"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both"/>
            </w:pPr>
            <w:r w:rsidRPr="0029472D">
              <w:rPr>
                <w:b/>
              </w:rPr>
              <w:t xml:space="preserve">Validité des offres </w:t>
            </w:r>
            <w:r w:rsidRPr="0029472D">
              <w:t>:</w:t>
            </w:r>
          </w:p>
          <w:p w:rsidR="008E5EF6" w:rsidRPr="0029472D" w:rsidRDefault="008E5EF6" w:rsidP="008E5EF6">
            <w:pPr>
              <w:widowControl w:val="0"/>
              <w:autoSpaceDE w:val="0"/>
              <w:spacing w:line="360" w:lineRule="auto"/>
              <w:jc w:val="both"/>
            </w:pPr>
            <w:r w:rsidRPr="0029472D">
              <w:t xml:space="preserve">La période de validité des offres est </w:t>
            </w:r>
            <w:r>
              <w:t>de quatre-vingt-dix</w:t>
            </w:r>
            <w:r w:rsidRPr="00D715E6">
              <w:t xml:space="preserve"> jours</w:t>
            </w:r>
            <w:r w:rsidRPr="0029472D">
              <w:t xml:space="preserve"> à partir de la d</w:t>
            </w:r>
            <w:r>
              <w:t>ate limite de dépôt des offres.</w:t>
            </w:r>
          </w:p>
        </w:tc>
      </w:tr>
      <w:tr w:rsidR="008E5EF6" w:rsidRPr="0029472D" w:rsidTr="008E5EF6">
        <w:trPr>
          <w:trHeight w:val="58"/>
          <w:jc w:val="center"/>
        </w:trPr>
        <w:tc>
          <w:tcPr>
            <w:tcW w:w="1271"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pPr>
            <w:r w:rsidRPr="0029472D">
              <w:t>17.1.</w:t>
            </w:r>
          </w:p>
        </w:tc>
        <w:tc>
          <w:tcPr>
            <w:tcW w:w="8930" w:type="dxa"/>
            <w:shd w:val="clear" w:color="auto" w:fill="auto"/>
            <w:tcMar>
              <w:top w:w="0" w:type="dxa"/>
              <w:left w:w="0" w:type="dxa"/>
              <w:bottom w:w="0" w:type="dxa"/>
              <w:right w:w="0" w:type="dxa"/>
            </w:tcMar>
            <w:vAlign w:val="center"/>
          </w:tcPr>
          <w:p w:rsidR="008E5EF6" w:rsidRDefault="008E5EF6" w:rsidP="008E5EF6">
            <w:pPr>
              <w:widowControl w:val="0"/>
              <w:autoSpaceDE w:val="0"/>
              <w:spacing w:line="360" w:lineRule="auto"/>
              <w:jc w:val="both"/>
            </w:pPr>
            <w:r>
              <w:t>Le</w:t>
            </w:r>
            <w:r w:rsidRPr="0029472D">
              <w:t>s Montant</w:t>
            </w:r>
            <w:r>
              <w:t>sdes</w:t>
            </w:r>
            <w:r w:rsidRPr="0029472D">
              <w:t xml:space="preserve"> cautionnement</w:t>
            </w:r>
            <w:r>
              <w:t>s</w:t>
            </w:r>
            <w:r w:rsidRPr="0029472D">
              <w:t xml:space="preserve"> de soumission s’élèvent par lot ainsi qu’il suit :</w:t>
            </w:r>
          </w:p>
          <w:p w:rsidR="008E5EF6" w:rsidRPr="0006040E" w:rsidRDefault="0099138C" w:rsidP="00A95DC5">
            <w:pPr>
              <w:widowControl w:val="0"/>
              <w:autoSpaceDE w:val="0"/>
              <w:spacing w:line="360" w:lineRule="auto"/>
              <w:jc w:val="both"/>
            </w:pPr>
            <w:r>
              <w:rPr>
                <w:b/>
                <w:bCs/>
              </w:rPr>
              <w:t>125</w:t>
            </w:r>
            <w:r w:rsidR="008E5EF6" w:rsidRPr="00017C6C">
              <w:rPr>
                <w:b/>
                <w:bCs/>
              </w:rPr>
              <w:t> 000 (</w:t>
            </w:r>
            <w:r>
              <w:rPr>
                <w:b/>
                <w:bCs/>
              </w:rPr>
              <w:t xml:space="preserve">Cent vingt-cinq </w:t>
            </w:r>
            <w:r w:rsidR="008E5EF6" w:rsidRPr="00017C6C">
              <w:rPr>
                <w:b/>
                <w:bCs/>
              </w:rPr>
              <w:t>mille) francs CFA</w:t>
            </w:r>
            <w:r w:rsidR="008E5EF6">
              <w:rPr>
                <w:spacing w:val="4"/>
              </w:rPr>
              <w:t xml:space="preserve"> pour </w:t>
            </w:r>
            <w:r w:rsidR="00A95DC5">
              <w:rPr>
                <w:spacing w:val="4"/>
              </w:rPr>
              <w:t>chacun des</w:t>
            </w:r>
            <w:r w:rsidR="008E5EF6">
              <w:rPr>
                <w:spacing w:val="4"/>
              </w:rPr>
              <w:t xml:space="preserve"> lot</w:t>
            </w:r>
            <w:r w:rsidR="00A95DC5">
              <w:rPr>
                <w:spacing w:val="4"/>
              </w:rPr>
              <w:t>s</w:t>
            </w:r>
            <w:r w:rsidR="008E5EF6">
              <w:rPr>
                <w:spacing w:val="4"/>
              </w:rPr>
              <w:t xml:space="preserve"> 1</w:t>
            </w:r>
            <w:r w:rsidR="00A95DC5">
              <w:rPr>
                <w:spacing w:val="4"/>
              </w:rPr>
              <w:t>&amp;2</w:t>
            </w:r>
            <w:r w:rsidR="008E5EF6">
              <w:rPr>
                <w:spacing w:val="4"/>
              </w:rPr>
              <w:t xml:space="preserve">, </w:t>
            </w:r>
            <w:r>
              <w:rPr>
                <w:b/>
                <w:bCs/>
              </w:rPr>
              <w:t>25</w:t>
            </w:r>
            <w:r w:rsidR="008E5EF6">
              <w:rPr>
                <w:b/>
                <w:bCs/>
              </w:rPr>
              <w:t>0 000 (</w:t>
            </w:r>
            <w:r>
              <w:rPr>
                <w:b/>
                <w:bCs/>
              </w:rPr>
              <w:t xml:space="preserve">Deux cent cinquante </w:t>
            </w:r>
            <w:r w:rsidR="008E5EF6" w:rsidRPr="00017C6C">
              <w:rPr>
                <w:b/>
                <w:bCs/>
              </w:rPr>
              <w:t>mille) francs CFA</w:t>
            </w:r>
            <w:r w:rsidR="008E5EF6">
              <w:rPr>
                <w:spacing w:val="4"/>
              </w:rPr>
              <w:t xml:space="preserve"> pour le lot </w:t>
            </w:r>
            <w:r w:rsidR="00A95DC5">
              <w:rPr>
                <w:spacing w:val="4"/>
              </w:rPr>
              <w:t>3</w:t>
            </w:r>
          </w:p>
        </w:tc>
      </w:tr>
      <w:tr w:rsidR="008E5EF6" w:rsidRPr="0029472D" w:rsidTr="008E5EF6">
        <w:trPr>
          <w:trHeight w:hRule="exact" w:val="1309"/>
          <w:jc w:val="center"/>
        </w:trPr>
        <w:tc>
          <w:tcPr>
            <w:tcW w:w="1271"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pPr>
            <w:r w:rsidRPr="0029472D">
              <w:t>18.1.</w:t>
            </w:r>
          </w:p>
        </w:tc>
        <w:tc>
          <w:tcPr>
            <w:tcW w:w="8930" w:type="dxa"/>
            <w:shd w:val="clear" w:color="auto" w:fill="auto"/>
            <w:tcMar>
              <w:top w:w="0" w:type="dxa"/>
              <w:left w:w="0" w:type="dxa"/>
              <w:bottom w:w="0" w:type="dxa"/>
              <w:right w:w="0" w:type="dxa"/>
            </w:tcMar>
            <w:vAlign w:val="center"/>
          </w:tcPr>
          <w:p w:rsidR="008E5EF6" w:rsidRPr="002F2156" w:rsidRDefault="008E5EF6" w:rsidP="008E5EF6">
            <w:pPr>
              <w:widowControl w:val="0"/>
              <w:tabs>
                <w:tab w:val="left" w:pos="9160"/>
              </w:tabs>
              <w:autoSpaceDE w:val="0"/>
              <w:spacing w:line="360" w:lineRule="auto"/>
              <w:jc w:val="both"/>
            </w:pPr>
            <w:r w:rsidRPr="002F2156">
              <w:t>Les offres seront évaluées sur la base d’un délai prévisionnel d’exécution des travaux compris entre</w:t>
            </w:r>
            <w:r>
              <w:rPr>
                <w:spacing w:val="-1"/>
              </w:rPr>
              <w:t>un (01)</w:t>
            </w:r>
            <w:r w:rsidRPr="002F2156">
              <w:t xml:space="preserve"> mois au minimum et trois (03) mois au maximum. La méthode d’évaluation figure à l’article 32.2(e) du RGAO.</w:t>
            </w:r>
          </w:p>
          <w:p w:rsidR="008E5EF6" w:rsidRPr="00AD60D2" w:rsidRDefault="008E5EF6" w:rsidP="008E5EF6">
            <w:pPr>
              <w:widowControl w:val="0"/>
              <w:autoSpaceDE w:val="0"/>
              <w:spacing w:line="360" w:lineRule="auto"/>
              <w:jc w:val="both"/>
              <w:rPr>
                <w:color w:val="FF0000"/>
              </w:rPr>
            </w:pPr>
          </w:p>
        </w:tc>
      </w:tr>
      <w:tr w:rsidR="008E5EF6" w:rsidRPr="0029472D" w:rsidTr="008E5EF6">
        <w:trPr>
          <w:trHeight w:hRule="exact" w:val="703"/>
          <w:jc w:val="center"/>
        </w:trPr>
        <w:tc>
          <w:tcPr>
            <w:tcW w:w="1271"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pPr>
            <w:r w:rsidRPr="0029472D">
              <w:t>19.1.</w:t>
            </w:r>
          </w:p>
        </w:tc>
        <w:tc>
          <w:tcPr>
            <w:tcW w:w="8930"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jc w:val="both"/>
            </w:pPr>
            <w:r w:rsidRPr="0029472D">
              <w:t xml:space="preserve">La réunion préparatoire à l’établissement des offres </w:t>
            </w:r>
            <w:r w:rsidRPr="002F2156">
              <w:rPr>
                <w:iCs/>
              </w:rPr>
              <w:t>n’aura pas lieu.</w:t>
            </w:r>
          </w:p>
        </w:tc>
      </w:tr>
      <w:tr w:rsidR="008E5EF6" w:rsidRPr="0029472D" w:rsidTr="008E5EF6">
        <w:trPr>
          <w:trHeight w:val="2535"/>
          <w:jc w:val="center"/>
        </w:trPr>
        <w:tc>
          <w:tcPr>
            <w:tcW w:w="1271"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pPr>
          </w:p>
          <w:p w:rsidR="008E5EF6" w:rsidRPr="0029472D" w:rsidRDefault="008E5EF6" w:rsidP="008E5EF6">
            <w:pPr>
              <w:widowControl w:val="0"/>
              <w:autoSpaceDE w:val="0"/>
              <w:spacing w:line="360" w:lineRule="auto"/>
              <w:jc w:val="center"/>
            </w:pPr>
            <w:r w:rsidRPr="0029472D">
              <w:t>20.</w:t>
            </w:r>
          </w:p>
          <w:p w:rsidR="008E5EF6" w:rsidRPr="0029472D" w:rsidRDefault="008E5EF6" w:rsidP="008E5EF6">
            <w:pPr>
              <w:widowControl w:val="0"/>
              <w:autoSpaceDE w:val="0"/>
              <w:spacing w:line="360" w:lineRule="auto"/>
              <w:jc w:val="center"/>
            </w:pPr>
          </w:p>
          <w:p w:rsidR="008E5EF6" w:rsidRPr="0029472D" w:rsidRDefault="008E5EF6" w:rsidP="008E5EF6">
            <w:pPr>
              <w:widowControl w:val="0"/>
              <w:autoSpaceDE w:val="0"/>
              <w:spacing w:line="360" w:lineRule="auto"/>
              <w:jc w:val="center"/>
            </w:pPr>
          </w:p>
        </w:tc>
        <w:tc>
          <w:tcPr>
            <w:tcW w:w="8930"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adjustRightInd w:val="0"/>
              <w:spacing w:line="360" w:lineRule="auto"/>
              <w:ind w:right="-20"/>
              <w:rPr>
                <w:b/>
                <w:bCs/>
                <w:i/>
                <w:iCs/>
                <w:u w:val="single"/>
              </w:rPr>
            </w:pPr>
            <w:r w:rsidRPr="0029472D">
              <w:rPr>
                <w:b/>
                <w:bCs/>
                <w:i/>
                <w:iCs/>
                <w:u w:val="single"/>
              </w:rPr>
              <w:t>Soumission hors ligne</w:t>
            </w:r>
          </w:p>
          <w:p w:rsidR="008E5EF6" w:rsidRPr="002F2156" w:rsidRDefault="008E5EF6" w:rsidP="008E5EF6">
            <w:pPr>
              <w:widowControl w:val="0"/>
              <w:suppressAutoHyphens w:val="0"/>
              <w:autoSpaceDE w:val="0"/>
              <w:adjustRightInd w:val="0"/>
              <w:spacing w:before="11" w:line="360" w:lineRule="auto"/>
              <w:ind w:right="132"/>
              <w:jc w:val="both"/>
              <w:textAlignment w:val="auto"/>
              <w:rPr>
                <w:iCs/>
                <w:color w:val="000000" w:themeColor="text1"/>
              </w:rPr>
            </w:pPr>
            <w:r w:rsidRPr="00AD60D2">
              <w:rPr>
                <w:iCs/>
                <w:color w:val="000000" w:themeColor="text1"/>
              </w:rPr>
              <w:t xml:space="preserve">Chaque offre </w:t>
            </w:r>
            <w:r w:rsidRPr="002F2156">
              <w:rPr>
                <w:iCs/>
                <w:color w:val="000000" w:themeColor="text1"/>
              </w:rPr>
              <w:t xml:space="preserve">rédigée en français ou en anglaisen sept (07) exemplaires dont un original et six (06) copies de chaque proposition </w:t>
            </w:r>
            <w:r w:rsidRPr="002F2156">
              <w:rPr>
                <w:color w:val="000000" w:themeColor="text1"/>
              </w:rPr>
              <w:t xml:space="preserve">marquéescommetels,devraparvenir </w:t>
            </w:r>
            <w:r w:rsidRPr="002F2156">
              <w:rPr>
                <w:iCs/>
                <w:color w:val="000000" w:themeColor="text1"/>
              </w:rPr>
              <w:t>à la Mairie de Bengbis, service SIGAMP</w:t>
            </w:r>
            <w:r w:rsidRPr="002F2156">
              <w:rPr>
                <w:color w:val="000000" w:themeColor="text1"/>
              </w:rPr>
              <w:t xml:space="preserve"> au plus tard le</w:t>
            </w:r>
            <w:r w:rsidR="002104CB">
              <w:rPr>
                <w:color w:val="000000" w:themeColor="text1"/>
              </w:rPr>
              <w:t xml:space="preserve"> 17/04/</w:t>
            </w:r>
            <w:r w:rsidR="00733051">
              <w:rPr>
                <w:color w:val="000000" w:themeColor="text1"/>
              </w:rPr>
              <w:t>2026</w:t>
            </w:r>
            <w:r w:rsidRPr="002F2156">
              <w:rPr>
                <w:iCs/>
                <w:color w:val="000000" w:themeColor="text1"/>
                <w:spacing w:val="-18"/>
              </w:rPr>
              <w:t>à</w:t>
            </w:r>
            <w:r w:rsidR="00733051">
              <w:rPr>
                <w:iCs/>
                <w:color w:val="000000" w:themeColor="text1"/>
              </w:rPr>
              <w:t>15hm</w:t>
            </w:r>
            <w:r w:rsidRPr="002F2156">
              <w:rPr>
                <w:iCs/>
                <w:color w:val="000000" w:themeColor="text1"/>
                <w:spacing w:val="-18"/>
              </w:rPr>
              <w:t>et</w:t>
            </w:r>
            <w:r w:rsidRPr="002F2156">
              <w:rPr>
                <w:color w:val="000000" w:themeColor="text1"/>
              </w:rPr>
              <w:t xml:space="preserve"> devra porterlamention suivante sur les enveloppes fermées:</w:t>
            </w:r>
          </w:p>
          <w:p w:rsidR="008E5EF6" w:rsidRPr="00AD60D2" w:rsidRDefault="008E5EF6" w:rsidP="00A95DC5">
            <w:pPr>
              <w:widowControl w:val="0"/>
              <w:autoSpaceDE w:val="0"/>
              <w:spacing w:line="360" w:lineRule="auto"/>
              <w:rPr>
                <w:i/>
              </w:rPr>
            </w:pPr>
            <w:r w:rsidRPr="002F2156">
              <w:t>Numéro de l’Appel d’Offres  National Ouvert N°</w:t>
            </w:r>
            <w:r>
              <w:t xml:space="preserve"> 003</w:t>
            </w:r>
            <w:r w:rsidRPr="002F2156">
              <w:t xml:space="preserve"> /AONO/CB/CIPM/202</w:t>
            </w:r>
            <w:r w:rsidR="00A95DC5">
              <w:t>6</w:t>
            </w:r>
            <w:r w:rsidRPr="002F2156">
              <w:rPr>
                <w:b/>
              </w:rPr>
              <w:t xml:space="preserve">du </w:t>
            </w:r>
            <w:r w:rsidR="002104CB">
              <w:t>13/03/2026</w:t>
            </w:r>
          </w:p>
        </w:tc>
      </w:tr>
      <w:tr w:rsidR="008E5EF6" w:rsidRPr="0029472D" w:rsidTr="008E5EF6">
        <w:trPr>
          <w:trHeight w:hRule="exact" w:val="1288"/>
          <w:jc w:val="center"/>
        </w:trPr>
        <w:tc>
          <w:tcPr>
            <w:tcW w:w="1271"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pPr>
          </w:p>
          <w:p w:rsidR="008E5EF6" w:rsidRPr="0029472D" w:rsidRDefault="008E5EF6" w:rsidP="008E5EF6">
            <w:pPr>
              <w:widowControl w:val="0"/>
              <w:autoSpaceDE w:val="0"/>
              <w:spacing w:line="360" w:lineRule="auto"/>
              <w:jc w:val="center"/>
            </w:pPr>
            <w:r w:rsidRPr="0029472D">
              <w:t>20.1.</w:t>
            </w:r>
          </w:p>
        </w:tc>
        <w:tc>
          <w:tcPr>
            <w:tcW w:w="8930"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adjustRightInd w:val="0"/>
              <w:spacing w:before="3" w:line="360" w:lineRule="auto"/>
              <w:ind w:right="132"/>
              <w:rPr>
                <w:b/>
              </w:rPr>
            </w:pPr>
            <w:r w:rsidRPr="0029472D">
              <w:rPr>
                <w:b/>
              </w:rPr>
              <w:t xml:space="preserve">La date et </w:t>
            </w:r>
            <w:r>
              <w:rPr>
                <w:b/>
              </w:rPr>
              <w:t>l’</w:t>
            </w:r>
            <w:r w:rsidRPr="0029472D">
              <w:rPr>
                <w:b/>
              </w:rPr>
              <w:t>heure limites de remise des offres sont les suivantes :</w:t>
            </w:r>
          </w:p>
          <w:p w:rsidR="008E5EF6" w:rsidRPr="0029472D" w:rsidRDefault="008E5EF6" w:rsidP="008E5EF6">
            <w:pPr>
              <w:widowControl w:val="0"/>
              <w:autoSpaceDE w:val="0"/>
              <w:adjustRightInd w:val="0"/>
              <w:spacing w:before="3" w:line="360" w:lineRule="auto"/>
              <w:ind w:right="132"/>
            </w:pPr>
            <w:r w:rsidRPr="0029472D">
              <w:t>Date :</w:t>
            </w:r>
            <w:r w:rsidR="00733051">
              <w:t xml:space="preserve"> 17/04/2026</w:t>
            </w:r>
          </w:p>
          <w:p w:rsidR="008E5EF6" w:rsidRPr="0029472D" w:rsidRDefault="008E5EF6" w:rsidP="008E5EF6">
            <w:pPr>
              <w:widowControl w:val="0"/>
              <w:autoSpaceDE w:val="0"/>
              <w:adjustRightInd w:val="0"/>
              <w:spacing w:before="3" w:line="360" w:lineRule="auto"/>
              <w:ind w:right="132"/>
            </w:pPr>
            <w:r w:rsidRPr="0029472D">
              <w:t>Heure </w:t>
            </w:r>
            <w:r w:rsidRPr="0029472D">
              <w:rPr>
                <w:iCs/>
              </w:rPr>
              <w:t>:</w:t>
            </w:r>
            <w:r w:rsidR="00733051">
              <w:rPr>
                <w:iCs/>
              </w:rPr>
              <w:t xml:space="preserve"> 15h </w:t>
            </w:r>
          </w:p>
          <w:p w:rsidR="008E5EF6" w:rsidRPr="0029472D" w:rsidRDefault="008E5EF6" w:rsidP="008E5EF6">
            <w:pPr>
              <w:widowControl w:val="0"/>
              <w:autoSpaceDE w:val="0"/>
              <w:adjustRightInd w:val="0"/>
              <w:spacing w:before="3" w:line="360" w:lineRule="auto"/>
              <w:ind w:right="132"/>
            </w:pPr>
          </w:p>
          <w:p w:rsidR="008E5EF6" w:rsidRPr="0029472D" w:rsidRDefault="008E5EF6" w:rsidP="008E5EF6">
            <w:pPr>
              <w:widowControl w:val="0"/>
              <w:autoSpaceDE w:val="0"/>
              <w:spacing w:line="360" w:lineRule="auto"/>
              <w:jc w:val="both"/>
            </w:pPr>
          </w:p>
        </w:tc>
      </w:tr>
      <w:tr w:rsidR="008E5EF6" w:rsidRPr="0029472D" w:rsidTr="008E5EF6">
        <w:trPr>
          <w:trHeight w:hRule="exact" w:val="711"/>
          <w:jc w:val="center"/>
        </w:trPr>
        <w:tc>
          <w:tcPr>
            <w:tcW w:w="1271" w:type="dxa"/>
            <w:vMerge w:val="restart"/>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rPr>
                <w:b/>
              </w:rPr>
            </w:pPr>
          </w:p>
          <w:p w:rsidR="008E5EF6" w:rsidRPr="0029472D" w:rsidRDefault="008E5EF6" w:rsidP="008E5EF6">
            <w:pPr>
              <w:widowControl w:val="0"/>
              <w:autoSpaceDE w:val="0"/>
              <w:spacing w:line="360" w:lineRule="auto"/>
              <w:jc w:val="center"/>
              <w:rPr>
                <w:b/>
              </w:rPr>
            </w:pPr>
          </w:p>
          <w:p w:rsidR="008E5EF6" w:rsidRPr="0029472D" w:rsidRDefault="008E5EF6" w:rsidP="008E5EF6">
            <w:pPr>
              <w:widowControl w:val="0"/>
              <w:autoSpaceDE w:val="0"/>
              <w:spacing w:line="360" w:lineRule="auto"/>
              <w:jc w:val="center"/>
              <w:rPr>
                <w:b/>
              </w:rPr>
            </w:pPr>
            <w:r w:rsidRPr="0029472D">
              <w:rPr>
                <w:b/>
              </w:rPr>
              <w:t>22.2</w:t>
            </w:r>
          </w:p>
        </w:tc>
        <w:tc>
          <w:tcPr>
            <w:tcW w:w="8930"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rPr>
                <w:b/>
              </w:rPr>
            </w:pPr>
            <w:r w:rsidRPr="0029472D">
              <w:rPr>
                <w:b/>
              </w:rPr>
              <w:t>D. DEPOT DES OFFRES</w:t>
            </w:r>
          </w:p>
        </w:tc>
      </w:tr>
      <w:tr w:rsidR="008E5EF6" w:rsidRPr="0029472D" w:rsidTr="008E5EF6">
        <w:trPr>
          <w:trHeight w:hRule="exact" w:val="884"/>
          <w:jc w:val="center"/>
        </w:trPr>
        <w:tc>
          <w:tcPr>
            <w:tcW w:w="1271" w:type="dxa"/>
            <w:vMerge/>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rPr>
                <w:b/>
                <w:bCs/>
                <w:spacing w:val="10"/>
              </w:rPr>
            </w:pPr>
            <w:r w:rsidRPr="0029472D">
              <w:rPr>
                <w:b/>
                <w:bCs/>
                <w:spacing w:val="10"/>
              </w:rPr>
              <w:t>MODE DE SOUMISSION</w:t>
            </w:r>
          </w:p>
          <w:p w:rsidR="008E5EF6" w:rsidRPr="0029472D" w:rsidRDefault="008E5EF6" w:rsidP="008E5EF6">
            <w:pPr>
              <w:widowControl w:val="0"/>
              <w:autoSpaceDE w:val="0"/>
              <w:spacing w:line="360" w:lineRule="auto"/>
              <w:jc w:val="both"/>
              <w:rPr>
                <w:b/>
              </w:rPr>
            </w:pPr>
            <w:r w:rsidRPr="0029472D">
              <w:t>Le mode de soumission retenu pour cette consultation est</w:t>
            </w:r>
            <w:r w:rsidRPr="002F2156">
              <w:t>hors ligne.</w:t>
            </w:r>
          </w:p>
        </w:tc>
      </w:tr>
      <w:tr w:rsidR="008E5EF6" w:rsidRPr="0029472D" w:rsidTr="008E5EF6">
        <w:trPr>
          <w:trHeight w:val="425"/>
          <w:jc w:val="center"/>
        </w:trPr>
        <w:tc>
          <w:tcPr>
            <w:tcW w:w="1271"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rPr>
                <w:b/>
              </w:rPr>
            </w:pPr>
            <w:r w:rsidRPr="0029472D">
              <w:rPr>
                <w:b/>
              </w:rPr>
              <w:t>E. OUVERTURE DES PLIS ET EVALUATION DES OFFRES</w:t>
            </w:r>
          </w:p>
        </w:tc>
      </w:tr>
      <w:tr w:rsidR="008E5EF6" w:rsidRPr="0029472D" w:rsidTr="008E5EF6">
        <w:trPr>
          <w:trHeight w:val="368"/>
          <w:jc w:val="center"/>
        </w:trPr>
        <w:tc>
          <w:tcPr>
            <w:tcW w:w="1271" w:type="dxa"/>
            <w:vMerge w:val="restart"/>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pPr>
          </w:p>
          <w:p w:rsidR="008E5EF6" w:rsidRPr="0029472D" w:rsidRDefault="008E5EF6" w:rsidP="008E5EF6">
            <w:pPr>
              <w:widowControl w:val="0"/>
              <w:autoSpaceDE w:val="0"/>
              <w:spacing w:line="360" w:lineRule="auto"/>
              <w:jc w:val="center"/>
            </w:pPr>
            <w:r w:rsidRPr="0029472D">
              <w:t>25.1</w:t>
            </w:r>
          </w:p>
        </w:tc>
        <w:tc>
          <w:tcPr>
            <w:tcW w:w="8930"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ind w:right="-20"/>
              <w:jc w:val="both"/>
            </w:pPr>
            <w:r w:rsidRPr="0029472D">
              <w:t xml:space="preserve">L’ouverture </w:t>
            </w:r>
            <w:r w:rsidRPr="002F2156">
              <w:rPr>
                <w:iCs/>
              </w:rPr>
              <w:t>des plis se fait en un temps et</w:t>
            </w:r>
            <w:r w:rsidRPr="0029472D">
              <w:t>aura lieu le</w:t>
            </w:r>
            <w:r w:rsidR="00733051">
              <w:t>17/04/2026</w:t>
            </w:r>
            <w:r w:rsidRPr="0029472D">
              <w:t>à</w:t>
            </w:r>
            <w:r w:rsidR="00733051">
              <w:t xml:space="preserve"> 15</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t xml:space="preserve">Interne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Pr>
                <w:i/>
                <w:iCs/>
              </w:rPr>
              <w:t xml:space="preserve">de la Commune de Bengbis </w:t>
            </w:r>
            <w:r>
              <w:t>dans la salle des actes</w:t>
            </w:r>
            <w:r w:rsidRPr="0029472D">
              <w:t xml:space="preserve"> sise à </w:t>
            </w:r>
            <w:r>
              <w:t>la Mairie de Bengbis</w:t>
            </w:r>
          </w:p>
          <w:p w:rsidR="008E5EF6" w:rsidRPr="0029472D" w:rsidRDefault="008E5EF6" w:rsidP="008E5EF6">
            <w:pPr>
              <w:widowControl w:val="0"/>
              <w:autoSpaceDE w:val="0"/>
              <w:spacing w:line="360" w:lineRule="auto"/>
              <w:ind w:right="-20"/>
              <w:jc w:val="both"/>
            </w:pPr>
            <w:r w:rsidRPr="0029472D">
              <w:t>Seuls les soumissionnaires peuvent assister à cette séance d'ouverture ou s'y faire représenter par une seule personne de leur choix dûment mandatée même en cas de groupement d’entreprises.</w:t>
            </w:r>
          </w:p>
          <w:p w:rsidR="008E5EF6" w:rsidRPr="0029472D" w:rsidRDefault="008E5EF6" w:rsidP="008E5EF6">
            <w:pPr>
              <w:widowControl w:val="0"/>
              <w:autoSpaceDE w:val="0"/>
              <w:spacing w:line="360" w:lineRule="auto"/>
              <w:ind w:right="81"/>
              <w:jc w:val="both"/>
              <w:rPr>
                <w:b/>
              </w:rPr>
            </w:pPr>
            <w:r w:rsidRPr="0029472D">
              <w:rPr>
                <w:b/>
              </w:rPr>
              <w:t xml:space="preserve">Sous peine derejet, lespièces </w:t>
            </w:r>
            <w:r w:rsidRPr="0029472D">
              <w:rPr>
                <w:b/>
                <w:spacing w:val="-23"/>
              </w:rPr>
              <w:t xml:space="preserve">du dossier </w:t>
            </w:r>
            <w:r w:rsidRPr="0029472D">
              <w:rPr>
                <w:b/>
              </w:rPr>
              <w:t xml:space="preserve">administratifrequisesdoiventêtreproduites enoriginauxouencopiescertifiéesconformesparle </w:t>
            </w:r>
            <w:r w:rsidRPr="0029472D">
              <w:rPr>
                <w:b/>
                <w:spacing w:val="1"/>
              </w:rPr>
              <w:t>servic</w:t>
            </w:r>
            <w:r w:rsidRPr="0029472D">
              <w:rPr>
                <w:b/>
              </w:rPr>
              <w:t xml:space="preserve">e </w:t>
            </w:r>
            <w:r w:rsidRPr="0029472D">
              <w:rPr>
                <w:b/>
                <w:spacing w:val="1"/>
              </w:rPr>
              <w:t>émetteu</w:t>
            </w:r>
            <w:r w:rsidRPr="0029472D">
              <w:rPr>
                <w:b/>
              </w:rPr>
              <w:t xml:space="preserve">r ou </w:t>
            </w:r>
            <w:r>
              <w:rPr>
                <w:b/>
              </w:rPr>
              <w:t>l’A</w:t>
            </w:r>
            <w:r w:rsidRPr="0029472D">
              <w:rPr>
                <w:b/>
              </w:rPr>
              <w:t xml:space="preserve">utorité </w:t>
            </w:r>
            <w:r>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Pr>
                <w:b/>
              </w:rPr>
              <w:t>s</w:t>
            </w:r>
            <w:r w:rsidRPr="0029472D">
              <w:rPr>
                <w:b/>
              </w:rPr>
              <w:t xml:space="preserve"> au moment du dépôt de l’Offre</w:t>
            </w:r>
            <w:r>
              <w:rPr>
                <w:b/>
              </w:rPr>
              <w:t>,</w:t>
            </w:r>
            <w:r w:rsidRPr="0029472D">
              <w:rPr>
                <w:b/>
              </w:rPr>
              <w:t xml:space="preserve"> dat</w:t>
            </w:r>
            <w:r>
              <w:rPr>
                <w:b/>
              </w:rPr>
              <w:t>ées</w:t>
            </w:r>
            <w:r w:rsidRPr="0029472D">
              <w:rPr>
                <w:b/>
              </w:rPr>
              <w:t xml:space="preserve"> de moins de trois (03) mois à compter de la date</w:t>
            </w:r>
            <w:r w:rsidRPr="0029472D">
              <w:rPr>
                <w:b/>
                <w:spacing w:val="2"/>
              </w:rPr>
              <w:t xml:space="preserve"> limite originelle d’ouverture des offres </w:t>
            </w:r>
            <w:r w:rsidRPr="0029472D">
              <w:rPr>
                <w:b/>
              </w:rPr>
              <w:t>ouavoirétéétabliespostérieurementàla datedesignaturedel’</w:t>
            </w:r>
            <w:r>
              <w:rPr>
                <w:b/>
              </w:rPr>
              <w:t>A</w:t>
            </w:r>
            <w:r w:rsidRPr="0029472D">
              <w:rPr>
                <w:b/>
              </w:rPr>
              <w:t>visd’</w:t>
            </w:r>
            <w:r>
              <w:rPr>
                <w:b/>
              </w:rPr>
              <w:t>A</w:t>
            </w:r>
            <w:r w:rsidRPr="0029472D">
              <w:rPr>
                <w:b/>
              </w:rPr>
              <w:t>ppeld’</w:t>
            </w:r>
            <w:r>
              <w:rPr>
                <w:b/>
              </w:rPr>
              <w:t>O</w:t>
            </w:r>
            <w:r w:rsidRPr="0029472D">
              <w:rPr>
                <w:b/>
              </w:rPr>
              <w:t>ffres.</w:t>
            </w:r>
          </w:p>
          <w:p w:rsidR="008E5EF6" w:rsidRPr="0029472D" w:rsidRDefault="008E5EF6" w:rsidP="008E5EF6">
            <w:pPr>
              <w:widowControl w:val="0"/>
              <w:tabs>
                <w:tab w:val="left" w:pos="3717"/>
              </w:tabs>
              <w:autoSpaceDE w:val="0"/>
              <w:spacing w:line="360" w:lineRule="auto"/>
              <w:jc w:val="both"/>
              <w:rPr>
                <w:b/>
                <w:sz w:val="8"/>
              </w:rPr>
            </w:pPr>
          </w:p>
          <w:p w:rsidR="008E5EF6" w:rsidRPr="0029472D" w:rsidRDefault="008E5EF6" w:rsidP="008E5EF6">
            <w:pPr>
              <w:widowControl w:val="0"/>
              <w:autoSpaceDE w:val="0"/>
              <w:spacing w:line="360" w:lineRule="auto"/>
              <w:ind w:right="81"/>
              <w:jc w:val="both"/>
              <w:rPr>
                <w:w w:val="110"/>
              </w:rPr>
            </w:pPr>
            <w:r w:rsidRPr="0029472D">
              <w:rPr>
                <w:w w:val="110"/>
              </w:rPr>
              <w:t>Encasd’absenceoude</w:t>
            </w:r>
            <w:r w:rsidRPr="0029472D">
              <w:rPr>
                <w:spacing w:val="-3"/>
                <w:w w:val="110"/>
              </w:rPr>
              <w:t>non-conformité</w:t>
            </w:r>
            <w:r w:rsidRPr="0029472D">
              <w:rPr>
                <w:w w:val="110"/>
              </w:rPr>
              <w:t xml:space="preserve">d’unepiècedudossier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Pr="0029472D">
              <w:rPr>
                <w:spacing w:val="-2"/>
                <w:w w:val="110"/>
              </w:rPr>
              <w:t>est</w:t>
            </w:r>
            <w:r w:rsidRPr="0029472D">
              <w:rPr>
                <w:spacing w:val="-4"/>
                <w:w w:val="110"/>
              </w:rPr>
              <w:t>accordé</w:t>
            </w:r>
            <w:r w:rsidRPr="0029472D">
              <w:rPr>
                <w:w w:val="110"/>
              </w:rPr>
              <w:t>aux</w:t>
            </w:r>
            <w:r w:rsidRPr="0029472D">
              <w:rPr>
                <w:spacing w:val="-3"/>
                <w:w w:val="110"/>
              </w:rPr>
              <w:t>soumissionnairesconcernés</w:t>
            </w:r>
            <w:r w:rsidRPr="0029472D">
              <w:rPr>
                <w:w w:val="110"/>
              </w:rPr>
              <w:t>pour</w:t>
            </w:r>
            <w:r w:rsidRPr="0029472D">
              <w:rPr>
                <w:spacing w:val="-3"/>
                <w:w w:val="110"/>
              </w:rPr>
              <w:t>produire</w:t>
            </w:r>
            <w:r w:rsidRPr="0029472D">
              <w:rPr>
                <w:w w:val="110"/>
              </w:rPr>
              <w:t xml:space="preserve">ou </w:t>
            </w:r>
            <w:r w:rsidRPr="0029472D">
              <w:rPr>
                <w:spacing w:val="-3"/>
                <w:w w:val="110"/>
              </w:rPr>
              <w:t>remplacer</w:t>
            </w:r>
            <w:r w:rsidRPr="0029472D">
              <w:rPr>
                <w:w w:val="110"/>
              </w:rPr>
              <w:t>lapièceenquestion.</w:t>
            </w:r>
          </w:p>
          <w:p w:rsidR="008E5EF6" w:rsidRPr="0029472D" w:rsidRDefault="008E5EF6" w:rsidP="008E5EF6">
            <w:pPr>
              <w:widowControl w:val="0"/>
              <w:autoSpaceDE w:val="0"/>
              <w:spacing w:line="360" w:lineRule="auto"/>
              <w:ind w:right="81"/>
              <w:jc w:val="both"/>
              <w:rPr>
                <w:w w:val="110"/>
              </w:rPr>
            </w:pPr>
            <w:r w:rsidRPr="0029472D">
              <w:rPr>
                <w:w w:val="110"/>
              </w:rPr>
              <w:t>Est déclarée irrecevable et rejetée par la Commission</w:t>
            </w:r>
            <w:r>
              <w:rPr>
                <w:w w:val="110"/>
              </w:rPr>
              <w:t xml:space="preserve"> Interne</w:t>
            </w:r>
            <w:r w:rsidRPr="0029472D">
              <w:rPr>
                <w:w w:val="110"/>
              </w:rPr>
              <w:t xml:space="preserve"> de Passation des Marchés :</w:t>
            </w:r>
          </w:p>
          <w:p w:rsidR="008E5EF6" w:rsidRPr="00BA177C" w:rsidRDefault="008E5EF6" w:rsidP="008E5EF6">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rsidR="008E5EF6" w:rsidRPr="00EC0A51" w:rsidRDefault="008E5EF6" w:rsidP="008E5EF6">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EC0A51">
              <w:rPr>
                <w:rFonts w:ascii="Times New Roman" w:hAnsi="Times New Roman"/>
                <w:w w:val="110"/>
                <w:sz w:val="24"/>
                <w:szCs w:val="24"/>
              </w:rPr>
              <w:t xml:space="preserve"> les plis portant les indications sur l’identité des soumissionnaires, </w:t>
            </w:r>
          </w:p>
          <w:p w:rsidR="008E5EF6" w:rsidRPr="00BA177C" w:rsidRDefault="008E5EF6" w:rsidP="008E5EF6">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les plis parvenus postérieurement aux dates et heures limites de dépôt. </w:t>
            </w:r>
          </w:p>
          <w:p w:rsidR="008E5EF6" w:rsidRPr="00BA177C" w:rsidRDefault="008E5EF6" w:rsidP="008E5EF6">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sans indication de l’identité de l’Appel d’Offres ;</w:t>
            </w:r>
          </w:p>
          <w:p w:rsidR="008E5EF6" w:rsidRPr="00BA177C" w:rsidRDefault="008E5EF6" w:rsidP="008E5EF6">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rsidR="008E5EF6" w:rsidRPr="00BA177C" w:rsidRDefault="008E5EF6" w:rsidP="008E5EF6">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lastRenderedPageBreak/>
              <w:t>Toute offre non conforme aux prescriptions du DAO,</w:t>
            </w:r>
          </w:p>
          <w:p w:rsidR="008E5EF6" w:rsidRPr="00BA177C" w:rsidRDefault="008E5EF6" w:rsidP="008E5EF6">
            <w:pPr>
              <w:pStyle w:val="Paragraphedeliste"/>
              <w:widowControl w:val="0"/>
              <w:numPr>
                <w:ilvl w:val="0"/>
                <w:numId w:val="37"/>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8E5EF6" w:rsidRPr="0029472D" w:rsidRDefault="008E5EF6" w:rsidP="008E5EF6">
            <w:pPr>
              <w:pStyle w:val="Paragraphedeliste"/>
              <w:widowControl w:val="0"/>
              <w:numPr>
                <w:ilvl w:val="0"/>
                <w:numId w:val="37"/>
              </w:numPr>
              <w:autoSpaceDE w:val="0"/>
              <w:spacing w:after="0" w:line="360" w:lineRule="auto"/>
              <w:jc w:val="both"/>
              <w:rPr>
                <w:rFonts w:ascii="Times New Roman" w:hAnsi="Times New Roman"/>
              </w:rPr>
            </w:pPr>
            <w:r w:rsidRPr="009010A4">
              <w:rPr>
                <w:rFonts w:ascii="Times New Roman" w:hAnsi="Times New Roman"/>
                <w:w w:val="110"/>
                <w:sz w:val="24"/>
                <w:szCs w:val="24"/>
              </w:rPr>
              <w:t>La Commission</w:t>
            </w:r>
            <w:r>
              <w:rPr>
                <w:rFonts w:ascii="Times New Roman" w:hAnsi="Times New Roman"/>
                <w:w w:val="110"/>
                <w:sz w:val="24"/>
                <w:szCs w:val="24"/>
              </w:rPr>
              <w:t xml:space="preserve"> Interne</w:t>
            </w:r>
            <w:r w:rsidRPr="009010A4">
              <w:rPr>
                <w:rFonts w:ascii="Times New Roman" w:hAnsi="Times New Roman"/>
                <w:w w:val="110"/>
                <w:sz w:val="24"/>
                <w:szCs w:val="24"/>
              </w:rPr>
              <w:t xml:space="preserve"> de Passation des Marchés établira un procès-verbal de la séance d’ouverture des plis, dont une copie sera remise à tous les soumissionnaires.</w:t>
            </w:r>
          </w:p>
        </w:tc>
      </w:tr>
      <w:tr w:rsidR="008E5EF6" w:rsidRPr="0029472D" w:rsidTr="008E5EF6">
        <w:trPr>
          <w:trHeight w:val="848"/>
          <w:jc w:val="center"/>
        </w:trPr>
        <w:tc>
          <w:tcPr>
            <w:tcW w:w="1271" w:type="dxa"/>
            <w:vMerge/>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pPr>
          </w:p>
        </w:tc>
        <w:tc>
          <w:tcPr>
            <w:tcW w:w="8930" w:type="dxa"/>
            <w:shd w:val="clear" w:color="auto" w:fill="auto"/>
            <w:tcMar>
              <w:top w:w="0" w:type="dxa"/>
              <w:left w:w="0" w:type="dxa"/>
              <w:bottom w:w="0" w:type="dxa"/>
              <w:right w:w="0" w:type="dxa"/>
            </w:tcMar>
            <w:vAlign w:val="center"/>
          </w:tcPr>
          <w:p w:rsidR="008E5EF6" w:rsidRPr="009010A4" w:rsidRDefault="008E5EF6" w:rsidP="008E5EF6">
            <w:pPr>
              <w:widowControl w:val="0"/>
              <w:autoSpaceDE w:val="0"/>
              <w:jc w:val="both"/>
              <w:rPr>
                <w:iCs/>
              </w:rPr>
            </w:pPr>
            <w:r w:rsidRPr="009010A4">
              <w:rPr>
                <w:iCs/>
              </w:rPr>
              <w:t>L’ouverture de la séance de dépouillement doit se faire au plus tard une heure après celle limite de réception des offres fixée dans le Dossier d’Appel d’Offres.</w:t>
            </w:r>
          </w:p>
        </w:tc>
      </w:tr>
      <w:tr w:rsidR="008E5EF6" w:rsidRPr="0029472D" w:rsidTr="008E5EF6">
        <w:trPr>
          <w:trHeight w:val="3699"/>
          <w:jc w:val="center"/>
        </w:trPr>
        <w:tc>
          <w:tcPr>
            <w:tcW w:w="1271"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pPr>
            <w:r w:rsidRPr="0029472D">
              <w:t>29</w:t>
            </w:r>
          </w:p>
        </w:tc>
        <w:tc>
          <w:tcPr>
            <w:tcW w:w="8930" w:type="dxa"/>
            <w:shd w:val="clear" w:color="auto" w:fill="auto"/>
            <w:tcMar>
              <w:top w:w="0" w:type="dxa"/>
              <w:left w:w="0" w:type="dxa"/>
              <w:bottom w:w="0" w:type="dxa"/>
              <w:right w:w="0" w:type="dxa"/>
            </w:tcMar>
            <w:vAlign w:val="center"/>
          </w:tcPr>
          <w:p w:rsidR="008E5EF6" w:rsidRPr="0075249A" w:rsidRDefault="008E5EF6" w:rsidP="008E5EF6">
            <w:pPr>
              <w:widowControl w:val="0"/>
              <w:autoSpaceDE w:val="0"/>
              <w:spacing w:line="360" w:lineRule="auto"/>
              <w:jc w:val="both"/>
              <w:rPr>
                <w:b/>
                <w:i/>
                <w:iCs/>
              </w:rPr>
            </w:pPr>
            <w:r w:rsidRPr="009010A4">
              <w:rPr>
                <w:iCs/>
              </w:rPr>
              <w:t>L’évaluation des offres se fera sur la base des critères ci-après</w:t>
            </w:r>
            <w:r w:rsidRPr="009010A4">
              <w:rPr>
                <w:bCs/>
                <w:iCs/>
                <w:color w:val="000000" w:themeColor="text1"/>
              </w:rPr>
              <w:t>pour chaque lot retenu par le soumissionnaire : Etant entendu qu’un critère ne peut être à la fois éliminatoire et essentiel.</w:t>
            </w:r>
            <w:r w:rsidRPr="0075249A">
              <w:rPr>
                <w:i/>
                <w:iCs/>
                <w:color w:val="000000" w:themeColor="text1"/>
              </w:rPr>
              <w:t> </w:t>
            </w:r>
            <w:r w:rsidRPr="0075249A">
              <w:rPr>
                <w:i/>
                <w:iCs/>
              </w:rPr>
              <w:t>:</w:t>
            </w:r>
          </w:p>
          <w:p w:rsidR="008E5EF6" w:rsidRPr="009010A4" w:rsidRDefault="008E5EF6" w:rsidP="008E5EF6">
            <w:pPr>
              <w:pStyle w:val="Paragraphedeliste"/>
              <w:widowControl w:val="0"/>
              <w:numPr>
                <w:ilvl w:val="0"/>
                <w:numId w:val="21"/>
              </w:numPr>
              <w:autoSpaceDE w:val="0"/>
              <w:spacing w:after="0" w:line="360" w:lineRule="auto"/>
              <w:ind w:left="714" w:right="130" w:hanging="357"/>
              <w:jc w:val="both"/>
              <w:rPr>
                <w:rFonts w:ascii="Times New Roman" w:hAnsi="Times New Roman"/>
                <w:iCs/>
                <w:sz w:val="24"/>
                <w:szCs w:val="24"/>
              </w:rPr>
            </w:pPr>
            <w:r w:rsidRPr="009010A4">
              <w:rPr>
                <w:rFonts w:ascii="Times New Roman" w:hAnsi="Times New Roman"/>
                <w:iCs/>
                <w:sz w:val="24"/>
                <w:szCs w:val="24"/>
              </w:rPr>
              <w:t xml:space="preserve">Les </w:t>
            </w:r>
            <w:r w:rsidRPr="009010A4">
              <w:rPr>
                <w:rFonts w:ascii="Times New Roman" w:hAnsi="Times New Roman"/>
                <w:b/>
                <w:iCs/>
                <w:sz w:val="24"/>
                <w:szCs w:val="24"/>
              </w:rPr>
              <w:t>critères éliminatoires</w:t>
            </w:r>
            <w:r w:rsidRPr="009010A4">
              <w:rPr>
                <w:rFonts w:ascii="Times New Roman" w:hAnsi="Times New Roman"/>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rsidR="008E5EF6" w:rsidRPr="0075249A" w:rsidRDefault="008E5EF6" w:rsidP="008E5EF6">
            <w:pPr>
              <w:widowControl w:val="0"/>
              <w:autoSpaceDE w:val="0"/>
              <w:spacing w:line="360" w:lineRule="auto"/>
              <w:ind w:left="114" w:right="130" w:hanging="114"/>
              <w:jc w:val="both"/>
              <w:rPr>
                <w:iCs/>
                <w:spacing w:val="-2"/>
              </w:rPr>
            </w:pPr>
            <w:r w:rsidRPr="0075249A">
              <w:rPr>
                <w:iCs/>
              </w:rPr>
              <w:t>Il s'agitnotamment</w:t>
            </w:r>
            <w:r w:rsidRPr="0075249A">
              <w:rPr>
                <w:iCs/>
                <w:spacing w:val="-2"/>
              </w:rPr>
              <w:t xml:space="preserve"> :</w:t>
            </w:r>
          </w:p>
          <w:p w:rsidR="008E5EF6" w:rsidRPr="0075249A" w:rsidRDefault="008E5EF6" w:rsidP="008E5EF6">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de l’absence du  cautionnement de soumission à l’ouverture des plis;</w:t>
            </w:r>
          </w:p>
          <w:p w:rsidR="008E5EF6" w:rsidRPr="00806FDD" w:rsidRDefault="008E5EF6" w:rsidP="008E5EF6">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806FDD">
              <w:rPr>
                <w:rFonts w:ascii="Times New Roman" w:hAnsi="Times New Roman"/>
                <w:sz w:val="24"/>
                <w:szCs w:val="24"/>
              </w:rPr>
              <w:t xml:space="preserve">de la non -production au-delà du délai de 48 h après l’ouverture des plis, d’une pièce du dossier administratif jugée non conforme ou absente ; </w:t>
            </w:r>
          </w:p>
          <w:p w:rsidR="008E5EF6" w:rsidRPr="00806FDD" w:rsidRDefault="008E5EF6" w:rsidP="008E5EF6">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806FDD">
              <w:rPr>
                <w:rFonts w:ascii="Times New Roman" w:hAnsi="Times New Roman"/>
                <w:sz w:val="24"/>
                <w:szCs w:val="24"/>
              </w:rPr>
              <w:t xml:space="preserve">des fausses déclarations, manœuvres frauduleuses ou </w:t>
            </w:r>
            <w:r w:rsidRPr="00806FDD">
              <w:rPr>
                <w:rFonts w:ascii="Times New Roman" w:eastAsia="Times New Roman" w:hAnsi="Times New Roman"/>
                <w:spacing w:val="2"/>
                <w:sz w:val="24"/>
                <w:szCs w:val="24"/>
                <w:lang w:eastAsia="fr-FR"/>
              </w:rPr>
              <w:t>des pièces falsifiées </w:t>
            </w:r>
            <w:r w:rsidRPr="00806FDD">
              <w:rPr>
                <w:rFonts w:ascii="Times New Roman" w:hAnsi="Times New Roman"/>
                <w:sz w:val="24"/>
                <w:szCs w:val="24"/>
              </w:rPr>
              <w:t>;</w:t>
            </w:r>
          </w:p>
          <w:p w:rsidR="008E5EF6" w:rsidRPr="00806FDD" w:rsidRDefault="008E5EF6" w:rsidP="008E5EF6">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806FDD">
              <w:rPr>
                <w:rFonts w:ascii="Times New Roman" w:hAnsi="Times New Roman"/>
                <w:sz w:val="24"/>
                <w:szCs w:val="24"/>
              </w:rPr>
              <w:t>du non-respect de 70% critères essentiels de l’offre technique ;</w:t>
            </w:r>
          </w:p>
          <w:p w:rsidR="008E5EF6" w:rsidRPr="00DC77A6" w:rsidRDefault="008E5EF6" w:rsidP="008E5EF6">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DC77A6">
              <w:rPr>
                <w:rFonts w:ascii="Times New Roman" w:hAnsi="Times New Roman"/>
                <w:b/>
                <w:sz w:val="24"/>
                <w:szCs w:val="24"/>
              </w:rPr>
              <w:t>de l’absence de la déclaration sur l’honneur de non abandon des  chantiers au cours des trois dernières années</w:t>
            </w:r>
            <w:r w:rsidRPr="00DC77A6">
              <w:rPr>
                <w:rFonts w:ascii="Times New Roman" w:hAnsi="Times New Roman"/>
                <w:sz w:val="24"/>
                <w:szCs w:val="24"/>
              </w:rPr>
              <w:t> ;</w:t>
            </w:r>
          </w:p>
          <w:p w:rsidR="008E5EF6" w:rsidRPr="00DC77A6" w:rsidRDefault="008E5EF6" w:rsidP="008E5EF6">
            <w:pPr>
              <w:pStyle w:val="Paragraphedeliste"/>
              <w:widowControl w:val="0"/>
              <w:numPr>
                <w:ilvl w:val="0"/>
                <w:numId w:val="21"/>
              </w:numPr>
              <w:autoSpaceDE w:val="0"/>
              <w:spacing w:after="0" w:line="360" w:lineRule="auto"/>
              <w:ind w:right="132"/>
              <w:jc w:val="both"/>
              <w:rPr>
                <w:rFonts w:ascii="Times New Roman" w:hAnsi="Times New Roman"/>
                <w:b/>
                <w:sz w:val="24"/>
                <w:szCs w:val="24"/>
              </w:rPr>
            </w:pPr>
            <w:r w:rsidRPr="00DC77A6">
              <w:rPr>
                <w:rFonts w:ascii="Times New Roman" w:hAnsi="Times New Roman"/>
                <w:b/>
                <w:sz w:val="24"/>
                <w:szCs w:val="24"/>
              </w:rPr>
              <w:t>l’absence d’un prix unitaire quantifié dans l’Offre financière ;</w:t>
            </w:r>
          </w:p>
          <w:p w:rsidR="008E5EF6" w:rsidRPr="00806FDD" w:rsidRDefault="008E5EF6" w:rsidP="008E5EF6">
            <w:pPr>
              <w:pStyle w:val="Paragraphedeliste"/>
              <w:widowControl w:val="0"/>
              <w:numPr>
                <w:ilvl w:val="0"/>
                <w:numId w:val="21"/>
              </w:numPr>
              <w:autoSpaceDE w:val="0"/>
              <w:spacing w:after="0" w:line="360" w:lineRule="auto"/>
              <w:ind w:right="132"/>
              <w:jc w:val="both"/>
              <w:rPr>
                <w:rFonts w:ascii="Times New Roman" w:hAnsi="Times New Roman"/>
                <w:sz w:val="24"/>
                <w:szCs w:val="24"/>
              </w:rPr>
            </w:pPr>
            <w:r w:rsidRPr="00806FDD">
              <w:rPr>
                <w:rFonts w:ascii="Times New Roman" w:hAnsi="Times New Roman"/>
                <w:sz w:val="24"/>
                <w:szCs w:val="24"/>
              </w:rPr>
              <w:t xml:space="preserve">de l’absence de possession d’un matériel minimum </w:t>
            </w:r>
            <w:r w:rsidRPr="000716A6">
              <w:rPr>
                <w:rFonts w:ascii="Times New Roman" w:hAnsi="Times New Roman"/>
                <w:sz w:val="24"/>
                <w:szCs w:val="24"/>
              </w:rPr>
              <w:t>(</w:t>
            </w:r>
            <w:r>
              <w:rPr>
                <w:rFonts w:ascii="Times New Roman" w:hAnsi="Times New Roman"/>
                <w:sz w:val="24"/>
                <w:szCs w:val="24"/>
              </w:rPr>
              <w:t>atelier de forage</w:t>
            </w:r>
            <w:r w:rsidRPr="000716A6">
              <w:rPr>
                <w:rFonts w:ascii="Times New Roman" w:hAnsi="Times New Roman"/>
                <w:sz w:val="24"/>
                <w:szCs w:val="24"/>
              </w:rPr>
              <w:t xml:space="preserve">, brouettes, pelles rondes et bêches, pioches, auges, seaux maçon, machettes, outils de maçonnerie (niveau à bulles, marteaux, truelles, fiole, pied de biche …) </w:t>
            </w:r>
            <w:r>
              <w:rPr>
                <w:rFonts w:ascii="Times New Roman" w:hAnsi="Times New Roman"/>
                <w:sz w:val="24"/>
                <w:szCs w:val="24"/>
              </w:rPr>
              <w:t>en propre ou en location</w:t>
            </w:r>
            <w:r w:rsidRPr="00806FDD">
              <w:rPr>
                <w:rFonts w:ascii="Times New Roman" w:hAnsi="Times New Roman"/>
                <w:sz w:val="24"/>
                <w:szCs w:val="24"/>
              </w:rPr>
              <w:t xml:space="preserve"> ;  </w:t>
            </w:r>
          </w:p>
          <w:p w:rsidR="008E5EF6" w:rsidRPr="00806FDD" w:rsidRDefault="008E5EF6" w:rsidP="008E5EF6">
            <w:pPr>
              <w:numPr>
                <w:ilvl w:val="0"/>
                <w:numId w:val="21"/>
              </w:numPr>
              <w:suppressAutoHyphens w:val="0"/>
              <w:autoSpaceDN/>
              <w:spacing w:line="360" w:lineRule="auto"/>
              <w:jc w:val="both"/>
              <w:textAlignment w:val="auto"/>
              <w:rPr>
                <w:iCs/>
              </w:rPr>
            </w:pPr>
            <w:r w:rsidRPr="00806FDD">
              <w:rPr>
                <w:iCs/>
              </w:rPr>
              <w:lastRenderedPageBreak/>
              <w:t>de l’absence de la charte d’Intégrité ;</w:t>
            </w:r>
          </w:p>
          <w:p w:rsidR="008E5EF6" w:rsidRPr="00806FDD" w:rsidRDefault="008E5EF6" w:rsidP="008E5EF6">
            <w:pPr>
              <w:numPr>
                <w:ilvl w:val="0"/>
                <w:numId w:val="21"/>
              </w:numPr>
              <w:suppressAutoHyphens w:val="0"/>
              <w:autoSpaceDN/>
              <w:spacing w:line="360" w:lineRule="auto"/>
              <w:jc w:val="both"/>
              <w:textAlignment w:val="auto"/>
              <w:rPr>
                <w:iCs/>
              </w:rPr>
            </w:pPr>
            <w:r w:rsidRPr="00806FDD">
              <w:rPr>
                <w:iCs/>
              </w:rPr>
              <w:t>de l’absence de la Déclaration d’engagement au respect des clauses sociales et environnementales.</w:t>
            </w:r>
          </w:p>
          <w:p w:rsidR="008E5EF6" w:rsidRPr="0075249A" w:rsidRDefault="008E5EF6" w:rsidP="008E5EF6">
            <w:pPr>
              <w:widowControl w:val="0"/>
              <w:autoSpaceDE w:val="0"/>
              <w:spacing w:line="360" w:lineRule="auto"/>
              <w:ind w:right="132"/>
              <w:jc w:val="both"/>
            </w:pPr>
            <w:r w:rsidRPr="003056CC">
              <w:rPr>
                <w:b/>
                <w:bCs/>
              </w:rPr>
              <w:t>NB</w:t>
            </w:r>
            <w:r w:rsidRPr="0075249A">
              <w:t> : En fonction de la spécificité de la prestation, d’autres critères pertinents pourront être ajouté lors de l’élaboration des DAO.</w:t>
            </w:r>
          </w:p>
          <w:p w:rsidR="008E5EF6" w:rsidRPr="0075249A" w:rsidRDefault="008E5EF6" w:rsidP="008E5EF6">
            <w:pPr>
              <w:widowControl w:val="0"/>
              <w:autoSpaceDE w:val="0"/>
              <w:spacing w:line="360" w:lineRule="auto"/>
              <w:ind w:left="114" w:right="132"/>
              <w:jc w:val="both"/>
            </w:pPr>
            <w:r w:rsidRPr="0075249A">
              <w:t>Lescritères</w:t>
            </w:r>
            <w:r w:rsidRPr="0075249A">
              <w:rPr>
                <w:spacing w:val="26"/>
              </w:rPr>
              <w:t xml:space="preserve"> essentiels </w:t>
            </w:r>
            <w:r w:rsidRPr="0075249A">
              <w:t>àlaqualificationdes</w:t>
            </w:r>
            <w:r w:rsidRPr="0075249A">
              <w:rPr>
                <w:spacing w:val="26"/>
              </w:rPr>
              <w:t xml:space="preserve"> soumissionnaires </w:t>
            </w:r>
            <w:r w:rsidRPr="0075249A">
              <w:t>porterontàtitreindicatif sur</w:t>
            </w:r>
          </w:p>
          <w:tbl>
            <w:tblPr>
              <w:tblW w:w="8675" w:type="dxa"/>
              <w:tblInd w:w="114" w:type="dxa"/>
              <w:tblLayout w:type="fixed"/>
              <w:tblCellMar>
                <w:left w:w="10" w:type="dxa"/>
                <w:right w:w="10" w:type="dxa"/>
              </w:tblCellMar>
              <w:tblLook w:val="0000"/>
            </w:tblPr>
            <w:tblGrid>
              <w:gridCol w:w="8675"/>
            </w:tblGrid>
            <w:tr w:rsidR="008E5EF6" w:rsidRPr="0075249A" w:rsidTr="008E5EF6">
              <w:trPr>
                <w:trHeight w:val="2921"/>
              </w:trPr>
              <w:tc>
                <w:tcPr>
                  <w:tcW w:w="8675" w:type="dxa"/>
                  <w:shd w:val="clear" w:color="auto" w:fill="auto"/>
                  <w:tcMar>
                    <w:top w:w="0" w:type="dxa"/>
                    <w:left w:w="0" w:type="dxa"/>
                    <w:bottom w:w="0" w:type="dxa"/>
                    <w:right w:w="0" w:type="dxa"/>
                  </w:tcMar>
                </w:tcPr>
                <w:p w:rsidR="008E5EF6" w:rsidRPr="0075249A" w:rsidRDefault="008E5EF6" w:rsidP="008E5EF6">
                  <w:pPr>
                    <w:pStyle w:val="Paragraphedeliste"/>
                    <w:widowControl w:val="0"/>
                    <w:numPr>
                      <w:ilvl w:val="0"/>
                      <w:numId w:val="20"/>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la présentation de l’offre ;</w:t>
                  </w:r>
                </w:p>
                <w:p w:rsidR="008E5EF6" w:rsidRPr="0075249A" w:rsidRDefault="008E5EF6" w:rsidP="008E5EF6">
                  <w:pPr>
                    <w:pStyle w:val="Paragraphedeliste"/>
                    <w:widowControl w:val="0"/>
                    <w:numPr>
                      <w:ilvl w:val="0"/>
                      <w:numId w:val="20"/>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les références du soumissionnaire ;</w:t>
                  </w:r>
                </w:p>
                <w:p w:rsidR="008E5EF6" w:rsidRPr="0075249A" w:rsidRDefault="008E5EF6" w:rsidP="008E5EF6">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iCs/>
                      <w:sz w:val="24"/>
                      <w:szCs w:val="24"/>
                    </w:rPr>
                    <w:t>la capacité financière (l’accès</w:t>
                  </w:r>
                  <w:r w:rsidRPr="0075249A">
                    <w:rPr>
                      <w:rFonts w:ascii="Times New Roman" w:hAnsi="Times New Roman"/>
                      <w:iCs/>
                      <w:spacing w:val="-6"/>
                      <w:sz w:val="24"/>
                      <w:szCs w:val="24"/>
                    </w:rPr>
                    <w:t xml:space="preserve"> à </w:t>
                  </w:r>
                  <w:r w:rsidRPr="0075249A">
                    <w:rPr>
                      <w:rFonts w:ascii="Times New Roman" w:hAnsi="Times New Roman"/>
                      <w:iCs/>
                      <w:sz w:val="24"/>
                      <w:szCs w:val="24"/>
                    </w:rPr>
                    <w:t>unelignedecréditouautresressources  financières, le chiffre d’affaires, attestation de solvabilité financière).</w:t>
                  </w:r>
                </w:p>
                <w:p w:rsidR="008E5EF6" w:rsidRPr="0075249A" w:rsidRDefault="008E5EF6" w:rsidP="008E5EF6">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Qualification et expérience du personnel </w:t>
                  </w:r>
                </w:p>
                <w:p w:rsidR="008E5EF6" w:rsidRPr="0075249A" w:rsidRDefault="008E5EF6" w:rsidP="008E5EF6">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Moyens logistiques </w:t>
                  </w:r>
                </w:p>
                <w:p w:rsidR="008E5EF6" w:rsidRPr="00806FDD" w:rsidRDefault="008E5EF6" w:rsidP="008E5EF6">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Méthodologie </w:t>
                  </w:r>
                </w:p>
              </w:tc>
            </w:tr>
          </w:tbl>
          <w:p w:rsidR="008E5EF6" w:rsidRPr="00DC77A6" w:rsidRDefault="008E5EF6" w:rsidP="008E5EF6">
            <w:pPr>
              <w:widowControl w:val="0"/>
              <w:autoSpaceDE w:val="0"/>
              <w:spacing w:line="360" w:lineRule="auto"/>
              <w:jc w:val="both"/>
              <w:rPr>
                <w:b/>
                <w:bCs/>
                <w:iCs/>
              </w:rPr>
            </w:pPr>
            <w:r w:rsidRPr="00DC77A6">
              <w:rPr>
                <w:b/>
                <w:bCs/>
                <w:iCs/>
              </w:rPr>
              <w:t xml:space="preserve">Critères et Sous critères pour l’évaluation détaillée des offres </w:t>
            </w:r>
          </w:p>
          <w:p w:rsidR="008E5EF6" w:rsidRPr="00DC77A6" w:rsidRDefault="008E5EF6" w:rsidP="008E5EF6">
            <w:pPr>
              <w:widowControl w:val="0"/>
              <w:numPr>
                <w:ilvl w:val="0"/>
                <w:numId w:val="46"/>
              </w:numPr>
              <w:autoSpaceDE w:val="0"/>
              <w:spacing w:line="360" w:lineRule="auto"/>
              <w:jc w:val="both"/>
              <w:rPr>
                <w:b/>
                <w:bCs/>
                <w:iCs/>
              </w:rPr>
            </w:pPr>
            <w:r w:rsidRPr="00DC77A6">
              <w:rPr>
                <w:b/>
                <w:bCs/>
                <w:iCs/>
              </w:rPr>
              <w:t>Critères éliminatoires</w:t>
            </w:r>
          </w:p>
          <w:p w:rsidR="008E5EF6" w:rsidRPr="00DC77A6" w:rsidRDefault="008E5EF6" w:rsidP="008E5EF6">
            <w:pPr>
              <w:widowControl w:val="0"/>
              <w:autoSpaceDE w:val="0"/>
              <w:spacing w:line="360" w:lineRule="auto"/>
              <w:jc w:val="both"/>
              <w:rPr>
                <w:b/>
                <w:bCs/>
                <w:iCs/>
              </w:rPr>
            </w:pPr>
            <w:r w:rsidRPr="00DC77A6">
              <w:rPr>
                <w:b/>
                <w:bCs/>
                <w:iCs/>
              </w:rPr>
              <w:t>Les critères éliminatoires seront à titre indicatifs évalués en fonction de la présence ou non de la pièce concernée, de sa conformité et de sa validité</w:t>
            </w:r>
          </w:p>
          <w:p w:rsidR="008E5EF6" w:rsidRPr="00B463AB" w:rsidRDefault="008E5EF6" w:rsidP="008E5EF6">
            <w:pPr>
              <w:widowControl w:val="0"/>
              <w:autoSpaceDE w:val="0"/>
              <w:rPr>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6499"/>
              <w:gridCol w:w="1054"/>
            </w:tblGrid>
            <w:tr w:rsidR="008E5EF6" w:rsidRPr="00B463AB" w:rsidTr="008E5EF6">
              <w:trPr>
                <w:tblHeader/>
                <w:jc w:val="center"/>
              </w:trPr>
              <w:tc>
                <w:tcPr>
                  <w:tcW w:w="725" w:type="dxa"/>
                  <w:shd w:val="clear" w:color="auto" w:fill="DDD9C3"/>
                  <w:vAlign w:val="center"/>
                </w:tcPr>
                <w:p w:rsidR="008E5EF6" w:rsidRPr="00B463AB" w:rsidRDefault="008E5EF6" w:rsidP="008E5EF6">
                  <w:pPr>
                    <w:suppressAutoHyphens w:val="0"/>
                    <w:autoSpaceDN/>
                    <w:contextualSpacing/>
                    <w:jc w:val="center"/>
                    <w:textAlignment w:val="auto"/>
                    <w:rPr>
                      <w:rFonts w:eastAsia="Calibri"/>
                      <w:b/>
                      <w:bCs/>
                      <w:sz w:val="20"/>
                      <w:szCs w:val="20"/>
                      <w:lang w:eastAsia="en-US"/>
                    </w:rPr>
                  </w:pPr>
                  <w:r w:rsidRPr="00B463AB">
                    <w:rPr>
                      <w:rFonts w:eastAsia="Calibri"/>
                      <w:b/>
                      <w:bCs/>
                      <w:sz w:val="20"/>
                      <w:szCs w:val="20"/>
                      <w:lang w:eastAsia="en-US"/>
                    </w:rPr>
                    <w:t>N°</w:t>
                  </w:r>
                </w:p>
              </w:tc>
              <w:tc>
                <w:tcPr>
                  <w:tcW w:w="6499" w:type="dxa"/>
                  <w:shd w:val="clear" w:color="auto" w:fill="DDD9C3"/>
                  <w:vAlign w:val="center"/>
                </w:tcPr>
                <w:p w:rsidR="008E5EF6" w:rsidRPr="00B463AB" w:rsidRDefault="008E5EF6" w:rsidP="008E5EF6">
                  <w:pPr>
                    <w:suppressAutoHyphens w:val="0"/>
                    <w:autoSpaceDN/>
                    <w:ind w:left="76"/>
                    <w:contextualSpacing/>
                    <w:jc w:val="center"/>
                    <w:textAlignment w:val="auto"/>
                    <w:rPr>
                      <w:rFonts w:eastAsia="Calibri"/>
                      <w:b/>
                      <w:bCs/>
                      <w:sz w:val="20"/>
                      <w:szCs w:val="20"/>
                      <w:lang w:eastAsia="en-US"/>
                    </w:rPr>
                  </w:pPr>
                  <w:r w:rsidRPr="00B463AB">
                    <w:rPr>
                      <w:rFonts w:eastAsia="Calibri"/>
                      <w:b/>
                      <w:bCs/>
                      <w:sz w:val="20"/>
                      <w:szCs w:val="20"/>
                      <w:lang w:eastAsia="en-US"/>
                    </w:rPr>
                    <w:t>Rubrique</w:t>
                  </w:r>
                </w:p>
              </w:tc>
              <w:tc>
                <w:tcPr>
                  <w:tcW w:w="1054" w:type="dxa"/>
                  <w:shd w:val="clear" w:color="auto" w:fill="DDD9C3"/>
                  <w:vAlign w:val="center"/>
                </w:tcPr>
                <w:p w:rsidR="008E5EF6" w:rsidRPr="00B463AB" w:rsidRDefault="008E5EF6" w:rsidP="008E5EF6">
                  <w:pPr>
                    <w:suppressAutoHyphens w:val="0"/>
                    <w:autoSpaceDN/>
                    <w:ind w:left="32"/>
                    <w:contextualSpacing/>
                    <w:jc w:val="center"/>
                    <w:textAlignment w:val="auto"/>
                    <w:rPr>
                      <w:rFonts w:eastAsia="Calibri"/>
                      <w:b/>
                      <w:bCs/>
                      <w:sz w:val="20"/>
                      <w:szCs w:val="20"/>
                      <w:lang w:eastAsia="en-US"/>
                    </w:rPr>
                  </w:pPr>
                  <w:r w:rsidRPr="00B463AB">
                    <w:rPr>
                      <w:rFonts w:eastAsia="Calibri"/>
                      <w:b/>
                      <w:bCs/>
                      <w:sz w:val="20"/>
                      <w:szCs w:val="20"/>
                      <w:lang w:eastAsia="en-US"/>
                    </w:rPr>
                    <w:t>Oui/Non</w:t>
                  </w:r>
                </w:p>
              </w:tc>
            </w:tr>
            <w:tr w:rsidR="008E5EF6" w:rsidRPr="00B463AB" w:rsidTr="008E5EF6">
              <w:trPr>
                <w:jc w:val="center"/>
              </w:trPr>
              <w:tc>
                <w:tcPr>
                  <w:tcW w:w="8278" w:type="dxa"/>
                  <w:gridSpan w:val="3"/>
                  <w:shd w:val="clear" w:color="auto" w:fill="auto"/>
                  <w:vAlign w:val="center"/>
                </w:tcPr>
                <w:p w:rsidR="008E5EF6" w:rsidRPr="00B463AB" w:rsidRDefault="008E5EF6" w:rsidP="008E5EF6">
                  <w:pPr>
                    <w:numPr>
                      <w:ilvl w:val="0"/>
                      <w:numId w:val="47"/>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au dossier administratif</w:t>
                  </w:r>
                </w:p>
              </w:tc>
            </w:tr>
            <w:tr w:rsidR="008E5EF6" w:rsidRPr="00B463AB" w:rsidTr="008E5EF6">
              <w:trPr>
                <w:jc w:val="center"/>
              </w:trPr>
              <w:tc>
                <w:tcPr>
                  <w:tcW w:w="725" w:type="dxa"/>
                  <w:shd w:val="clear" w:color="auto" w:fill="auto"/>
                  <w:vAlign w:val="center"/>
                </w:tcPr>
                <w:p w:rsidR="008E5EF6" w:rsidRPr="00B463AB" w:rsidRDefault="008E5EF6" w:rsidP="008E5EF6">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1</w:t>
                  </w:r>
                </w:p>
              </w:tc>
              <w:tc>
                <w:tcPr>
                  <w:tcW w:w="6499" w:type="dxa"/>
                  <w:shd w:val="clear" w:color="auto" w:fill="auto"/>
                  <w:vAlign w:val="center"/>
                </w:tcPr>
                <w:p w:rsidR="008E5EF6" w:rsidRPr="00B463AB" w:rsidRDefault="008E5EF6" w:rsidP="008E5EF6">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caution de soumission à l’ouverture des plis délivrée par un organisme financier de première catégorie autorisé par le Ministère chargé des Finances à émettre des cautions dans le cadre des marchés publics</w:t>
                  </w:r>
                </w:p>
                <w:p w:rsidR="008E5EF6" w:rsidRPr="00B463AB" w:rsidRDefault="008E5EF6" w:rsidP="008E5EF6">
                  <w:pPr>
                    <w:suppressAutoHyphens w:val="0"/>
                    <w:autoSpaceDN/>
                    <w:ind w:left="284"/>
                    <w:contextualSpacing/>
                    <w:jc w:val="both"/>
                    <w:textAlignment w:val="auto"/>
                    <w:rPr>
                      <w:rFonts w:eastAsia="Calibri"/>
                      <w:sz w:val="20"/>
                      <w:szCs w:val="20"/>
                      <w:lang w:eastAsia="en-US"/>
                    </w:rPr>
                  </w:pPr>
                  <w:r w:rsidRPr="00B463AB">
                    <w:rPr>
                      <w:rFonts w:eastAsia="Calibri"/>
                      <w:b/>
                      <w:bCs/>
                      <w:sz w:val="20"/>
                      <w:szCs w:val="20"/>
                      <w:lang w:eastAsia="en-US"/>
                    </w:rPr>
                    <w:t>NB</w:t>
                  </w:r>
                  <w:r w:rsidRPr="00B463AB">
                    <w:rPr>
                      <w:rFonts w:eastAsia="Calibri"/>
                      <w:sz w:val="20"/>
                      <w:szCs w:val="20"/>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054" w:type="dxa"/>
                  <w:shd w:val="clear" w:color="auto" w:fill="auto"/>
                  <w:vAlign w:val="center"/>
                </w:tcPr>
                <w:p w:rsidR="008E5EF6" w:rsidRPr="00B463AB" w:rsidRDefault="008E5EF6" w:rsidP="008E5EF6">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8E5EF6" w:rsidRPr="00B463AB" w:rsidTr="008E5EF6">
              <w:trPr>
                <w:jc w:val="center"/>
              </w:trPr>
              <w:tc>
                <w:tcPr>
                  <w:tcW w:w="725" w:type="dxa"/>
                  <w:shd w:val="clear" w:color="auto" w:fill="auto"/>
                  <w:vAlign w:val="center"/>
                </w:tcPr>
                <w:p w:rsidR="008E5EF6" w:rsidRPr="00B463AB" w:rsidRDefault="008E5EF6" w:rsidP="008E5EF6">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2</w:t>
                  </w:r>
                </w:p>
              </w:tc>
              <w:tc>
                <w:tcPr>
                  <w:tcW w:w="6499" w:type="dxa"/>
                  <w:shd w:val="clear" w:color="auto" w:fill="auto"/>
                  <w:vAlign w:val="center"/>
                </w:tcPr>
                <w:p w:rsidR="008E5EF6" w:rsidRPr="00B463AB" w:rsidRDefault="008E5EF6" w:rsidP="008E5EF6">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Non-production au-delà du délai de 48h d’une pièce du dossier administratif jugée non conforme ou absente lors de l’ouverture des plis, (excepté le cautionnement de soumission)</w:t>
                  </w:r>
                </w:p>
              </w:tc>
              <w:tc>
                <w:tcPr>
                  <w:tcW w:w="1054" w:type="dxa"/>
                  <w:shd w:val="clear" w:color="auto" w:fill="auto"/>
                  <w:vAlign w:val="center"/>
                </w:tcPr>
                <w:p w:rsidR="008E5EF6" w:rsidRPr="00B463AB" w:rsidRDefault="008E5EF6" w:rsidP="008E5EF6">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8E5EF6" w:rsidRPr="00B463AB" w:rsidTr="008E5EF6">
              <w:trPr>
                <w:jc w:val="center"/>
              </w:trPr>
              <w:tc>
                <w:tcPr>
                  <w:tcW w:w="8278" w:type="dxa"/>
                  <w:gridSpan w:val="3"/>
                  <w:shd w:val="clear" w:color="auto" w:fill="auto"/>
                  <w:vAlign w:val="center"/>
                </w:tcPr>
                <w:p w:rsidR="008E5EF6" w:rsidRPr="00B463AB" w:rsidRDefault="008E5EF6" w:rsidP="008E5EF6">
                  <w:pPr>
                    <w:numPr>
                      <w:ilvl w:val="0"/>
                      <w:numId w:val="47"/>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technique</w:t>
                  </w:r>
                </w:p>
              </w:tc>
            </w:tr>
            <w:tr w:rsidR="008E5EF6" w:rsidRPr="00B463AB" w:rsidTr="008E5EF6">
              <w:trPr>
                <w:jc w:val="center"/>
              </w:trPr>
              <w:tc>
                <w:tcPr>
                  <w:tcW w:w="725" w:type="dxa"/>
                  <w:shd w:val="clear" w:color="auto" w:fill="auto"/>
                  <w:vAlign w:val="center"/>
                </w:tcPr>
                <w:p w:rsidR="008E5EF6" w:rsidRPr="00B463AB" w:rsidRDefault="008E5EF6" w:rsidP="008E5EF6">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3</w:t>
                  </w:r>
                </w:p>
              </w:tc>
              <w:tc>
                <w:tcPr>
                  <w:tcW w:w="6499" w:type="dxa"/>
                  <w:shd w:val="clear" w:color="auto" w:fill="auto"/>
                  <w:vAlign w:val="center"/>
                </w:tcPr>
                <w:p w:rsidR="008E5EF6" w:rsidRPr="00B463AB" w:rsidRDefault="008E5EF6" w:rsidP="008E5EF6">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L’absence de prospectus accompagné des fiches techniques du fabricant, le cas échéant </w:t>
                  </w:r>
                </w:p>
              </w:tc>
              <w:tc>
                <w:tcPr>
                  <w:tcW w:w="1054" w:type="dxa"/>
                  <w:shd w:val="clear" w:color="auto" w:fill="auto"/>
                  <w:vAlign w:val="center"/>
                </w:tcPr>
                <w:p w:rsidR="008E5EF6" w:rsidRPr="00B463AB" w:rsidRDefault="008E5EF6" w:rsidP="008E5EF6">
                  <w:pPr>
                    <w:suppressAutoHyphens w:val="0"/>
                    <w:autoSpaceDN/>
                    <w:contextualSpacing/>
                    <w:textAlignment w:val="auto"/>
                    <w:rPr>
                      <w:rFonts w:eastAsia="Calibri"/>
                      <w:sz w:val="20"/>
                      <w:szCs w:val="20"/>
                      <w:lang w:eastAsia="en-US"/>
                    </w:rPr>
                  </w:pPr>
                  <w:r w:rsidRPr="00B463AB">
                    <w:rPr>
                      <w:rFonts w:eastAsia="Calibri"/>
                      <w:sz w:val="20"/>
                      <w:szCs w:val="20"/>
                      <w:lang w:eastAsia="en-US"/>
                    </w:rPr>
                    <w:t>Oui/Non</w:t>
                  </w:r>
                </w:p>
              </w:tc>
            </w:tr>
            <w:tr w:rsidR="008E5EF6" w:rsidRPr="00B463AB" w:rsidTr="008E5EF6">
              <w:trPr>
                <w:jc w:val="center"/>
              </w:trPr>
              <w:tc>
                <w:tcPr>
                  <w:tcW w:w="725" w:type="dxa"/>
                  <w:shd w:val="clear" w:color="auto" w:fill="auto"/>
                  <w:vAlign w:val="center"/>
                </w:tcPr>
                <w:p w:rsidR="008E5EF6" w:rsidRPr="00B463AB" w:rsidRDefault="008E5EF6" w:rsidP="008E5EF6">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4</w:t>
                  </w:r>
                </w:p>
              </w:tc>
              <w:tc>
                <w:tcPr>
                  <w:tcW w:w="6499" w:type="dxa"/>
                  <w:shd w:val="clear" w:color="auto" w:fill="auto"/>
                  <w:vAlign w:val="center"/>
                </w:tcPr>
                <w:p w:rsidR="008E5EF6" w:rsidRPr="00B463AB" w:rsidRDefault="008E5EF6" w:rsidP="008E5EF6">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Absence de possession d’un matériel minimum</w:t>
                  </w:r>
                  <w:r>
                    <w:rPr>
                      <w:rFonts w:eastAsia="Calibri"/>
                      <w:sz w:val="20"/>
                      <w:szCs w:val="20"/>
                      <w:lang w:eastAsia="en-US"/>
                    </w:rPr>
                    <w:t xml:space="preserve"> : pick up, bétonnière, brouettes, pelles rondes et bêches, pioches, auges, seaux maçon, machettes, outils de maçonnerie (niveau à bulles, marteaux, truelles, fiole, pied de biche … ;  </w:t>
                  </w:r>
                </w:p>
                <w:p w:rsidR="008E5EF6" w:rsidRPr="00267474" w:rsidRDefault="008E5EF6" w:rsidP="008E5EF6">
                  <w:pPr>
                    <w:suppressAutoHyphens w:val="0"/>
                    <w:autoSpaceDN/>
                    <w:contextualSpacing/>
                    <w:jc w:val="both"/>
                    <w:textAlignment w:val="auto"/>
                    <w:rPr>
                      <w:b/>
                      <w:bCs/>
                      <w:iCs/>
                      <w:sz w:val="20"/>
                      <w:szCs w:val="20"/>
                    </w:rPr>
                  </w:pPr>
                  <w:r w:rsidRPr="00267474">
                    <w:rPr>
                      <w:b/>
                      <w:bCs/>
                      <w:iCs/>
                      <w:sz w:val="20"/>
                      <w:szCs w:val="20"/>
                    </w:rPr>
                    <w:t>Cinq types de matériel pour obtenir un oui</w:t>
                  </w:r>
                </w:p>
              </w:tc>
              <w:tc>
                <w:tcPr>
                  <w:tcW w:w="1054" w:type="dxa"/>
                  <w:shd w:val="clear" w:color="auto" w:fill="auto"/>
                  <w:vAlign w:val="center"/>
                </w:tcPr>
                <w:p w:rsidR="008E5EF6" w:rsidRPr="00B463AB" w:rsidRDefault="008E5EF6" w:rsidP="008E5EF6">
                  <w:pPr>
                    <w:suppressAutoHyphens w:val="0"/>
                    <w:autoSpaceDN/>
                    <w:contextualSpacing/>
                    <w:textAlignment w:val="auto"/>
                    <w:rPr>
                      <w:rFonts w:eastAsia="Calibri"/>
                      <w:sz w:val="20"/>
                      <w:szCs w:val="20"/>
                      <w:lang w:eastAsia="en-US"/>
                    </w:rPr>
                  </w:pPr>
                  <w:r w:rsidRPr="00B463AB">
                    <w:rPr>
                      <w:rFonts w:eastAsia="Calibri"/>
                      <w:sz w:val="20"/>
                      <w:szCs w:val="20"/>
                      <w:lang w:eastAsia="en-US"/>
                    </w:rPr>
                    <w:t>Oui/Non</w:t>
                  </w:r>
                </w:p>
              </w:tc>
            </w:tr>
            <w:tr w:rsidR="008E5EF6" w:rsidRPr="00B463AB" w:rsidTr="008E5EF6">
              <w:trPr>
                <w:jc w:val="center"/>
              </w:trPr>
              <w:tc>
                <w:tcPr>
                  <w:tcW w:w="725" w:type="dxa"/>
                  <w:shd w:val="clear" w:color="auto" w:fill="auto"/>
                  <w:vAlign w:val="center"/>
                </w:tcPr>
                <w:p w:rsidR="008E5EF6" w:rsidRPr="00B463AB" w:rsidRDefault="008E5EF6" w:rsidP="008E5EF6">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5</w:t>
                  </w:r>
                </w:p>
              </w:tc>
              <w:tc>
                <w:tcPr>
                  <w:tcW w:w="6499" w:type="dxa"/>
                  <w:shd w:val="clear" w:color="auto" w:fill="auto"/>
                  <w:vAlign w:val="center"/>
                </w:tcPr>
                <w:p w:rsidR="008E5EF6" w:rsidRPr="00B463AB" w:rsidRDefault="008E5EF6" w:rsidP="008E5EF6">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charte d’intégrité datée et signée</w:t>
                  </w:r>
                </w:p>
              </w:tc>
              <w:tc>
                <w:tcPr>
                  <w:tcW w:w="1054" w:type="dxa"/>
                  <w:shd w:val="clear" w:color="auto" w:fill="auto"/>
                  <w:vAlign w:val="center"/>
                </w:tcPr>
                <w:p w:rsidR="008E5EF6" w:rsidRPr="00B463AB" w:rsidRDefault="008E5EF6" w:rsidP="008E5EF6">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8E5EF6" w:rsidRPr="00B463AB" w:rsidTr="008E5EF6">
              <w:trPr>
                <w:jc w:val="center"/>
              </w:trPr>
              <w:tc>
                <w:tcPr>
                  <w:tcW w:w="725" w:type="dxa"/>
                  <w:shd w:val="clear" w:color="auto" w:fill="auto"/>
                  <w:vAlign w:val="center"/>
                </w:tcPr>
                <w:p w:rsidR="008E5EF6" w:rsidRPr="00B463AB" w:rsidRDefault="008E5EF6" w:rsidP="008E5EF6">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6</w:t>
                  </w:r>
                </w:p>
              </w:tc>
              <w:tc>
                <w:tcPr>
                  <w:tcW w:w="6499" w:type="dxa"/>
                  <w:shd w:val="clear" w:color="auto" w:fill="auto"/>
                  <w:vAlign w:val="center"/>
                </w:tcPr>
                <w:p w:rsidR="008E5EF6" w:rsidRPr="00B463AB" w:rsidRDefault="008E5EF6" w:rsidP="008E5EF6">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déclaration d’engagement au respect des clauses environnementales</w:t>
                  </w:r>
                </w:p>
              </w:tc>
              <w:tc>
                <w:tcPr>
                  <w:tcW w:w="1054" w:type="dxa"/>
                  <w:shd w:val="clear" w:color="auto" w:fill="auto"/>
                  <w:vAlign w:val="center"/>
                </w:tcPr>
                <w:p w:rsidR="008E5EF6" w:rsidRPr="00B463AB" w:rsidRDefault="008E5EF6" w:rsidP="008E5EF6">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8E5EF6" w:rsidRPr="00B463AB" w:rsidTr="008E5EF6">
              <w:trPr>
                <w:jc w:val="center"/>
              </w:trPr>
              <w:tc>
                <w:tcPr>
                  <w:tcW w:w="8278" w:type="dxa"/>
                  <w:gridSpan w:val="3"/>
                  <w:shd w:val="clear" w:color="auto" w:fill="auto"/>
                  <w:vAlign w:val="center"/>
                </w:tcPr>
                <w:p w:rsidR="008E5EF6" w:rsidRPr="00B463AB" w:rsidRDefault="008E5EF6" w:rsidP="008E5EF6">
                  <w:pPr>
                    <w:numPr>
                      <w:ilvl w:val="0"/>
                      <w:numId w:val="47"/>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financière</w:t>
                  </w:r>
                </w:p>
              </w:tc>
            </w:tr>
            <w:tr w:rsidR="008E5EF6" w:rsidRPr="00B463AB" w:rsidTr="008E5EF6">
              <w:trPr>
                <w:jc w:val="center"/>
              </w:trPr>
              <w:tc>
                <w:tcPr>
                  <w:tcW w:w="725" w:type="dxa"/>
                  <w:shd w:val="clear" w:color="auto" w:fill="auto"/>
                  <w:vAlign w:val="center"/>
                </w:tcPr>
                <w:p w:rsidR="008E5EF6" w:rsidRPr="00B463AB" w:rsidRDefault="008E5EF6" w:rsidP="008E5EF6">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7</w:t>
                  </w:r>
                </w:p>
              </w:tc>
              <w:tc>
                <w:tcPr>
                  <w:tcW w:w="6499" w:type="dxa"/>
                  <w:shd w:val="clear" w:color="auto" w:fill="auto"/>
                  <w:vAlign w:val="center"/>
                </w:tcPr>
                <w:p w:rsidR="008E5EF6" w:rsidRPr="00B463AB" w:rsidRDefault="008E5EF6" w:rsidP="008E5EF6">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 prix unitaire quantifié dans l’offre financière</w:t>
                  </w:r>
                </w:p>
              </w:tc>
              <w:tc>
                <w:tcPr>
                  <w:tcW w:w="1054" w:type="dxa"/>
                  <w:shd w:val="clear" w:color="auto" w:fill="auto"/>
                  <w:vAlign w:val="center"/>
                </w:tcPr>
                <w:p w:rsidR="008E5EF6" w:rsidRPr="00B463AB" w:rsidRDefault="008E5EF6" w:rsidP="008E5EF6">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8E5EF6" w:rsidRPr="00B463AB" w:rsidTr="008E5EF6">
              <w:trPr>
                <w:jc w:val="center"/>
              </w:trPr>
              <w:tc>
                <w:tcPr>
                  <w:tcW w:w="8278" w:type="dxa"/>
                  <w:gridSpan w:val="3"/>
                  <w:shd w:val="clear" w:color="auto" w:fill="auto"/>
                  <w:vAlign w:val="center"/>
                </w:tcPr>
                <w:p w:rsidR="008E5EF6" w:rsidRPr="00B463AB" w:rsidRDefault="008E5EF6" w:rsidP="008E5EF6">
                  <w:pPr>
                    <w:numPr>
                      <w:ilvl w:val="0"/>
                      <w:numId w:val="47"/>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d’ordre général</w:t>
                  </w:r>
                </w:p>
              </w:tc>
            </w:tr>
            <w:tr w:rsidR="008E5EF6" w:rsidRPr="00B463AB" w:rsidTr="008E5EF6">
              <w:trPr>
                <w:jc w:val="center"/>
              </w:trPr>
              <w:tc>
                <w:tcPr>
                  <w:tcW w:w="725" w:type="dxa"/>
                  <w:shd w:val="clear" w:color="auto" w:fill="auto"/>
                  <w:vAlign w:val="center"/>
                </w:tcPr>
                <w:p w:rsidR="008E5EF6" w:rsidRPr="00B463AB" w:rsidRDefault="008E5EF6" w:rsidP="008E5EF6">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lastRenderedPageBreak/>
                    <w:t>8</w:t>
                  </w:r>
                </w:p>
              </w:tc>
              <w:tc>
                <w:tcPr>
                  <w:tcW w:w="6499" w:type="dxa"/>
                  <w:shd w:val="clear" w:color="auto" w:fill="auto"/>
                  <w:vAlign w:val="center"/>
                </w:tcPr>
                <w:p w:rsidR="008E5EF6" w:rsidRPr="00B463AB" w:rsidRDefault="008E5EF6" w:rsidP="008E5EF6">
                  <w:pPr>
                    <w:suppressAutoHyphens w:val="0"/>
                    <w:autoSpaceDN/>
                    <w:ind w:left="284"/>
                    <w:contextualSpacing/>
                    <w:jc w:val="both"/>
                    <w:textAlignment w:val="auto"/>
                    <w:rPr>
                      <w:rFonts w:eastAsia="Calibri"/>
                      <w:sz w:val="20"/>
                      <w:szCs w:val="20"/>
                      <w:lang w:eastAsia="en-US"/>
                    </w:rPr>
                  </w:pPr>
                  <w:bookmarkStart w:id="193" w:name="_Hlk137558071"/>
                  <w:r w:rsidRPr="00B463AB">
                    <w:rPr>
                      <w:rFonts w:eastAsia="Calibri"/>
                      <w:sz w:val="20"/>
                      <w:szCs w:val="20"/>
                      <w:lang w:eastAsia="en-US"/>
                    </w:rPr>
                    <w:t>CCAP paraphé sur chaque page et signé assorti de la mention « lu et approuvé »</w:t>
                  </w:r>
                  <w:bookmarkEnd w:id="193"/>
                </w:p>
              </w:tc>
              <w:tc>
                <w:tcPr>
                  <w:tcW w:w="1054" w:type="dxa"/>
                  <w:shd w:val="clear" w:color="auto" w:fill="auto"/>
                  <w:vAlign w:val="center"/>
                </w:tcPr>
                <w:p w:rsidR="008E5EF6" w:rsidRPr="00B463AB" w:rsidRDefault="008E5EF6" w:rsidP="008E5EF6">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8E5EF6" w:rsidRPr="00B463AB" w:rsidTr="008E5EF6">
              <w:trPr>
                <w:jc w:val="center"/>
              </w:trPr>
              <w:tc>
                <w:tcPr>
                  <w:tcW w:w="725" w:type="dxa"/>
                  <w:shd w:val="clear" w:color="auto" w:fill="auto"/>
                  <w:vAlign w:val="center"/>
                </w:tcPr>
                <w:p w:rsidR="008E5EF6" w:rsidRPr="00B463AB" w:rsidRDefault="008E5EF6" w:rsidP="008E5EF6">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9</w:t>
                  </w:r>
                </w:p>
              </w:tc>
              <w:tc>
                <w:tcPr>
                  <w:tcW w:w="6499" w:type="dxa"/>
                  <w:shd w:val="clear" w:color="auto" w:fill="auto"/>
                  <w:vAlign w:val="center"/>
                </w:tcPr>
                <w:p w:rsidR="008E5EF6" w:rsidRPr="00B463AB" w:rsidRDefault="008E5EF6" w:rsidP="008E5EF6">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Fausses déclarations, manœuvres frauduleuses ou falsification des pièces</w:t>
                  </w:r>
                </w:p>
              </w:tc>
              <w:tc>
                <w:tcPr>
                  <w:tcW w:w="1054" w:type="dxa"/>
                  <w:shd w:val="clear" w:color="auto" w:fill="auto"/>
                  <w:vAlign w:val="center"/>
                </w:tcPr>
                <w:p w:rsidR="008E5EF6" w:rsidRPr="00B463AB" w:rsidRDefault="008E5EF6" w:rsidP="008E5EF6">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8E5EF6" w:rsidRPr="00B463AB" w:rsidTr="008E5EF6">
              <w:trPr>
                <w:jc w:val="center"/>
              </w:trPr>
              <w:tc>
                <w:tcPr>
                  <w:tcW w:w="725" w:type="dxa"/>
                  <w:shd w:val="clear" w:color="auto" w:fill="auto"/>
                  <w:vAlign w:val="center"/>
                </w:tcPr>
                <w:p w:rsidR="008E5EF6" w:rsidRPr="00B463AB" w:rsidRDefault="008E5EF6" w:rsidP="008E5EF6">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10</w:t>
                  </w:r>
                </w:p>
              </w:tc>
              <w:tc>
                <w:tcPr>
                  <w:tcW w:w="6499" w:type="dxa"/>
                  <w:shd w:val="clear" w:color="auto" w:fill="auto"/>
                  <w:vAlign w:val="center"/>
                </w:tcPr>
                <w:p w:rsidR="008E5EF6" w:rsidRPr="00B463AB" w:rsidRDefault="008E5EF6" w:rsidP="008E5EF6">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 xml:space="preserve">Non-respect d’au moins </w:t>
                  </w:r>
                  <w:r>
                    <w:rPr>
                      <w:rFonts w:eastAsia="Calibri"/>
                      <w:sz w:val="20"/>
                      <w:szCs w:val="20"/>
                      <w:lang w:eastAsia="en-US"/>
                    </w:rPr>
                    <w:t>70% de</w:t>
                  </w:r>
                  <w:r w:rsidRPr="00B463AB">
                    <w:rPr>
                      <w:rFonts w:eastAsia="Calibri"/>
                      <w:sz w:val="20"/>
                      <w:szCs w:val="20"/>
                      <w:lang w:eastAsia="en-US"/>
                    </w:rPr>
                    <w:t xml:space="preserve"> critères essentiels de qual</w:t>
                  </w:r>
                  <w:r>
                    <w:rPr>
                      <w:rFonts w:eastAsia="Calibri"/>
                      <w:sz w:val="20"/>
                      <w:szCs w:val="20"/>
                      <w:lang w:eastAsia="en-US"/>
                    </w:rPr>
                    <w:t>ification des offres techniques</w:t>
                  </w:r>
                  <w:r w:rsidRPr="00B463AB">
                    <w:rPr>
                      <w:rFonts w:eastAsia="Calibri"/>
                      <w:sz w:val="20"/>
                      <w:szCs w:val="20"/>
                      <w:lang w:eastAsia="en-US"/>
                    </w:rPr>
                    <w:t>;</w:t>
                  </w:r>
                </w:p>
              </w:tc>
              <w:tc>
                <w:tcPr>
                  <w:tcW w:w="1054" w:type="dxa"/>
                  <w:shd w:val="clear" w:color="auto" w:fill="auto"/>
                  <w:vAlign w:val="center"/>
                </w:tcPr>
                <w:p w:rsidR="008E5EF6" w:rsidRPr="00B463AB" w:rsidRDefault="008E5EF6" w:rsidP="008E5EF6">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8E5EF6" w:rsidRPr="00B463AB" w:rsidTr="008E5EF6">
              <w:trPr>
                <w:jc w:val="center"/>
              </w:trPr>
              <w:tc>
                <w:tcPr>
                  <w:tcW w:w="725" w:type="dxa"/>
                  <w:shd w:val="clear" w:color="auto" w:fill="auto"/>
                  <w:vAlign w:val="center"/>
                </w:tcPr>
                <w:p w:rsidR="008E5EF6" w:rsidRPr="00B463AB" w:rsidRDefault="008E5EF6" w:rsidP="008E5EF6">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11</w:t>
                  </w:r>
                </w:p>
              </w:tc>
              <w:tc>
                <w:tcPr>
                  <w:tcW w:w="6499" w:type="dxa"/>
                  <w:shd w:val="clear" w:color="auto" w:fill="auto"/>
                  <w:vAlign w:val="center"/>
                </w:tcPr>
                <w:p w:rsidR="008E5EF6" w:rsidRPr="00B463AB" w:rsidRDefault="008E5EF6" w:rsidP="008E5EF6">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d’une déclaration sur l’honneur de n’avoir pas abandonné de chantier durant les trois dernières années</w:t>
                  </w:r>
                </w:p>
              </w:tc>
              <w:tc>
                <w:tcPr>
                  <w:tcW w:w="1054" w:type="dxa"/>
                  <w:shd w:val="clear" w:color="auto" w:fill="auto"/>
                  <w:vAlign w:val="center"/>
                </w:tcPr>
                <w:p w:rsidR="008E5EF6" w:rsidRPr="00B463AB" w:rsidRDefault="008E5EF6" w:rsidP="008E5EF6">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bl>
          <w:p w:rsidR="008E5EF6" w:rsidRDefault="008E5EF6" w:rsidP="008E5EF6">
            <w:pPr>
              <w:widowControl w:val="0"/>
              <w:autoSpaceDE w:val="0"/>
              <w:spacing w:line="360" w:lineRule="auto"/>
              <w:jc w:val="both"/>
              <w:rPr>
                <w:b/>
                <w:bCs/>
                <w:i/>
                <w:iCs/>
                <w:color w:val="FF0000"/>
                <w:sz w:val="10"/>
                <w:szCs w:val="10"/>
              </w:rPr>
            </w:pPr>
          </w:p>
          <w:p w:rsidR="008E5EF6" w:rsidRDefault="008E5EF6" w:rsidP="008E5EF6">
            <w:pPr>
              <w:widowControl w:val="0"/>
              <w:autoSpaceDE w:val="0"/>
              <w:spacing w:line="360" w:lineRule="auto"/>
              <w:jc w:val="both"/>
              <w:rPr>
                <w:b/>
                <w:bCs/>
                <w:i/>
                <w:iCs/>
                <w:color w:val="FF0000"/>
                <w:sz w:val="10"/>
                <w:szCs w:val="10"/>
              </w:rPr>
            </w:pPr>
          </w:p>
          <w:p w:rsidR="008E5EF6" w:rsidRPr="007B6792" w:rsidRDefault="008E5EF6" w:rsidP="008E5EF6">
            <w:pPr>
              <w:widowControl w:val="0"/>
              <w:autoSpaceDE w:val="0"/>
              <w:spacing w:line="360" w:lineRule="auto"/>
              <w:jc w:val="both"/>
              <w:rPr>
                <w:b/>
                <w:bCs/>
                <w:i/>
                <w:iCs/>
                <w:sz w:val="10"/>
                <w:szCs w:val="10"/>
              </w:rPr>
            </w:pPr>
          </w:p>
          <w:p w:rsidR="008E5EF6" w:rsidRPr="007B6792" w:rsidRDefault="008E5EF6" w:rsidP="008E5EF6">
            <w:pPr>
              <w:widowControl w:val="0"/>
              <w:numPr>
                <w:ilvl w:val="0"/>
                <w:numId w:val="46"/>
              </w:numPr>
              <w:autoSpaceDE w:val="0"/>
              <w:spacing w:line="360" w:lineRule="auto"/>
              <w:jc w:val="both"/>
              <w:rPr>
                <w:b/>
              </w:rPr>
            </w:pPr>
            <w:r w:rsidRPr="007B6792">
              <w:rPr>
                <w:b/>
                <w:iCs/>
              </w:rPr>
              <w:t>Critères essentiels</w:t>
            </w:r>
          </w:p>
          <w:p w:rsidR="008E5EF6" w:rsidRPr="007B6792" w:rsidRDefault="008E5EF6" w:rsidP="008E5EF6">
            <w:pPr>
              <w:widowControl w:val="0"/>
              <w:autoSpaceDE w:val="0"/>
              <w:spacing w:line="360" w:lineRule="auto"/>
              <w:jc w:val="both"/>
            </w:pPr>
            <w:r w:rsidRPr="007B6792">
              <w:t xml:space="preserve">L’évaluation des critères essentiels ou relatifs à la qualification des Soumissionnaires portera à titre indicatif sur : </w:t>
            </w:r>
          </w:p>
          <w:p w:rsidR="008E5EF6" w:rsidRPr="007B6792" w:rsidRDefault="008E5EF6" w:rsidP="008E5EF6">
            <w:pPr>
              <w:numPr>
                <w:ilvl w:val="0"/>
                <w:numId w:val="53"/>
              </w:numPr>
              <w:spacing w:line="360" w:lineRule="auto"/>
              <w:jc w:val="both"/>
              <w:rPr>
                <w:b/>
                <w:bCs/>
                <w:i/>
                <w:iCs/>
                <w:u w:val="single"/>
              </w:rPr>
            </w:pPr>
            <w:r w:rsidRPr="007B6792">
              <w:rPr>
                <w:b/>
                <w:bCs/>
                <w:i/>
                <w:iCs/>
              </w:rPr>
              <w:t xml:space="preserve">Les références de l’entreprise dans l’exécution des travaux similaires les trois dernières années,  </w:t>
            </w:r>
          </w:p>
          <w:p w:rsidR="008E5EF6" w:rsidRPr="007B6792" w:rsidRDefault="008E5EF6" w:rsidP="008E5EF6">
            <w:pPr>
              <w:numPr>
                <w:ilvl w:val="0"/>
                <w:numId w:val="53"/>
              </w:numPr>
              <w:spacing w:line="360" w:lineRule="auto"/>
              <w:jc w:val="both"/>
              <w:rPr>
                <w:b/>
                <w:bCs/>
                <w:i/>
                <w:iCs/>
                <w:u w:val="single"/>
              </w:rPr>
            </w:pPr>
            <w:r w:rsidRPr="007B6792">
              <w:rPr>
                <w:b/>
                <w:bCs/>
                <w:i/>
                <w:iCs/>
              </w:rPr>
              <w:t>La capacité financière de l’entreprise auprès d’établissements financiers à mobiliser les fonds nécessaires à la réalisation des travaux commandés,</w:t>
            </w:r>
          </w:p>
          <w:p w:rsidR="008E5EF6" w:rsidRPr="007B6792" w:rsidRDefault="008E5EF6" w:rsidP="008E5EF6">
            <w:pPr>
              <w:numPr>
                <w:ilvl w:val="0"/>
                <w:numId w:val="53"/>
              </w:numPr>
              <w:spacing w:line="360" w:lineRule="auto"/>
              <w:jc w:val="both"/>
              <w:rPr>
                <w:b/>
                <w:bCs/>
                <w:i/>
                <w:iCs/>
                <w:u w:val="single"/>
              </w:rPr>
            </w:pPr>
            <w:r w:rsidRPr="007B6792">
              <w:rPr>
                <w:b/>
                <w:bCs/>
                <w:i/>
                <w:iCs/>
              </w:rPr>
              <w:t xml:space="preserve">Le personnel technique recruté pour le projet : qualification (ingénieur ou technicien en BTP, technicien d’appui et ouvriers spécialisés) expérience professionnelle (ancienneté et nombre de projets dirigés en précisant le poste occupé) </w:t>
            </w:r>
          </w:p>
          <w:p w:rsidR="008E5EF6" w:rsidRPr="007B6792" w:rsidRDefault="008E5EF6" w:rsidP="008E5EF6">
            <w:pPr>
              <w:numPr>
                <w:ilvl w:val="0"/>
                <w:numId w:val="53"/>
              </w:numPr>
              <w:spacing w:line="360" w:lineRule="auto"/>
              <w:jc w:val="both"/>
              <w:rPr>
                <w:b/>
                <w:bCs/>
                <w:i/>
                <w:iCs/>
                <w:u w:val="single"/>
              </w:rPr>
            </w:pPr>
            <w:r w:rsidRPr="007B6792">
              <w:rPr>
                <w:b/>
                <w:bCs/>
                <w:i/>
                <w:iCs/>
              </w:rPr>
              <w:t>Le matériel technique aidant à la bonne exécution des travaux commandés, préciser la location ou la propriété, l’avantage ira sur la propriété</w:t>
            </w:r>
          </w:p>
          <w:p w:rsidR="008E5EF6" w:rsidRPr="007B6792" w:rsidRDefault="008E5EF6" w:rsidP="008E5EF6">
            <w:pPr>
              <w:numPr>
                <w:ilvl w:val="0"/>
                <w:numId w:val="53"/>
              </w:numPr>
              <w:spacing w:line="360" w:lineRule="auto"/>
              <w:jc w:val="both"/>
              <w:rPr>
                <w:b/>
                <w:bCs/>
                <w:i/>
                <w:iCs/>
                <w:u w:val="single"/>
              </w:rPr>
            </w:pPr>
            <w:r w:rsidRPr="007B6792">
              <w:rPr>
                <w:b/>
                <w:bCs/>
                <w:i/>
                <w:iCs/>
              </w:rPr>
              <w:t>L’organisation technique du chantier avec description des ateliers et tâches à exécuter, l’ordonnancement des tâches, l’utilisation des matériaux locaux, etc.</w:t>
            </w:r>
          </w:p>
          <w:p w:rsidR="008E5EF6" w:rsidRPr="007B6792" w:rsidRDefault="008E5EF6" w:rsidP="008E5EF6">
            <w:pPr>
              <w:numPr>
                <w:ilvl w:val="0"/>
                <w:numId w:val="53"/>
              </w:numPr>
              <w:spacing w:line="360" w:lineRule="auto"/>
              <w:jc w:val="both"/>
              <w:rPr>
                <w:b/>
                <w:bCs/>
                <w:i/>
                <w:iCs/>
                <w:u w:val="single"/>
              </w:rPr>
            </w:pPr>
            <w:r w:rsidRPr="007B6792">
              <w:rPr>
                <w:b/>
                <w:bCs/>
                <w:i/>
                <w:iCs/>
              </w:rPr>
              <w:t>Les mesures de sécurité au chantier et l’implication des riverains</w:t>
            </w:r>
          </w:p>
          <w:p w:rsidR="008E5EF6" w:rsidRPr="007B6792" w:rsidRDefault="008E5EF6" w:rsidP="008E5EF6">
            <w:pPr>
              <w:numPr>
                <w:ilvl w:val="0"/>
                <w:numId w:val="53"/>
              </w:numPr>
              <w:spacing w:line="360" w:lineRule="auto"/>
              <w:jc w:val="both"/>
              <w:rPr>
                <w:b/>
                <w:bCs/>
                <w:i/>
                <w:iCs/>
                <w:u w:val="single"/>
              </w:rPr>
            </w:pPr>
            <w:r w:rsidRPr="007B6792">
              <w:rPr>
                <w:b/>
                <w:bCs/>
                <w:i/>
                <w:iCs/>
              </w:rPr>
              <w:t xml:space="preserve">Les mesures prises pour la protection de l’environnement et les mesures d’atténuation des impacts négatifs causés par le projet </w:t>
            </w:r>
          </w:p>
          <w:p w:rsidR="008E5EF6" w:rsidRPr="00A737AB" w:rsidRDefault="008E5EF6" w:rsidP="008E5EF6">
            <w:pPr>
              <w:pStyle w:val="Paragraphedeliste"/>
              <w:widowControl w:val="0"/>
              <w:numPr>
                <w:ilvl w:val="0"/>
                <w:numId w:val="20"/>
              </w:numPr>
              <w:autoSpaceDE w:val="0"/>
              <w:spacing w:before="44" w:after="0" w:line="360" w:lineRule="auto"/>
              <w:ind w:right="132"/>
              <w:jc w:val="both"/>
              <w:rPr>
                <w:rFonts w:ascii="Times New Roman" w:hAnsi="Times New Roman"/>
                <w:iCs/>
                <w:sz w:val="24"/>
                <w:szCs w:val="24"/>
              </w:rPr>
            </w:pPr>
            <w:bookmarkStart w:id="194" w:name="_Hlk162973707"/>
            <w:r w:rsidRPr="00A737AB">
              <w:rPr>
                <w:rFonts w:ascii="Times New Roman" w:hAnsi="Times New Roman"/>
                <w:b/>
                <w:iCs/>
                <w:sz w:val="24"/>
                <w:szCs w:val="24"/>
              </w:rPr>
              <w:t>la présentation de l’offre</w:t>
            </w:r>
            <w:r w:rsidRPr="00A737AB">
              <w:rPr>
                <w:rFonts w:ascii="Times New Roman" w:hAnsi="Times New Roman"/>
                <w:iCs/>
                <w:sz w:val="24"/>
                <w:szCs w:val="24"/>
              </w:rPr>
              <w:t> ;</w:t>
            </w:r>
          </w:p>
          <w:p w:rsidR="008E5EF6" w:rsidRPr="000716A6" w:rsidRDefault="008E5EF6" w:rsidP="008E5EF6">
            <w:pPr>
              <w:pStyle w:val="Paragraphedeliste"/>
              <w:spacing w:line="360" w:lineRule="auto"/>
              <w:jc w:val="both"/>
              <w:rPr>
                <w:rFonts w:ascii="Times New Roman" w:hAnsi="Times New Roman"/>
                <w:color w:val="FF0000"/>
                <w:sz w:val="24"/>
                <w:szCs w:val="24"/>
                <w:u w:val="single"/>
              </w:rPr>
            </w:pPr>
            <w:r w:rsidRPr="00A737AB">
              <w:rPr>
                <w:rFonts w:ascii="Times New Roman" w:hAnsi="Times New Roman"/>
                <w:sz w:val="24"/>
                <w:szCs w:val="24"/>
                <w:u w:val="single"/>
              </w:rPr>
              <w:t>(Lisibilité, pièces dans l’ordre du RPAO, sommaires, intercalaire de couleur, pagination…), méthodologie proposée, cohérence dans l’ordonnancement des tâches</w:t>
            </w:r>
          </w:p>
          <w:p w:rsidR="008E5EF6" w:rsidRPr="0068755D" w:rsidRDefault="008E5EF6" w:rsidP="008E5EF6">
            <w:pPr>
              <w:pStyle w:val="Paragraphedeliste"/>
              <w:numPr>
                <w:ilvl w:val="0"/>
                <w:numId w:val="21"/>
              </w:numPr>
              <w:spacing w:line="360" w:lineRule="auto"/>
              <w:jc w:val="both"/>
              <w:rPr>
                <w:rFonts w:ascii="Times New Roman" w:hAnsi="Times New Roman"/>
                <w:b/>
                <w:sz w:val="24"/>
                <w:szCs w:val="24"/>
                <w:u w:val="single"/>
              </w:rPr>
            </w:pPr>
            <w:bookmarkStart w:id="195" w:name="_Hlk162973801"/>
            <w:bookmarkStart w:id="196" w:name="_Hlk163150892"/>
            <w:bookmarkEnd w:id="194"/>
            <w:r w:rsidRPr="0068755D">
              <w:rPr>
                <w:rFonts w:ascii="Times New Roman" w:hAnsi="Times New Roman"/>
                <w:b/>
                <w:sz w:val="24"/>
                <w:szCs w:val="24"/>
                <w:u w:val="single"/>
              </w:rPr>
              <w:t>Expérience</w:t>
            </w:r>
          </w:p>
          <w:p w:rsidR="008E5EF6" w:rsidRPr="0068755D" w:rsidRDefault="008E5EF6" w:rsidP="008E5EF6">
            <w:pPr>
              <w:pStyle w:val="Paragraphedeliste"/>
              <w:numPr>
                <w:ilvl w:val="0"/>
                <w:numId w:val="21"/>
              </w:numPr>
              <w:spacing w:after="0" w:line="360" w:lineRule="auto"/>
              <w:jc w:val="both"/>
              <w:rPr>
                <w:rFonts w:ascii="Times New Roman" w:hAnsi="Times New Roman"/>
                <w:b/>
                <w:sz w:val="24"/>
                <w:szCs w:val="24"/>
                <w:u w:val="single"/>
              </w:rPr>
            </w:pPr>
            <w:r w:rsidRPr="0068755D">
              <w:rPr>
                <w:rFonts w:ascii="Times New Roman" w:hAnsi="Times New Roman"/>
                <w:b/>
                <w:sz w:val="24"/>
                <w:szCs w:val="24"/>
                <w:u w:val="single"/>
              </w:rPr>
              <w:t xml:space="preserve">Expérience générale en travaux </w:t>
            </w:r>
          </w:p>
          <w:p w:rsidR="008E5EF6" w:rsidRPr="0068755D" w:rsidRDefault="008E5EF6" w:rsidP="008E5EF6">
            <w:pPr>
              <w:spacing w:line="360" w:lineRule="auto"/>
              <w:jc w:val="both"/>
            </w:pPr>
            <w:r w:rsidRPr="0068755D">
              <w:t xml:space="preserve">Expérience dans les marchés de travaux : </w:t>
            </w:r>
            <w:r w:rsidRPr="0068755D">
              <w:rPr>
                <w:bCs/>
              </w:rPr>
              <w:t xml:space="preserve">quatre (04) marchés exécutés </w:t>
            </w:r>
            <w:r w:rsidRPr="0068755D">
              <w:t xml:space="preserve">à titre d’entrepreneur au cours des </w:t>
            </w:r>
            <w:r w:rsidRPr="0068755D">
              <w:rPr>
                <w:i/>
              </w:rPr>
              <w:t>trois (03)</w:t>
            </w:r>
            <w:r w:rsidRPr="0068755D">
              <w:t xml:space="preserve"> dernières années qui précèdent la date limite de dépôt des soumissions.</w:t>
            </w:r>
          </w:p>
          <w:p w:rsidR="008E5EF6" w:rsidRPr="0068755D" w:rsidRDefault="008E5EF6" w:rsidP="008E5EF6">
            <w:pPr>
              <w:spacing w:line="360" w:lineRule="auto"/>
              <w:jc w:val="both"/>
              <w:rPr>
                <w:i/>
                <w:iCs/>
              </w:rPr>
            </w:pPr>
            <w:r w:rsidRPr="0068755D">
              <w:t xml:space="preserve">   Sous-critère </w:t>
            </w:r>
            <w:r w:rsidRPr="0068755D">
              <w:rPr>
                <w:i/>
                <w:iCs/>
              </w:rPr>
              <w:t>: première page et dernière des contrats de marchés exécutés</w:t>
            </w:r>
            <w:r w:rsidRPr="0068755D">
              <w:rPr>
                <w:i/>
                <w:iCs/>
              </w:rPr>
              <w:tab/>
            </w:r>
          </w:p>
          <w:p w:rsidR="008E5EF6" w:rsidRPr="0068755D" w:rsidRDefault="008E5EF6" w:rsidP="008E5EF6">
            <w:pPr>
              <w:spacing w:line="360" w:lineRule="auto"/>
              <w:jc w:val="both"/>
              <w:rPr>
                <w:i/>
                <w:iCs/>
              </w:rPr>
            </w:pPr>
            <w:r w:rsidRPr="0068755D">
              <w:lastRenderedPageBreak/>
              <w:t xml:space="preserve">   Sous-critère </w:t>
            </w:r>
            <w:r w:rsidRPr="0068755D">
              <w:rPr>
                <w:i/>
                <w:iCs/>
              </w:rPr>
              <w:t xml:space="preserve">: procès-verbal de réception provisoire ou définitive </w:t>
            </w:r>
          </w:p>
          <w:p w:rsidR="008E5EF6" w:rsidRPr="000716A6" w:rsidRDefault="008E5EF6" w:rsidP="008E5EF6">
            <w:pPr>
              <w:spacing w:line="360" w:lineRule="auto"/>
              <w:jc w:val="both"/>
              <w:rPr>
                <w:i/>
                <w:iCs/>
                <w:color w:val="FF0000"/>
              </w:rPr>
            </w:pPr>
            <w:r w:rsidRPr="0068755D">
              <w:t>Sous-critère </w:t>
            </w:r>
            <w:r w:rsidRPr="0068755D">
              <w:rPr>
                <w:i/>
                <w:iCs/>
              </w:rPr>
              <w:t>: attestation ou certificat de bonne fin ou main levée de garantie</w:t>
            </w:r>
            <w:r w:rsidRPr="000716A6">
              <w:rPr>
                <w:i/>
                <w:iCs/>
                <w:color w:val="FF0000"/>
              </w:rPr>
              <w:tab/>
            </w:r>
          </w:p>
          <w:p w:rsidR="008E5EF6" w:rsidRPr="00356D0D" w:rsidRDefault="008E5EF6" w:rsidP="008E5EF6">
            <w:pPr>
              <w:pStyle w:val="Paragraphedeliste"/>
              <w:numPr>
                <w:ilvl w:val="0"/>
                <w:numId w:val="21"/>
              </w:numPr>
              <w:spacing w:after="0" w:line="360" w:lineRule="auto"/>
              <w:jc w:val="both"/>
              <w:rPr>
                <w:rFonts w:ascii="Times New Roman" w:hAnsi="Times New Roman"/>
                <w:sz w:val="20"/>
                <w:szCs w:val="20"/>
                <w:u w:val="single"/>
              </w:rPr>
            </w:pPr>
            <w:r w:rsidRPr="00356D0D">
              <w:rPr>
                <w:rFonts w:ascii="Times New Roman" w:hAnsi="Times New Roman"/>
                <w:sz w:val="20"/>
                <w:szCs w:val="20"/>
                <w:u w:val="single"/>
              </w:rPr>
              <w:t xml:space="preserve">Expérience spécifique en travaux similaires à ceux de l’Appel d’Offres </w:t>
            </w:r>
          </w:p>
          <w:p w:rsidR="008E5EF6" w:rsidRPr="00A95DC5" w:rsidRDefault="008E5EF6" w:rsidP="008E5EF6">
            <w:pPr>
              <w:pStyle w:val="Paragraphedeliste"/>
              <w:spacing w:after="0" w:line="360" w:lineRule="auto"/>
              <w:ind w:left="0" w:right="137"/>
              <w:jc w:val="both"/>
              <w:rPr>
                <w:rFonts w:ascii="Times New Roman" w:hAnsi="Times New Roman"/>
                <w:sz w:val="20"/>
                <w:szCs w:val="20"/>
              </w:rPr>
            </w:pPr>
            <w:r w:rsidRPr="00A95DC5">
              <w:rPr>
                <w:rFonts w:ascii="Times New Roman" w:hAnsi="Times New Roman"/>
                <w:sz w:val="20"/>
                <w:szCs w:val="20"/>
              </w:rPr>
              <w:t xml:space="preserve">Avoir effectivement exécuté de manière satisfaisante et achevé pour l’essentiel, en tant qu’entrepreneur, ou sous-traitant au moins </w:t>
            </w:r>
            <w:r w:rsidRPr="00A95DC5">
              <w:rPr>
                <w:bCs/>
              </w:rPr>
              <w:t xml:space="preserve">trois (03) </w:t>
            </w:r>
            <w:r w:rsidRPr="00A95DC5">
              <w:rPr>
                <w:rFonts w:ascii="Times New Roman" w:hAnsi="Times New Roman"/>
                <w:bCs/>
                <w:sz w:val="20"/>
                <w:szCs w:val="20"/>
              </w:rPr>
              <w:t>marchés</w:t>
            </w:r>
            <w:r w:rsidRPr="00A95DC5">
              <w:rPr>
                <w:rFonts w:ascii="Times New Roman" w:hAnsi="Times New Roman"/>
                <w:sz w:val="20"/>
                <w:szCs w:val="20"/>
              </w:rPr>
              <w:t xml:space="preserve"> similaires aux travaux de </w:t>
            </w:r>
            <w:r w:rsidRPr="00A95DC5">
              <w:rPr>
                <w:rFonts w:ascii="Times New Roman" w:hAnsi="Times New Roman"/>
                <w:bCs/>
                <w:i/>
                <w:iCs/>
                <w:sz w:val="20"/>
                <w:szCs w:val="20"/>
              </w:rPr>
              <w:t xml:space="preserve">construction ou de réhabilitation des routes, construction d’ouvrages de franchissement (ponts, dalots, buses, viaducs, radiers, etc. </w:t>
            </w:r>
            <w:r w:rsidRPr="00A95DC5">
              <w:rPr>
                <w:rFonts w:ascii="Times New Roman" w:hAnsi="Times New Roman"/>
                <w:sz w:val="20"/>
                <w:szCs w:val="20"/>
              </w:rPr>
              <w:t xml:space="preserve">au cours des </w:t>
            </w:r>
            <w:r w:rsidRPr="00A95DC5">
              <w:rPr>
                <w:rFonts w:ascii="Times New Roman" w:hAnsi="Times New Roman"/>
                <w:i/>
                <w:sz w:val="20"/>
                <w:szCs w:val="20"/>
              </w:rPr>
              <w:t>trois</w:t>
            </w:r>
            <w:r w:rsidRPr="00A95DC5">
              <w:rPr>
                <w:rFonts w:ascii="Times New Roman" w:hAnsi="Times New Roman"/>
                <w:sz w:val="20"/>
                <w:szCs w:val="20"/>
              </w:rPr>
              <w:t xml:space="preserve"> dernières années avec une valeur minimale de cent millions (100 000 000) frs CFA. </w:t>
            </w:r>
          </w:p>
          <w:p w:rsidR="008E5EF6" w:rsidRPr="00356D0D" w:rsidRDefault="008E5EF6" w:rsidP="008E5EF6">
            <w:pPr>
              <w:pStyle w:val="Paragraphedeliste"/>
              <w:spacing w:after="0" w:line="360" w:lineRule="auto"/>
              <w:ind w:left="0" w:right="137"/>
              <w:jc w:val="both"/>
              <w:rPr>
                <w:rFonts w:ascii="Times New Roman" w:hAnsi="Times New Roman"/>
                <w:i/>
                <w:sz w:val="20"/>
                <w:szCs w:val="20"/>
              </w:rPr>
            </w:pPr>
            <w:r w:rsidRPr="00356D0D">
              <w:rPr>
                <w:rFonts w:ascii="Times New Roman" w:hAnsi="Times New Roman"/>
                <w:i/>
                <w:sz w:val="20"/>
                <w:szCs w:val="20"/>
              </w:rPr>
              <w:t xml:space="preserve">Ces références devront être accompagnées des pièces justificatives, en l’occurrence : </w:t>
            </w:r>
          </w:p>
          <w:p w:rsidR="008E5EF6" w:rsidRPr="00356D0D" w:rsidRDefault="008E5EF6" w:rsidP="008E5EF6">
            <w:pPr>
              <w:pStyle w:val="Paragraphedeliste"/>
              <w:numPr>
                <w:ilvl w:val="0"/>
                <w:numId w:val="45"/>
              </w:numPr>
              <w:spacing w:after="0"/>
              <w:ind w:right="137"/>
              <w:rPr>
                <w:rFonts w:ascii="Times New Roman" w:hAnsi="Times New Roman"/>
                <w:i/>
                <w:sz w:val="20"/>
                <w:szCs w:val="20"/>
              </w:rPr>
            </w:pPr>
            <w:r w:rsidRPr="00356D0D">
              <w:rPr>
                <w:rFonts w:ascii="Times New Roman" w:hAnsi="Times New Roman"/>
                <w:i/>
                <w:sz w:val="20"/>
                <w:szCs w:val="20"/>
              </w:rPr>
              <w:t>Copies des premières et dernières pages du contrat ;</w:t>
            </w:r>
          </w:p>
          <w:p w:rsidR="008E5EF6" w:rsidRPr="00356D0D" w:rsidRDefault="008E5EF6" w:rsidP="008E5EF6">
            <w:pPr>
              <w:pStyle w:val="Paragraphedeliste"/>
              <w:numPr>
                <w:ilvl w:val="0"/>
                <w:numId w:val="45"/>
              </w:numPr>
              <w:spacing w:after="0"/>
              <w:ind w:right="137"/>
              <w:rPr>
                <w:rFonts w:ascii="Times New Roman" w:hAnsi="Times New Roman"/>
                <w:i/>
                <w:sz w:val="20"/>
                <w:szCs w:val="20"/>
              </w:rPr>
            </w:pPr>
            <w:r w:rsidRPr="00356D0D">
              <w:rPr>
                <w:rFonts w:ascii="Times New Roman" w:hAnsi="Times New Roman"/>
                <w:i/>
                <w:sz w:val="20"/>
                <w:szCs w:val="20"/>
              </w:rPr>
              <w:t>PV de réception provisoire ou définitive ou attestation de bonne fin signée du Maitre d’Ouvrage ;</w:t>
            </w:r>
          </w:p>
          <w:p w:rsidR="008E5EF6" w:rsidRPr="00356D0D" w:rsidRDefault="008E5EF6" w:rsidP="008E5EF6">
            <w:pPr>
              <w:pStyle w:val="Paragraphedeliste"/>
              <w:numPr>
                <w:ilvl w:val="0"/>
                <w:numId w:val="45"/>
              </w:numPr>
              <w:spacing w:after="0"/>
              <w:ind w:right="137"/>
              <w:rPr>
                <w:rFonts w:ascii="Times New Roman" w:hAnsi="Times New Roman"/>
                <w:i/>
                <w:sz w:val="20"/>
                <w:szCs w:val="20"/>
              </w:rPr>
            </w:pPr>
            <w:r w:rsidRPr="00356D0D">
              <w:rPr>
                <w:rFonts w:ascii="Times New Roman" w:hAnsi="Times New Roman"/>
                <w:i/>
                <w:sz w:val="20"/>
                <w:szCs w:val="20"/>
              </w:rPr>
              <w:t>Main levée sur la retenue de garantie</w:t>
            </w:r>
          </w:p>
          <w:p w:rsidR="008E5EF6" w:rsidRPr="00B463AB" w:rsidRDefault="008E5EF6" w:rsidP="008E5EF6">
            <w:pPr>
              <w:pStyle w:val="Paragraphedeliste"/>
              <w:numPr>
                <w:ilvl w:val="0"/>
                <w:numId w:val="21"/>
              </w:numPr>
              <w:spacing w:line="360" w:lineRule="auto"/>
              <w:jc w:val="both"/>
              <w:rPr>
                <w:rFonts w:ascii="Times New Roman" w:hAnsi="Times New Roman"/>
                <w:sz w:val="20"/>
                <w:szCs w:val="20"/>
                <w:u w:val="single"/>
              </w:rPr>
            </w:pPr>
            <w:r w:rsidRPr="00B463AB">
              <w:rPr>
                <w:rFonts w:ascii="Times New Roman" w:hAnsi="Times New Roman"/>
                <w:sz w:val="20"/>
                <w:szCs w:val="20"/>
                <w:u w:val="single"/>
              </w:rPr>
              <w:t>Personnel ;</w:t>
            </w:r>
          </w:p>
          <w:p w:rsidR="008E5EF6" w:rsidRPr="00B463AB" w:rsidRDefault="008E5EF6" w:rsidP="008E5EF6">
            <w:pPr>
              <w:spacing w:line="360" w:lineRule="auto"/>
              <w:jc w:val="both"/>
              <w:rPr>
                <w:sz w:val="20"/>
                <w:szCs w:val="20"/>
              </w:rPr>
            </w:pPr>
            <w:r w:rsidRPr="00B463AB">
              <w:rPr>
                <w:sz w:val="20"/>
                <w:szCs w:val="20"/>
              </w:rPr>
              <w:t>Le Candidat doit établir qu’il dispose du personnel requis pour les postes-clés exigés, notamment :</w:t>
            </w:r>
          </w:p>
          <w:tbl>
            <w:tblPr>
              <w:tblW w:w="8357" w:type="dxa"/>
              <w:tblInd w:w="279" w:type="dxa"/>
              <w:tblLayout w:type="fixed"/>
              <w:tblCellMar>
                <w:left w:w="0" w:type="dxa"/>
                <w:right w:w="0" w:type="dxa"/>
              </w:tblCellMar>
              <w:tblLook w:val="0000"/>
            </w:tblPr>
            <w:tblGrid>
              <w:gridCol w:w="850"/>
              <w:gridCol w:w="1843"/>
              <w:gridCol w:w="1695"/>
              <w:gridCol w:w="1281"/>
              <w:gridCol w:w="1182"/>
              <w:gridCol w:w="1506"/>
            </w:tblGrid>
            <w:tr w:rsidR="008E5EF6" w:rsidRPr="00B463AB" w:rsidTr="008E5EF6">
              <w:trPr>
                <w:trHeight w:hRule="exact" w:val="1369"/>
              </w:trPr>
              <w:tc>
                <w:tcPr>
                  <w:tcW w:w="850"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8E5EF6" w:rsidRPr="00B463AB" w:rsidRDefault="008E5EF6" w:rsidP="008E5EF6">
                  <w:pPr>
                    <w:widowControl w:val="0"/>
                    <w:tabs>
                      <w:tab w:val="left" w:pos="3295"/>
                    </w:tabs>
                    <w:autoSpaceDE w:val="0"/>
                    <w:adjustRightInd w:val="0"/>
                    <w:ind w:right="133"/>
                    <w:jc w:val="center"/>
                    <w:rPr>
                      <w:sz w:val="20"/>
                      <w:szCs w:val="20"/>
                    </w:rPr>
                  </w:pPr>
                  <w:r w:rsidRPr="00B463AB">
                    <w:rPr>
                      <w:b/>
                      <w:bCs/>
                      <w:sz w:val="20"/>
                      <w:szCs w:val="20"/>
                    </w:rPr>
                    <w:t>Nom</w:t>
                  </w:r>
                </w:p>
              </w:tc>
              <w:tc>
                <w:tcPr>
                  <w:tcW w:w="184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8E5EF6" w:rsidRPr="00B463AB" w:rsidRDefault="008E5EF6" w:rsidP="008E5EF6">
                  <w:pPr>
                    <w:widowControl w:val="0"/>
                    <w:tabs>
                      <w:tab w:val="left" w:pos="3295"/>
                    </w:tabs>
                    <w:autoSpaceDE w:val="0"/>
                    <w:adjustRightInd w:val="0"/>
                    <w:ind w:right="283"/>
                    <w:jc w:val="center"/>
                    <w:rPr>
                      <w:b/>
                      <w:bCs/>
                      <w:sz w:val="20"/>
                      <w:szCs w:val="20"/>
                    </w:rPr>
                  </w:pPr>
                  <w:r w:rsidRPr="00B463AB">
                    <w:rPr>
                      <w:b/>
                      <w:bCs/>
                      <w:sz w:val="20"/>
                      <w:szCs w:val="20"/>
                    </w:rPr>
                    <w:t>Fonction proposée</w:t>
                  </w:r>
                </w:p>
              </w:tc>
              <w:tc>
                <w:tcPr>
                  <w:tcW w:w="169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8E5EF6" w:rsidRPr="00B463AB" w:rsidRDefault="008E5EF6" w:rsidP="008E5EF6">
                  <w:pPr>
                    <w:widowControl w:val="0"/>
                    <w:tabs>
                      <w:tab w:val="left" w:pos="3295"/>
                    </w:tabs>
                    <w:autoSpaceDE w:val="0"/>
                    <w:adjustRightInd w:val="0"/>
                    <w:ind w:right="283"/>
                    <w:jc w:val="center"/>
                    <w:rPr>
                      <w:sz w:val="20"/>
                      <w:szCs w:val="20"/>
                    </w:rPr>
                  </w:pPr>
                  <w:r w:rsidRPr="00B463AB">
                    <w:rPr>
                      <w:b/>
                      <w:bCs/>
                      <w:sz w:val="20"/>
                      <w:szCs w:val="20"/>
                    </w:rPr>
                    <w:t>Qualificat</w:t>
                  </w:r>
                  <w:r>
                    <w:rPr>
                      <w:b/>
                      <w:bCs/>
                      <w:sz w:val="20"/>
                      <w:szCs w:val="20"/>
                    </w:rPr>
                    <w:t>ion</w:t>
                  </w:r>
                  <w:r w:rsidRPr="00B463AB">
                    <w:rPr>
                      <w:b/>
                      <w:bCs/>
                      <w:sz w:val="20"/>
                      <w:szCs w:val="20"/>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8E5EF6" w:rsidRPr="00B463AB" w:rsidRDefault="008E5EF6" w:rsidP="008E5EF6">
                  <w:pPr>
                    <w:widowControl w:val="0"/>
                    <w:autoSpaceDE w:val="0"/>
                    <w:adjustRightInd w:val="0"/>
                    <w:ind w:right="-20"/>
                    <w:jc w:val="center"/>
                    <w:rPr>
                      <w:b/>
                      <w:bCs/>
                      <w:sz w:val="20"/>
                      <w:szCs w:val="20"/>
                    </w:rPr>
                  </w:pPr>
                  <w:r w:rsidRPr="00B463AB">
                    <w:rPr>
                      <w:b/>
                      <w:bCs/>
                      <w:sz w:val="20"/>
                      <w:szCs w:val="20"/>
                    </w:rPr>
                    <w:t>Année d’Expérience</w:t>
                  </w:r>
                </w:p>
                <w:p w:rsidR="008E5EF6" w:rsidRPr="00B463AB" w:rsidRDefault="008E5EF6" w:rsidP="008E5EF6">
                  <w:pPr>
                    <w:widowControl w:val="0"/>
                    <w:autoSpaceDE w:val="0"/>
                    <w:adjustRightInd w:val="0"/>
                    <w:ind w:right="-20"/>
                    <w:jc w:val="center"/>
                    <w:rPr>
                      <w:b/>
                      <w:bCs/>
                      <w:sz w:val="20"/>
                      <w:szCs w:val="20"/>
                    </w:rPr>
                  </w:pPr>
                  <w:r w:rsidRPr="00B463AB">
                    <w:rPr>
                      <w:b/>
                      <w:bCs/>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8E5EF6" w:rsidRPr="00B463AB" w:rsidRDefault="008E5EF6" w:rsidP="008E5EF6">
                  <w:pPr>
                    <w:widowControl w:val="0"/>
                    <w:autoSpaceDE w:val="0"/>
                    <w:adjustRightInd w:val="0"/>
                    <w:ind w:right="-20"/>
                    <w:jc w:val="center"/>
                    <w:rPr>
                      <w:b/>
                      <w:bCs/>
                      <w:sz w:val="20"/>
                      <w:szCs w:val="20"/>
                    </w:rPr>
                  </w:pPr>
                  <w:r w:rsidRPr="00B463AB">
                    <w:rPr>
                      <w:b/>
                      <w:bCs/>
                      <w:sz w:val="20"/>
                      <w:szCs w:val="20"/>
                    </w:rPr>
                    <w:t>Expérience Spécifique</w:t>
                  </w:r>
                </w:p>
                <w:p w:rsidR="008E5EF6" w:rsidRPr="00B463AB" w:rsidRDefault="008E5EF6" w:rsidP="008E5EF6">
                  <w:pPr>
                    <w:widowControl w:val="0"/>
                    <w:autoSpaceDE w:val="0"/>
                    <w:adjustRightInd w:val="0"/>
                    <w:ind w:right="-20"/>
                    <w:jc w:val="center"/>
                    <w:rPr>
                      <w:b/>
                      <w:bCs/>
                      <w:sz w:val="20"/>
                      <w:szCs w:val="20"/>
                    </w:rPr>
                  </w:pPr>
                  <w:r w:rsidRPr="00B463AB">
                    <w:rPr>
                      <w:b/>
                      <w:bCs/>
                      <w:sz w:val="20"/>
                      <w:szCs w:val="20"/>
                    </w:rPr>
                    <w:t>En</w:t>
                  </w:r>
                </w:p>
                <w:p w:rsidR="008E5EF6" w:rsidRPr="00B463AB" w:rsidRDefault="008E5EF6" w:rsidP="008E5EF6">
                  <w:pPr>
                    <w:widowControl w:val="0"/>
                    <w:autoSpaceDE w:val="0"/>
                    <w:adjustRightInd w:val="0"/>
                    <w:ind w:right="-20"/>
                    <w:jc w:val="center"/>
                    <w:rPr>
                      <w:b/>
                      <w:bCs/>
                      <w:sz w:val="20"/>
                      <w:szCs w:val="20"/>
                    </w:rPr>
                  </w:pPr>
                  <w:r w:rsidRPr="00B463AB">
                    <w:rPr>
                      <w:b/>
                      <w:bCs/>
                      <w:sz w:val="20"/>
                      <w:szCs w:val="20"/>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8E5EF6" w:rsidRPr="00B463AB" w:rsidRDefault="008E5EF6" w:rsidP="008E5EF6">
                  <w:pPr>
                    <w:widowControl w:val="0"/>
                    <w:autoSpaceDE w:val="0"/>
                    <w:adjustRightInd w:val="0"/>
                    <w:ind w:left="572" w:right="-20" w:hanging="595"/>
                    <w:jc w:val="center"/>
                    <w:rPr>
                      <w:b/>
                      <w:bCs/>
                      <w:sz w:val="20"/>
                      <w:szCs w:val="20"/>
                    </w:rPr>
                  </w:pPr>
                  <w:r w:rsidRPr="00B463AB">
                    <w:rPr>
                      <w:b/>
                      <w:bCs/>
                      <w:sz w:val="20"/>
                      <w:szCs w:val="20"/>
                    </w:rPr>
                    <w:t>Poste ou fonction</w:t>
                  </w:r>
                </w:p>
                <w:p w:rsidR="008E5EF6" w:rsidRPr="00B463AB" w:rsidRDefault="008E5EF6" w:rsidP="008E5EF6">
                  <w:pPr>
                    <w:widowControl w:val="0"/>
                    <w:autoSpaceDE w:val="0"/>
                    <w:adjustRightInd w:val="0"/>
                    <w:ind w:right="-20"/>
                    <w:jc w:val="center"/>
                    <w:rPr>
                      <w:b/>
                      <w:bCs/>
                      <w:sz w:val="20"/>
                      <w:szCs w:val="20"/>
                    </w:rPr>
                  </w:pPr>
                  <w:r w:rsidRPr="00B463AB">
                    <w:rPr>
                      <w:b/>
                      <w:bCs/>
                      <w:sz w:val="20"/>
                      <w:szCs w:val="20"/>
                    </w:rPr>
                    <w:t>Occupé pour</w:t>
                  </w:r>
                </w:p>
                <w:p w:rsidR="008E5EF6" w:rsidRPr="00B463AB" w:rsidRDefault="008E5EF6" w:rsidP="008E5EF6">
                  <w:pPr>
                    <w:widowControl w:val="0"/>
                    <w:autoSpaceDE w:val="0"/>
                    <w:adjustRightInd w:val="0"/>
                    <w:ind w:right="-20"/>
                    <w:jc w:val="center"/>
                    <w:rPr>
                      <w:b/>
                      <w:bCs/>
                      <w:sz w:val="20"/>
                      <w:szCs w:val="20"/>
                    </w:rPr>
                  </w:pPr>
                  <w:r w:rsidRPr="00B463AB">
                    <w:rPr>
                      <w:b/>
                      <w:bCs/>
                      <w:sz w:val="20"/>
                      <w:szCs w:val="20"/>
                    </w:rPr>
                    <w:t>Chaque projet</w:t>
                  </w:r>
                </w:p>
                <w:p w:rsidR="008E5EF6" w:rsidRPr="00B463AB" w:rsidRDefault="008E5EF6" w:rsidP="008E5EF6">
                  <w:pPr>
                    <w:widowControl w:val="0"/>
                    <w:autoSpaceDE w:val="0"/>
                    <w:adjustRightInd w:val="0"/>
                    <w:ind w:left="878" w:right="-20" w:hanging="595"/>
                    <w:jc w:val="center"/>
                    <w:rPr>
                      <w:sz w:val="20"/>
                      <w:szCs w:val="20"/>
                    </w:rPr>
                  </w:pPr>
                </w:p>
              </w:tc>
            </w:tr>
            <w:tr w:rsidR="008E5EF6" w:rsidRPr="00B463AB" w:rsidTr="008E5EF6">
              <w:trPr>
                <w:trHeight w:hRule="exact" w:val="671"/>
              </w:trPr>
              <w:tc>
                <w:tcPr>
                  <w:tcW w:w="850" w:type="dxa"/>
                  <w:tcBorders>
                    <w:top w:val="single" w:sz="4" w:space="0" w:color="221F1F"/>
                    <w:left w:val="single" w:sz="4" w:space="0" w:color="221F1F"/>
                    <w:bottom w:val="single" w:sz="4" w:space="0" w:color="221F1F"/>
                    <w:right w:val="single" w:sz="4" w:space="0" w:color="221F1F"/>
                  </w:tcBorders>
                  <w:vAlign w:val="center"/>
                </w:tcPr>
                <w:p w:rsidR="008E5EF6" w:rsidRPr="00B463AB" w:rsidRDefault="008E5EF6" w:rsidP="008E5EF6">
                  <w:pPr>
                    <w:widowControl w:val="0"/>
                    <w:autoSpaceDE w:val="0"/>
                    <w:adjustRightInd w:val="0"/>
                    <w:spacing w:before="60" w:after="60" w:line="360" w:lineRule="auto"/>
                    <w:rPr>
                      <w:sz w:val="20"/>
                      <w:szCs w:val="20"/>
                    </w:rPr>
                  </w:pPr>
                </w:p>
              </w:tc>
              <w:tc>
                <w:tcPr>
                  <w:tcW w:w="1843" w:type="dxa"/>
                  <w:tcBorders>
                    <w:top w:val="single" w:sz="4" w:space="0" w:color="221F1F"/>
                    <w:left w:val="single" w:sz="4" w:space="0" w:color="221F1F"/>
                    <w:bottom w:val="single" w:sz="4" w:space="0" w:color="221F1F"/>
                    <w:right w:val="single" w:sz="4" w:space="0" w:color="221F1F"/>
                  </w:tcBorders>
                  <w:vAlign w:val="center"/>
                </w:tcPr>
                <w:p w:rsidR="008E5EF6" w:rsidRPr="00B463AB" w:rsidRDefault="008E5EF6" w:rsidP="008E5EF6">
                  <w:pPr>
                    <w:widowControl w:val="0"/>
                    <w:autoSpaceDE w:val="0"/>
                    <w:adjustRightInd w:val="0"/>
                    <w:spacing w:before="60" w:after="60" w:line="360" w:lineRule="auto"/>
                    <w:rPr>
                      <w:sz w:val="20"/>
                      <w:szCs w:val="20"/>
                    </w:rPr>
                  </w:pPr>
                  <w:r>
                    <w:rPr>
                      <w:sz w:val="20"/>
                      <w:szCs w:val="20"/>
                    </w:rPr>
                    <w:t>Conducteur des travaux</w:t>
                  </w:r>
                </w:p>
              </w:tc>
              <w:tc>
                <w:tcPr>
                  <w:tcW w:w="1695" w:type="dxa"/>
                  <w:tcBorders>
                    <w:top w:val="single" w:sz="4" w:space="0" w:color="221F1F"/>
                    <w:left w:val="single" w:sz="4" w:space="0" w:color="221F1F"/>
                    <w:bottom w:val="single" w:sz="4" w:space="0" w:color="221F1F"/>
                    <w:right w:val="single" w:sz="4" w:space="0" w:color="221F1F"/>
                  </w:tcBorders>
                  <w:vAlign w:val="center"/>
                </w:tcPr>
                <w:p w:rsidR="008E5EF6" w:rsidRPr="00B463AB" w:rsidRDefault="008E5EF6" w:rsidP="008E5EF6">
                  <w:pPr>
                    <w:widowControl w:val="0"/>
                    <w:autoSpaceDE w:val="0"/>
                    <w:adjustRightInd w:val="0"/>
                    <w:spacing w:before="60" w:after="60" w:line="360" w:lineRule="auto"/>
                    <w:rPr>
                      <w:sz w:val="20"/>
                      <w:szCs w:val="20"/>
                    </w:rPr>
                  </w:pPr>
                  <w:r>
                    <w:rPr>
                      <w:sz w:val="20"/>
                      <w:szCs w:val="20"/>
                    </w:rPr>
                    <w:t>Ingénieur GC ou GR</w:t>
                  </w:r>
                </w:p>
              </w:tc>
              <w:tc>
                <w:tcPr>
                  <w:tcW w:w="1281" w:type="dxa"/>
                  <w:tcBorders>
                    <w:top w:val="single" w:sz="4" w:space="0" w:color="221F1F"/>
                    <w:left w:val="single" w:sz="4" w:space="0" w:color="221F1F"/>
                    <w:bottom w:val="single" w:sz="4" w:space="0" w:color="221F1F"/>
                    <w:right w:val="single" w:sz="4" w:space="0" w:color="221F1F"/>
                  </w:tcBorders>
                  <w:vAlign w:val="center"/>
                </w:tcPr>
                <w:p w:rsidR="008E5EF6" w:rsidRPr="00B463AB" w:rsidRDefault="008E5EF6" w:rsidP="008E5EF6">
                  <w:pPr>
                    <w:widowControl w:val="0"/>
                    <w:autoSpaceDE w:val="0"/>
                    <w:adjustRightInd w:val="0"/>
                    <w:spacing w:before="60" w:after="60" w:line="360" w:lineRule="auto"/>
                    <w:rPr>
                      <w:sz w:val="20"/>
                      <w:szCs w:val="20"/>
                    </w:rPr>
                  </w:pPr>
                  <w:r>
                    <w:rPr>
                      <w:sz w:val="20"/>
                      <w:szCs w:val="20"/>
                    </w:rPr>
                    <w:t xml:space="preserve"> 5 ans mini</w:t>
                  </w:r>
                </w:p>
              </w:tc>
              <w:tc>
                <w:tcPr>
                  <w:tcW w:w="1182" w:type="dxa"/>
                  <w:tcBorders>
                    <w:top w:val="single" w:sz="4" w:space="0" w:color="221F1F"/>
                    <w:left w:val="single" w:sz="4" w:space="0" w:color="221F1F"/>
                    <w:bottom w:val="single" w:sz="4" w:space="0" w:color="221F1F"/>
                    <w:right w:val="single" w:sz="4" w:space="0" w:color="221F1F"/>
                  </w:tcBorders>
                  <w:vAlign w:val="center"/>
                </w:tcPr>
                <w:p w:rsidR="008E5EF6" w:rsidRPr="00B463AB" w:rsidRDefault="008E5EF6" w:rsidP="008E5EF6">
                  <w:pPr>
                    <w:widowControl w:val="0"/>
                    <w:autoSpaceDE w:val="0"/>
                    <w:adjustRightInd w:val="0"/>
                    <w:spacing w:before="60" w:after="60" w:line="360" w:lineRule="auto"/>
                    <w:rPr>
                      <w:sz w:val="20"/>
                      <w:szCs w:val="20"/>
                    </w:rPr>
                  </w:pPr>
                  <w:r>
                    <w:rPr>
                      <w:sz w:val="20"/>
                      <w:szCs w:val="20"/>
                    </w:rPr>
                    <w:t xml:space="preserve"> 5 ans mini</w:t>
                  </w:r>
                </w:p>
              </w:tc>
              <w:tc>
                <w:tcPr>
                  <w:tcW w:w="1506" w:type="dxa"/>
                  <w:tcBorders>
                    <w:top w:val="single" w:sz="4" w:space="0" w:color="221F1F"/>
                    <w:left w:val="single" w:sz="4" w:space="0" w:color="221F1F"/>
                    <w:bottom w:val="single" w:sz="4" w:space="0" w:color="221F1F"/>
                    <w:right w:val="single" w:sz="4" w:space="0" w:color="221F1F"/>
                  </w:tcBorders>
                  <w:vAlign w:val="center"/>
                </w:tcPr>
                <w:p w:rsidR="008E5EF6" w:rsidRPr="00B463AB" w:rsidRDefault="008E5EF6" w:rsidP="008E5EF6">
                  <w:pPr>
                    <w:widowControl w:val="0"/>
                    <w:autoSpaceDE w:val="0"/>
                    <w:adjustRightInd w:val="0"/>
                    <w:spacing w:before="60" w:after="60" w:line="360" w:lineRule="auto"/>
                    <w:rPr>
                      <w:sz w:val="20"/>
                      <w:szCs w:val="20"/>
                    </w:rPr>
                  </w:pPr>
                </w:p>
              </w:tc>
            </w:tr>
            <w:tr w:rsidR="008E5EF6" w:rsidRPr="00B463AB" w:rsidTr="008E5EF6">
              <w:trPr>
                <w:trHeight w:hRule="exact" w:val="671"/>
              </w:trPr>
              <w:tc>
                <w:tcPr>
                  <w:tcW w:w="850" w:type="dxa"/>
                  <w:tcBorders>
                    <w:top w:val="single" w:sz="4" w:space="0" w:color="221F1F"/>
                    <w:left w:val="single" w:sz="4" w:space="0" w:color="221F1F"/>
                    <w:bottom w:val="single" w:sz="4" w:space="0" w:color="221F1F"/>
                    <w:right w:val="single" w:sz="4" w:space="0" w:color="221F1F"/>
                  </w:tcBorders>
                  <w:vAlign w:val="center"/>
                </w:tcPr>
                <w:p w:rsidR="008E5EF6" w:rsidRPr="00B463AB" w:rsidRDefault="008E5EF6" w:rsidP="008E5EF6">
                  <w:pPr>
                    <w:widowControl w:val="0"/>
                    <w:autoSpaceDE w:val="0"/>
                    <w:adjustRightInd w:val="0"/>
                    <w:spacing w:before="60" w:after="60" w:line="360" w:lineRule="auto"/>
                    <w:rPr>
                      <w:sz w:val="20"/>
                      <w:szCs w:val="20"/>
                    </w:rPr>
                  </w:pPr>
                </w:p>
              </w:tc>
              <w:tc>
                <w:tcPr>
                  <w:tcW w:w="1843" w:type="dxa"/>
                  <w:tcBorders>
                    <w:top w:val="single" w:sz="4" w:space="0" w:color="221F1F"/>
                    <w:left w:val="single" w:sz="4" w:space="0" w:color="221F1F"/>
                    <w:bottom w:val="single" w:sz="4" w:space="0" w:color="221F1F"/>
                    <w:right w:val="single" w:sz="4" w:space="0" w:color="221F1F"/>
                  </w:tcBorders>
                  <w:vAlign w:val="center"/>
                </w:tcPr>
                <w:p w:rsidR="008E5EF6" w:rsidRPr="00B463AB" w:rsidRDefault="008E5EF6" w:rsidP="008E5EF6">
                  <w:pPr>
                    <w:widowControl w:val="0"/>
                    <w:autoSpaceDE w:val="0"/>
                    <w:adjustRightInd w:val="0"/>
                    <w:spacing w:before="60" w:after="60" w:line="360" w:lineRule="auto"/>
                    <w:rPr>
                      <w:sz w:val="20"/>
                      <w:szCs w:val="20"/>
                    </w:rPr>
                  </w:pPr>
                  <w:r>
                    <w:rPr>
                      <w:sz w:val="20"/>
                      <w:szCs w:val="20"/>
                    </w:rPr>
                    <w:t>Chef chantier</w:t>
                  </w:r>
                </w:p>
              </w:tc>
              <w:tc>
                <w:tcPr>
                  <w:tcW w:w="1695" w:type="dxa"/>
                  <w:tcBorders>
                    <w:top w:val="single" w:sz="4" w:space="0" w:color="221F1F"/>
                    <w:left w:val="single" w:sz="4" w:space="0" w:color="221F1F"/>
                    <w:bottom w:val="single" w:sz="4" w:space="0" w:color="221F1F"/>
                    <w:right w:val="single" w:sz="4" w:space="0" w:color="221F1F"/>
                  </w:tcBorders>
                  <w:vAlign w:val="center"/>
                </w:tcPr>
                <w:p w:rsidR="008E5EF6" w:rsidRPr="00B463AB" w:rsidRDefault="008E5EF6" w:rsidP="008E5EF6">
                  <w:pPr>
                    <w:widowControl w:val="0"/>
                    <w:autoSpaceDE w:val="0"/>
                    <w:adjustRightInd w:val="0"/>
                    <w:spacing w:before="60" w:after="60" w:line="360" w:lineRule="auto"/>
                    <w:rPr>
                      <w:sz w:val="20"/>
                      <w:szCs w:val="20"/>
                    </w:rPr>
                  </w:pPr>
                  <w:r>
                    <w:rPr>
                      <w:sz w:val="20"/>
                      <w:szCs w:val="20"/>
                    </w:rPr>
                    <w:t xml:space="preserve">Technicien Supérieur GC  </w:t>
                  </w:r>
                </w:p>
              </w:tc>
              <w:tc>
                <w:tcPr>
                  <w:tcW w:w="1281" w:type="dxa"/>
                  <w:tcBorders>
                    <w:top w:val="single" w:sz="4" w:space="0" w:color="221F1F"/>
                    <w:left w:val="single" w:sz="4" w:space="0" w:color="221F1F"/>
                    <w:bottom w:val="single" w:sz="4" w:space="0" w:color="221F1F"/>
                    <w:right w:val="single" w:sz="4" w:space="0" w:color="221F1F"/>
                  </w:tcBorders>
                  <w:vAlign w:val="center"/>
                </w:tcPr>
                <w:p w:rsidR="008E5EF6" w:rsidRPr="00B463AB" w:rsidRDefault="008E5EF6" w:rsidP="008E5EF6">
                  <w:pPr>
                    <w:widowControl w:val="0"/>
                    <w:autoSpaceDE w:val="0"/>
                    <w:adjustRightInd w:val="0"/>
                    <w:spacing w:before="60" w:after="60" w:line="360" w:lineRule="auto"/>
                    <w:rPr>
                      <w:sz w:val="20"/>
                      <w:szCs w:val="20"/>
                    </w:rPr>
                  </w:pPr>
                  <w:r>
                    <w:rPr>
                      <w:sz w:val="20"/>
                      <w:szCs w:val="20"/>
                    </w:rPr>
                    <w:t xml:space="preserve"> 5 ans mini</w:t>
                  </w:r>
                </w:p>
              </w:tc>
              <w:tc>
                <w:tcPr>
                  <w:tcW w:w="1182" w:type="dxa"/>
                  <w:tcBorders>
                    <w:top w:val="single" w:sz="4" w:space="0" w:color="221F1F"/>
                    <w:left w:val="single" w:sz="4" w:space="0" w:color="221F1F"/>
                    <w:bottom w:val="single" w:sz="4" w:space="0" w:color="221F1F"/>
                    <w:right w:val="single" w:sz="4" w:space="0" w:color="221F1F"/>
                  </w:tcBorders>
                  <w:vAlign w:val="center"/>
                </w:tcPr>
                <w:p w:rsidR="008E5EF6" w:rsidRPr="00B463AB" w:rsidRDefault="008E5EF6" w:rsidP="008E5EF6">
                  <w:pPr>
                    <w:widowControl w:val="0"/>
                    <w:autoSpaceDE w:val="0"/>
                    <w:adjustRightInd w:val="0"/>
                    <w:spacing w:before="60" w:after="60" w:line="360" w:lineRule="auto"/>
                    <w:rPr>
                      <w:sz w:val="20"/>
                      <w:szCs w:val="20"/>
                    </w:rPr>
                  </w:pPr>
                  <w:r>
                    <w:rPr>
                      <w:sz w:val="20"/>
                      <w:szCs w:val="20"/>
                    </w:rPr>
                    <w:t xml:space="preserve"> 5 ans mini</w:t>
                  </w:r>
                </w:p>
              </w:tc>
              <w:tc>
                <w:tcPr>
                  <w:tcW w:w="1506" w:type="dxa"/>
                  <w:tcBorders>
                    <w:top w:val="single" w:sz="4" w:space="0" w:color="221F1F"/>
                    <w:left w:val="single" w:sz="4" w:space="0" w:color="221F1F"/>
                    <w:bottom w:val="single" w:sz="4" w:space="0" w:color="221F1F"/>
                    <w:right w:val="single" w:sz="4" w:space="0" w:color="221F1F"/>
                  </w:tcBorders>
                  <w:vAlign w:val="center"/>
                </w:tcPr>
                <w:p w:rsidR="008E5EF6" w:rsidRPr="00B463AB" w:rsidRDefault="008E5EF6" w:rsidP="008E5EF6">
                  <w:pPr>
                    <w:widowControl w:val="0"/>
                    <w:autoSpaceDE w:val="0"/>
                    <w:adjustRightInd w:val="0"/>
                    <w:spacing w:before="60" w:after="60" w:line="360" w:lineRule="auto"/>
                    <w:rPr>
                      <w:sz w:val="20"/>
                      <w:szCs w:val="20"/>
                    </w:rPr>
                  </w:pPr>
                  <w:r>
                    <w:rPr>
                      <w:sz w:val="20"/>
                      <w:szCs w:val="20"/>
                    </w:rPr>
                    <w:t>A préciser</w:t>
                  </w:r>
                </w:p>
              </w:tc>
            </w:tr>
            <w:tr w:rsidR="008E5EF6" w:rsidRPr="00B463AB" w:rsidTr="008E5EF6">
              <w:trPr>
                <w:trHeight w:hRule="exact" w:val="951"/>
              </w:trPr>
              <w:tc>
                <w:tcPr>
                  <w:tcW w:w="850" w:type="dxa"/>
                  <w:tcBorders>
                    <w:top w:val="single" w:sz="4" w:space="0" w:color="221F1F"/>
                    <w:left w:val="single" w:sz="4" w:space="0" w:color="221F1F"/>
                    <w:bottom w:val="single" w:sz="4" w:space="0" w:color="221F1F"/>
                    <w:right w:val="single" w:sz="4" w:space="0" w:color="221F1F"/>
                  </w:tcBorders>
                  <w:vAlign w:val="center"/>
                </w:tcPr>
                <w:p w:rsidR="008E5EF6" w:rsidRPr="00B463AB" w:rsidRDefault="008E5EF6" w:rsidP="008E5EF6">
                  <w:pPr>
                    <w:widowControl w:val="0"/>
                    <w:autoSpaceDE w:val="0"/>
                    <w:adjustRightInd w:val="0"/>
                    <w:spacing w:before="60" w:after="60" w:line="360" w:lineRule="auto"/>
                    <w:rPr>
                      <w:sz w:val="20"/>
                      <w:szCs w:val="20"/>
                    </w:rPr>
                  </w:pPr>
                </w:p>
              </w:tc>
              <w:tc>
                <w:tcPr>
                  <w:tcW w:w="1843" w:type="dxa"/>
                  <w:tcBorders>
                    <w:top w:val="single" w:sz="4" w:space="0" w:color="221F1F"/>
                    <w:left w:val="single" w:sz="4" w:space="0" w:color="221F1F"/>
                    <w:bottom w:val="single" w:sz="4" w:space="0" w:color="221F1F"/>
                    <w:right w:val="single" w:sz="4" w:space="0" w:color="221F1F"/>
                  </w:tcBorders>
                  <w:vAlign w:val="center"/>
                </w:tcPr>
                <w:p w:rsidR="008E5EF6" w:rsidRPr="00B463AB" w:rsidRDefault="008E5EF6" w:rsidP="008E5EF6">
                  <w:pPr>
                    <w:widowControl w:val="0"/>
                    <w:autoSpaceDE w:val="0"/>
                    <w:adjustRightInd w:val="0"/>
                    <w:spacing w:before="60" w:after="60" w:line="276" w:lineRule="auto"/>
                    <w:rPr>
                      <w:sz w:val="20"/>
                      <w:szCs w:val="20"/>
                    </w:rPr>
                  </w:pPr>
                  <w:r>
                    <w:rPr>
                      <w:sz w:val="20"/>
                      <w:szCs w:val="20"/>
                    </w:rPr>
                    <w:t>Ouvriers spécialisés coffreurs et ferrailleurs</w:t>
                  </w:r>
                </w:p>
              </w:tc>
              <w:tc>
                <w:tcPr>
                  <w:tcW w:w="1695" w:type="dxa"/>
                  <w:tcBorders>
                    <w:top w:val="single" w:sz="4" w:space="0" w:color="221F1F"/>
                    <w:left w:val="single" w:sz="4" w:space="0" w:color="221F1F"/>
                    <w:bottom w:val="single" w:sz="4" w:space="0" w:color="221F1F"/>
                    <w:right w:val="single" w:sz="4" w:space="0" w:color="221F1F"/>
                  </w:tcBorders>
                  <w:vAlign w:val="center"/>
                </w:tcPr>
                <w:p w:rsidR="008E5EF6" w:rsidRPr="00B463AB" w:rsidRDefault="008E5EF6" w:rsidP="008E5EF6">
                  <w:pPr>
                    <w:widowControl w:val="0"/>
                    <w:autoSpaceDE w:val="0"/>
                    <w:adjustRightInd w:val="0"/>
                    <w:spacing w:before="60" w:after="60" w:line="360" w:lineRule="auto"/>
                    <w:rPr>
                      <w:sz w:val="20"/>
                      <w:szCs w:val="20"/>
                    </w:rPr>
                  </w:pPr>
                  <w:r>
                    <w:rPr>
                      <w:sz w:val="20"/>
                      <w:szCs w:val="20"/>
                    </w:rPr>
                    <w:t>CAP maçonnerie</w:t>
                  </w:r>
                </w:p>
              </w:tc>
              <w:tc>
                <w:tcPr>
                  <w:tcW w:w="1281" w:type="dxa"/>
                  <w:tcBorders>
                    <w:top w:val="single" w:sz="4" w:space="0" w:color="221F1F"/>
                    <w:left w:val="single" w:sz="4" w:space="0" w:color="221F1F"/>
                    <w:bottom w:val="single" w:sz="4" w:space="0" w:color="221F1F"/>
                    <w:right w:val="single" w:sz="4" w:space="0" w:color="221F1F"/>
                  </w:tcBorders>
                  <w:vAlign w:val="center"/>
                </w:tcPr>
                <w:p w:rsidR="008E5EF6" w:rsidRPr="00B463AB" w:rsidRDefault="008E5EF6" w:rsidP="008E5EF6">
                  <w:pPr>
                    <w:widowControl w:val="0"/>
                    <w:autoSpaceDE w:val="0"/>
                    <w:adjustRightInd w:val="0"/>
                    <w:spacing w:before="60" w:after="60" w:line="360" w:lineRule="auto"/>
                    <w:rPr>
                      <w:sz w:val="20"/>
                      <w:szCs w:val="20"/>
                    </w:rPr>
                  </w:pPr>
                  <w:r>
                    <w:rPr>
                      <w:sz w:val="20"/>
                      <w:szCs w:val="20"/>
                    </w:rPr>
                    <w:t xml:space="preserve"> 10 ans mini</w:t>
                  </w:r>
                </w:p>
              </w:tc>
              <w:tc>
                <w:tcPr>
                  <w:tcW w:w="1182" w:type="dxa"/>
                  <w:tcBorders>
                    <w:top w:val="single" w:sz="4" w:space="0" w:color="221F1F"/>
                    <w:left w:val="single" w:sz="4" w:space="0" w:color="221F1F"/>
                    <w:bottom w:val="single" w:sz="4" w:space="0" w:color="221F1F"/>
                    <w:right w:val="single" w:sz="4" w:space="0" w:color="221F1F"/>
                  </w:tcBorders>
                  <w:vAlign w:val="center"/>
                </w:tcPr>
                <w:p w:rsidR="008E5EF6" w:rsidRPr="00B463AB" w:rsidRDefault="008E5EF6" w:rsidP="008E5EF6">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8E5EF6" w:rsidRPr="00B463AB" w:rsidRDefault="008E5EF6" w:rsidP="008E5EF6">
                  <w:pPr>
                    <w:widowControl w:val="0"/>
                    <w:autoSpaceDE w:val="0"/>
                    <w:adjustRightInd w:val="0"/>
                    <w:spacing w:before="60" w:after="60" w:line="360" w:lineRule="auto"/>
                    <w:rPr>
                      <w:sz w:val="20"/>
                      <w:szCs w:val="20"/>
                    </w:rPr>
                  </w:pPr>
                  <w:r>
                    <w:rPr>
                      <w:sz w:val="20"/>
                      <w:szCs w:val="20"/>
                    </w:rPr>
                    <w:t>A préciser</w:t>
                  </w:r>
                </w:p>
              </w:tc>
            </w:tr>
            <w:tr w:rsidR="008E5EF6" w:rsidRPr="00B463AB" w:rsidTr="008E5EF6">
              <w:trPr>
                <w:trHeight w:hRule="exact" w:val="583"/>
              </w:trPr>
              <w:tc>
                <w:tcPr>
                  <w:tcW w:w="850" w:type="dxa"/>
                  <w:tcBorders>
                    <w:top w:val="single" w:sz="4" w:space="0" w:color="221F1F"/>
                    <w:left w:val="single" w:sz="4" w:space="0" w:color="221F1F"/>
                    <w:bottom w:val="single" w:sz="4" w:space="0" w:color="221F1F"/>
                    <w:right w:val="single" w:sz="4" w:space="0" w:color="221F1F"/>
                  </w:tcBorders>
                  <w:vAlign w:val="center"/>
                </w:tcPr>
                <w:p w:rsidR="008E5EF6" w:rsidRPr="00B463AB" w:rsidRDefault="008E5EF6" w:rsidP="008E5EF6">
                  <w:pPr>
                    <w:widowControl w:val="0"/>
                    <w:autoSpaceDE w:val="0"/>
                    <w:adjustRightInd w:val="0"/>
                    <w:spacing w:before="60" w:after="60" w:line="360" w:lineRule="auto"/>
                    <w:rPr>
                      <w:sz w:val="20"/>
                      <w:szCs w:val="20"/>
                    </w:rPr>
                  </w:pPr>
                </w:p>
              </w:tc>
              <w:tc>
                <w:tcPr>
                  <w:tcW w:w="1843" w:type="dxa"/>
                  <w:tcBorders>
                    <w:top w:val="single" w:sz="4" w:space="0" w:color="221F1F"/>
                    <w:left w:val="single" w:sz="4" w:space="0" w:color="221F1F"/>
                    <w:bottom w:val="single" w:sz="4" w:space="0" w:color="221F1F"/>
                    <w:right w:val="single" w:sz="4" w:space="0" w:color="221F1F"/>
                  </w:tcBorders>
                  <w:vAlign w:val="center"/>
                </w:tcPr>
                <w:p w:rsidR="008E5EF6" w:rsidRPr="00B463AB" w:rsidRDefault="008E5EF6" w:rsidP="008E5EF6">
                  <w:pPr>
                    <w:widowControl w:val="0"/>
                    <w:autoSpaceDE w:val="0"/>
                    <w:adjustRightInd w:val="0"/>
                    <w:spacing w:before="60" w:after="60" w:line="360" w:lineRule="auto"/>
                    <w:rPr>
                      <w:sz w:val="20"/>
                      <w:szCs w:val="20"/>
                    </w:rPr>
                  </w:pPr>
                </w:p>
              </w:tc>
              <w:tc>
                <w:tcPr>
                  <w:tcW w:w="1695" w:type="dxa"/>
                  <w:tcBorders>
                    <w:top w:val="single" w:sz="4" w:space="0" w:color="221F1F"/>
                    <w:left w:val="single" w:sz="4" w:space="0" w:color="221F1F"/>
                    <w:bottom w:val="single" w:sz="4" w:space="0" w:color="221F1F"/>
                    <w:right w:val="single" w:sz="4" w:space="0" w:color="221F1F"/>
                  </w:tcBorders>
                  <w:vAlign w:val="center"/>
                </w:tcPr>
                <w:p w:rsidR="008E5EF6" w:rsidRPr="00B463AB" w:rsidRDefault="008E5EF6" w:rsidP="008E5EF6">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8E5EF6" w:rsidRPr="00B463AB" w:rsidRDefault="008E5EF6" w:rsidP="008E5EF6">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8E5EF6" w:rsidRPr="00B463AB" w:rsidRDefault="008E5EF6" w:rsidP="008E5EF6">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8E5EF6" w:rsidRPr="00B463AB" w:rsidRDefault="008E5EF6" w:rsidP="008E5EF6">
                  <w:pPr>
                    <w:widowControl w:val="0"/>
                    <w:autoSpaceDE w:val="0"/>
                    <w:adjustRightInd w:val="0"/>
                    <w:spacing w:before="60" w:after="60" w:line="360" w:lineRule="auto"/>
                    <w:rPr>
                      <w:sz w:val="20"/>
                      <w:szCs w:val="20"/>
                    </w:rPr>
                  </w:pPr>
                </w:p>
              </w:tc>
            </w:tr>
          </w:tbl>
          <w:p w:rsidR="008E5EF6" w:rsidRPr="00B463AB" w:rsidRDefault="008E5EF6" w:rsidP="008E5EF6">
            <w:pPr>
              <w:pStyle w:val="Paragraphedeliste"/>
              <w:ind w:left="0"/>
              <w:rPr>
                <w:rFonts w:ascii="Times New Roman" w:hAnsi="Times New Roman"/>
                <w:b/>
                <w:bCs/>
                <w:i/>
                <w:iCs/>
                <w:sz w:val="20"/>
                <w:szCs w:val="20"/>
                <w:u w:val="single"/>
              </w:rPr>
            </w:pPr>
          </w:p>
          <w:p w:rsidR="008E5EF6" w:rsidRPr="00B463AB" w:rsidRDefault="008E5EF6" w:rsidP="008E5EF6">
            <w:pPr>
              <w:pStyle w:val="Paragraphedeliste"/>
              <w:spacing w:line="360" w:lineRule="auto"/>
              <w:ind w:left="0"/>
              <w:jc w:val="both"/>
              <w:rPr>
                <w:rFonts w:ascii="Times New Roman" w:hAnsi="Times New Roman"/>
                <w:sz w:val="20"/>
                <w:szCs w:val="20"/>
              </w:rPr>
            </w:pPr>
            <w:r w:rsidRPr="00B463AB">
              <w:rPr>
                <w:rFonts w:ascii="Times New Roman" w:hAnsi="Times New Roman"/>
                <w:b/>
                <w:bCs/>
                <w:sz w:val="20"/>
                <w:szCs w:val="20"/>
                <w:u w:val="single"/>
              </w:rPr>
              <w:t>NB</w:t>
            </w:r>
            <w:r w:rsidRPr="00B463AB">
              <w:rPr>
                <w:rFonts w:ascii="Times New Roman" w:hAnsi="Times New Roman"/>
                <w:bCs/>
                <w:sz w:val="20"/>
                <w:szCs w:val="20"/>
              </w:rPr>
              <w:t xml:space="preserve"> : </w:t>
            </w:r>
            <w:r w:rsidRPr="00B463AB">
              <w:rPr>
                <w:rFonts w:ascii="Times New Roman" w:hAnsi="Times New Roman"/>
                <w:sz w:val="20"/>
                <w:szCs w:val="20"/>
              </w:rPr>
              <w:t>Tout agent public listé parmi le personnel et qui n’a pas présenté tous les documents susceptibles de justifier sa libération de l’Administration</w:t>
            </w:r>
            <w:r>
              <w:rPr>
                <w:rFonts w:ascii="Times New Roman" w:hAnsi="Times New Roman"/>
                <w:sz w:val="20"/>
                <w:szCs w:val="20"/>
              </w:rPr>
              <w:t xml:space="preserve"> ne</w:t>
            </w:r>
            <w:r w:rsidRPr="00B463AB">
              <w:rPr>
                <w:rFonts w:ascii="Times New Roman" w:hAnsi="Times New Roman"/>
                <w:sz w:val="20"/>
                <w:szCs w:val="20"/>
              </w:rPr>
              <w:t xml:space="preserve"> sera </w:t>
            </w:r>
            <w:r>
              <w:rPr>
                <w:rFonts w:ascii="Times New Roman" w:hAnsi="Times New Roman"/>
                <w:sz w:val="20"/>
                <w:szCs w:val="20"/>
              </w:rPr>
              <w:t xml:space="preserve">pas </w:t>
            </w:r>
            <w:r w:rsidRPr="00B463AB">
              <w:rPr>
                <w:rFonts w:ascii="Times New Roman" w:hAnsi="Times New Roman"/>
                <w:sz w:val="20"/>
                <w:szCs w:val="20"/>
              </w:rPr>
              <w:t xml:space="preserve">considéré dans l’évaluation. </w:t>
            </w:r>
          </w:p>
          <w:p w:rsidR="008E5EF6" w:rsidRPr="00B463AB" w:rsidRDefault="008E5EF6" w:rsidP="008E5EF6">
            <w:pPr>
              <w:spacing w:line="360" w:lineRule="auto"/>
              <w:jc w:val="both"/>
              <w:rPr>
                <w:rFonts w:eastAsia="Calibri"/>
                <w:sz w:val="20"/>
                <w:szCs w:val="20"/>
                <w:lang w:eastAsia="en-US"/>
              </w:rPr>
            </w:pPr>
            <w:r w:rsidRPr="00B463AB">
              <w:rPr>
                <w:rFonts w:eastAsia="Calibri"/>
                <w:sz w:val="20"/>
                <w:szCs w:val="20"/>
                <w:lang w:val="fr-CM" w:eastAsia="en-US"/>
              </w:rPr>
              <w:t xml:space="preserve">En cas de présence du CV d’un même expert dans plus d’une offre ou s’il y a divergence entre les CV présentés pour le même expert, une demande d’éclaircissements lui sera adressée en vue </w:t>
            </w:r>
            <w:r w:rsidRPr="00B463AB">
              <w:rPr>
                <w:rFonts w:eastAsia="Calibri"/>
                <w:sz w:val="20"/>
                <w:szCs w:val="20"/>
                <w:lang w:eastAsia="en-US"/>
              </w:rPr>
              <w:t>d’établirl’offre du soumissionnaire à considérer</w:t>
            </w:r>
            <w:r w:rsidRPr="00B463AB">
              <w:rPr>
                <w:rFonts w:eastAsia="Calibri"/>
                <w:sz w:val="20"/>
                <w:szCs w:val="20"/>
                <w:lang w:val="fr-CM" w:eastAsia="en-US"/>
              </w:rPr>
              <w:t xml:space="preserve"> pour son évaluation. </w:t>
            </w:r>
            <w:r w:rsidRPr="00B463AB">
              <w:rPr>
                <w:rFonts w:eastAsia="Calibri"/>
                <w:sz w:val="20"/>
                <w:szCs w:val="20"/>
                <w:lang w:eastAsia="en-US"/>
              </w:rPr>
              <w:t xml:space="preserve">Dans ce cas l’expert en question ne sera pas évalué dans l’Offre concurrente et son </w:t>
            </w:r>
            <w:r w:rsidRPr="00B463AB">
              <w:rPr>
                <w:rFonts w:eastAsia="Calibri"/>
                <w:sz w:val="20"/>
                <w:szCs w:val="20"/>
                <w:lang w:val="fr-CM" w:eastAsia="en-US"/>
              </w:rPr>
              <w:t>CV sera examiné à condition que celui produit pour la demande d’éclaircissement soit identique à celui dans l’offres considérée</w:t>
            </w:r>
            <w:r w:rsidRPr="00B463AB">
              <w:rPr>
                <w:rFonts w:eastAsia="Calibri"/>
                <w:sz w:val="20"/>
                <w:szCs w:val="20"/>
                <w:lang w:eastAsia="en-US"/>
              </w:rPr>
              <w:t xml:space="preserve">. </w:t>
            </w:r>
          </w:p>
          <w:p w:rsidR="008E5EF6" w:rsidRPr="00B463AB" w:rsidRDefault="008E5EF6" w:rsidP="008E5EF6">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Matériels</w:t>
            </w:r>
          </w:p>
          <w:p w:rsidR="008E5EF6" w:rsidRPr="00B463AB" w:rsidRDefault="008E5EF6" w:rsidP="008E5EF6">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Soumissionnaire doit justifier qu’il dispose en propre ou location les matériels ci-après :</w:t>
            </w:r>
          </w:p>
          <w:tbl>
            <w:tblPr>
              <w:tblW w:w="8069" w:type="dxa"/>
              <w:tblInd w:w="415" w:type="dxa"/>
              <w:tblLayout w:type="fixed"/>
              <w:tblCellMar>
                <w:left w:w="10" w:type="dxa"/>
                <w:right w:w="10" w:type="dxa"/>
              </w:tblCellMar>
              <w:tblLook w:val="0000"/>
            </w:tblPr>
            <w:tblGrid>
              <w:gridCol w:w="523"/>
              <w:gridCol w:w="2158"/>
              <w:gridCol w:w="1010"/>
              <w:gridCol w:w="1029"/>
              <w:gridCol w:w="959"/>
              <w:gridCol w:w="1200"/>
              <w:gridCol w:w="1190"/>
            </w:tblGrid>
            <w:tr w:rsidR="008E5EF6" w:rsidRPr="00B463AB" w:rsidTr="008E5EF6">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Pr="00B463AB" w:rsidRDefault="008E5EF6" w:rsidP="008E5EF6">
                  <w:pPr>
                    <w:jc w:val="center"/>
                    <w:rPr>
                      <w:rFonts w:eastAsia="Calibri"/>
                      <w:b/>
                      <w:sz w:val="20"/>
                      <w:szCs w:val="20"/>
                    </w:rPr>
                  </w:pPr>
                  <w:r w:rsidRPr="00B463AB">
                    <w:rPr>
                      <w:b/>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Pr="00B463AB" w:rsidRDefault="008E5EF6" w:rsidP="008E5EF6">
                  <w:pPr>
                    <w:jc w:val="center"/>
                    <w:rPr>
                      <w:rFonts w:eastAsia="Calibri"/>
                      <w:b/>
                      <w:sz w:val="20"/>
                      <w:szCs w:val="20"/>
                    </w:rPr>
                  </w:pPr>
                  <w:r w:rsidRPr="00B463AB">
                    <w:rPr>
                      <w:b/>
                      <w:sz w:val="20"/>
                      <w:szCs w:val="20"/>
                    </w:rPr>
                    <w:t>Désignation et caractéristiques du matériel</w:t>
                  </w:r>
                </w:p>
              </w:tc>
              <w:tc>
                <w:tcPr>
                  <w:tcW w:w="1010"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jc w:val="center"/>
                    <w:rPr>
                      <w:b/>
                      <w:sz w:val="20"/>
                      <w:szCs w:val="20"/>
                    </w:rPr>
                  </w:pPr>
                  <w:r w:rsidRPr="00B463AB">
                    <w:rPr>
                      <w:b/>
                      <w:sz w:val="20"/>
                      <w:szCs w:val="20"/>
                    </w:rPr>
                    <w:t>Age / Etat</w:t>
                  </w:r>
                </w:p>
              </w:tc>
              <w:tc>
                <w:tcPr>
                  <w:tcW w:w="1029"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jc w:val="center"/>
                    <w:rPr>
                      <w:b/>
                      <w:sz w:val="20"/>
                      <w:szCs w:val="20"/>
                    </w:rPr>
                  </w:pPr>
                  <w:r w:rsidRPr="00B463AB">
                    <w:rPr>
                      <w:b/>
                      <w:sz w:val="20"/>
                      <w:szCs w:val="20"/>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EF6" w:rsidRPr="00B463AB" w:rsidRDefault="008E5EF6" w:rsidP="008E5EF6">
                  <w:pPr>
                    <w:jc w:val="center"/>
                    <w:rPr>
                      <w:rFonts w:eastAsia="Calibri"/>
                      <w:b/>
                      <w:sz w:val="20"/>
                      <w:szCs w:val="20"/>
                    </w:rPr>
                  </w:pPr>
                  <w:r w:rsidRPr="00B463AB">
                    <w:rPr>
                      <w:rFonts w:eastAsia="Calibri"/>
                      <w:b/>
                      <w:sz w:val="20"/>
                      <w:szCs w:val="20"/>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jc w:val="center"/>
                    <w:rPr>
                      <w:b/>
                      <w:sz w:val="20"/>
                      <w:szCs w:val="20"/>
                    </w:rPr>
                  </w:pPr>
                  <w:r w:rsidRPr="00B463AB">
                    <w:rPr>
                      <w:b/>
                      <w:sz w:val="20"/>
                      <w:szCs w:val="20"/>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jc w:val="center"/>
                    <w:rPr>
                      <w:b/>
                      <w:sz w:val="20"/>
                      <w:szCs w:val="20"/>
                    </w:rPr>
                  </w:pPr>
                  <w:r w:rsidRPr="00B463AB">
                    <w:rPr>
                      <w:b/>
                      <w:sz w:val="20"/>
                      <w:szCs w:val="20"/>
                    </w:rPr>
                    <w:t xml:space="preserve">Justificatif </w:t>
                  </w:r>
                </w:p>
              </w:tc>
            </w:tr>
            <w:tr w:rsidR="008E5EF6" w:rsidRPr="00B463AB" w:rsidTr="008E5EF6">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Pr="00B463AB" w:rsidRDefault="008E5EF6" w:rsidP="008E5EF6">
                  <w:pPr>
                    <w:jc w:val="center"/>
                    <w:rPr>
                      <w:rFonts w:eastAsia="Calibri"/>
                      <w:sz w:val="20"/>
                      <w:szCs w:val="20"/>
                    </w:rPr>
                  </w:pPr>
                  <w:r w:rsidRPr="00B463AB">
                    <w:rPr>
                      <w:rFonts w:eastAsia="Calibri"/>
                      <w:sz w:val="20"/>
                      <w:szCs w:val="2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Pr="00C243ED" w:rsidRDefault="008E5EF6" w:rsidP="008E5EF6">
                  <w:pPr>
                    <w:rPr>
                      <w:rFonts w:eastAsia="Calibri"/>
                      <w:sz w:val="20"/>
                      <w:szCs w:val="20"/>
                    </w:rPr>
                  </w:pPr>
                  <w:r w:rsidRPr="00C243ED">
                    <w:rPr>
                      <w:rFonts w:eastAsia="Calibri"/>
                      <w:sz w:val="20"/>
                      <w:szCs w:val="20"/>
                    </w:rPr>
                    <w:t>Pelle chargeuse</w:t>
                  </w:r>
                </w:p>
              </w:tc>
              <w:tc>
                <w:tcPr>
                  <w:tcW w:w="1010" w:type="dxa"/>
                  <w:tcBorders>
                    <w:top w:val="single" w:sz="4" w:space="0" w:color="000000"/>
                    <w:left w:val="single" w:sz="4" w:space="0" w:color="000000"/>
                    <w:bottom w:val="single" w:sz="4" w:space="0" w:color="000000"/>
                    <w:right w:val="single" w:sz="4" w:space="0" w:color="000000"/>
                  </w:tcBorders>
                  <w:vAlign w:val="center"/>
                </w:tcPr>
                <w:p w:rsidR="008E5EF6" w:rsidRPr="00C243ED" w:rsidRDefault="008E5EF6" w:rsidP="008E5EF6">
                  <w:pPr>
                    <w:rPr>
                      <w:rFonts w:eastAsia="Calibri"/>
                      <w:sz w:val="20"/>
                      <w:szCs w:val="20"/>
                    </w:rPr>
                  </w:pPr>
                  <w:r w:rsidRPr="00C243ED">
                    <w:rPr>
                      <w:rFonts w:eastAsia="Calibri"/>
                      <w:sz w:val="20"/>
                      <w:szCs w:val="20"/>
                    </w:rPr>
                    <w:t xml:space="preserve"> 10 ans maxi</w:t>
                  </w:r>
                </w:p>
              </w:tc>
              <w:tc>
                <w:tcPr>
                  <w:tcW w:w="1029"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r>
                    <w:rPr>
                      <w:rFonts w:eastAsia="Calibri"/>
                      <w:sz w:val="20"/>
                      <w:szCs w:val="20"/>
                    </w:rPr>
                    <w:t xml:space="preserve"> 1</w:t>
                  </w:r>
                </w:p>
              </w:tc>
              <w:tc>
                <w:tcPr>
                  <w:tcW w:w="959"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r>
            <w:tr w:rsidR="008E5EF6" w:rsidRPr="00B463AB" w:rsidTr="008E5EF6">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Pr="00B463AB" w:rsidRDefault="008E5EF6" w:rsidP="008E5EF6">
                  <w:pPr>
                    <w:jc w:val="center"/>
                    <w:rPr>
                      <w:rFonts w:eastAsia="Calibri"/>
                      <w:sz w:val="20"/>
                      <w:szCs w:val="20"/>
                    </w:rPr>
                  </w:pPr>
                  <w:r w:rsidRPr="00B463AB">
                    <w:rPr>
                      <w:rFonts w:eastAsia="Calibri"/>
                      <w:sz w:val="20"/>
                      <w:szCs w:val="20"/>
                    </w:rPr>
                    <w:lastRenderedPageBreak/>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Pr="00C243ED" w:rsidRDefault="008E5EF6" w:rsidP="008E5EF6">
                  <w:pPr>
                    <w:rPr>
                      <w:rFonts w:eastAsia="Calibri"/>
                      <w:sz w:val="20"/>
                      <w:szCs w:val="20"/>
                    </w:rPr>
                  </w:pPr>
                  <w:r w:rsidRPr="00C243ED">
                    <w:rPr>
                      <w:rFonts w:eastAsia="Calibri"/>
                      <w:sz w:val="20"/>
                      <w:szCs w:val="20"/>
                    </w:rPr>
                    <w:t xml:space="preserve">Niveleuse </w:t>
                  </w:r>
                </w:p>
              </w:tc>
              <w:tc>
                <w:tcPr>
                  <w:tcW w:w="1010" w:type="dxa"/>
                  <w:tcBorders>
                    <w:top w:val="single" w:sz="4" w:space="0" w:color="000000"/>
                    <w:left w:val="single" w:sz="4" w:space="0" w:color="000000"/>
                    <w:bottom w:val="single" w:sz="4" w:space="0" w:color="000000"/>
                    <w:right w:val="single" w:sz="4" w:space="0" w:color="000000"/>
                  </w:tcBorders>
                  <w:vAlign w:val="center"/>
                </w:tcPr>
                <w:p w:rsidR="008E5EF6" w:rsidRPr="00C243ED" w:rsidRDefault="00A95DC5" w:rsidP="00953831">
                  <w:pPr>
                    <w:jc w:val="center"/>
                    <w:rPr>
                      <w:rFonts w:eastAsia="Calibri"/>
                      <w:sz w:val="20"/>
                      <w:szCs w:val="20"/>
                    </w:rPr>
                  </w:pPr>
                  <w:r>
                    <w:rPr>
                      <w:rFonts w:eastAsia="Calibri"/>
                      <w:sz w:val="20"/>
                      <w:szCs w:val="20"/>
                    </w:rPr>
                    <w:t>/</w:t>
                  </w:r>
                </w:p>
              </w:tc>
              <w:tc>
                <w:tcPr>
                  <w:tcW w:w="1029"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953831" w:rsidP="008E5EF6">
                  <w:pPr>
                    <w:rPr>
                      <w:rFonts w:eastAsia="Calibri"/>
                      <w:sz w:val="20"/>
                      <w:szCs w:val="20"/>
                    </w:rPr>
                  </w:pPr>
                  <w:r>
                    <w:rPr>
                      <w:rFonts w:eastAsia="Calibri"/>
                      <w:sz w:val="20"/>
                      <w:szCs w:val="20"/>
                    </w:rPr>
                    <w:t xml:space="preserve">   /</w:t>
                  </w:r>
                </w:p>
              </w:tc>
              <w:tc>
                <w:tcPr>
                  <w:tcW w:w="959"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r>
            <w:tr w:rsidR="008E5EF6" w:rsidRPr="00B463AB" w:rsidTr="008E5EF6">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Pr="00B463AB" w:rsidRDefault="008E5EF6" w:rsidP="008E5EF6">
                  <w:pPr>
                    <w:jc w:val="center"/>
                    <w:rPr>
                      <w:rFonts w:eastAsia="Calibri"/>
                      <w:sz w:val="20"/>
                      <w:szCs w:val="20"/>
                    </w:rPr>
                  </w:pPr>
                  <w:r>
                    <w:rPr>
                      <w:rFonts w:eastAsia="Calibri"/>
                      <w:sz w:val="20"/>
                      <w:szCs w:val="20"/>
                    </w:rPr>
                    <w:t>3</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Pr="00C243ED" w:rsidRDefault="008E5EF6" w:rsidP="008E5EF6">
                  <w:pPr>
                    <w:rPr>
                      <w:rFonts w:eastAsia="Calibri"/>
                      <w:sz w:val="20"/>
                      <w:szCs w:val="20"/>
                    </w:rPr>
                  </w:pPr>
                  <w:r w:rsidRPr="00C243ED">
                    <w:rPr>
                      <w:rFonts w:eastAsia="Calibri"/>
                      <w:sz w:val="20"/>
                      <w:szCs w:val="20"/>
                    </w:rPr>
                    <w:t>compacteur</w:t>
                  </w:r>
                </w:p>
              </w:tc>
              <w:tc>
                <w:tcPr>
                  <w:tcW w:w="1010" w:type="dxa"/>
                  <w:tcBorders>
                    <w:top w:val="single" w:sz="4" w:space="0" w:color="000000"/>
                    <w:left w:val="single" w:sz="4" w:space="0" w:color="000000"/>
                    <w:bottom w:val="single" w:sz="4" w:space="0" w:color="000000"/>
                    <w:right w:val="single" w:sz="4" w:space="0" w:color="000000"/>
                  </w:tcBorders>
                  <w:vAlign w:val="center"/>
                </w:tcPr>
                <w:p w:rsidR="008E5EF6" w:rsidRPr="00C243ED" w:rsidRDefault="008E5EF6" w:rsidP="008E5EF6">
                  <w:pPr>
                    <w:rPr>
                      <w:rFonts w:eastAsia="Calibri"/>
                      <w:sz w:val="20"/>
                      <w:szCs w:val="20"/>
                    </w:rPr>
                  </w:pPr>
                  <w:r w:rsidRPr="00C243ED">
                    <w:rPr>
                      <w:rFonts w:eastAsia="Calibri"/>
                      <w:sz w:val="20"/>
                      <w:szCs w:val="20"/>
                    </w:rPr>
                    <w:t xml:space="preserve"> 2 ans maxi</w:t>
                  </w:r>
                </w:p>
              </w:tc>
              <w:tc>
                <w:tcPr>
                  <w:tcW w:w="1029"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r>
                    <w:rPr>
                      <w:rFonts w:eastAsia="Calibri"/>
                      <w:sz w:val="20"/>
                      <w:szCs w:val="20"/>
                    </w:rPr>
                    <w:t xml:space="preserve"> 5</w:t>
                  </w:r>
                </w:p>
              </w:tc>
              <w:tc>
                <w:tcPr>
                  <w:tcW w:w="959"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r>
            <w:tr w:rsidR="008E5EF6" w:rsidRPr="00B463AB" w:rsidTr="008E5EF6">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Pr="00B463AB" w:rsidRDefault="008E5EF6" w:rsidP="008E5EF6">
                  <w:pPr>
                    <w:rPr>
                      <w:rFonts w:eastAsia="Calibri"/>
                      <w:sz w:val="20"/>
                      <w:szCs w:val="20"/>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Pr="00C243ED" w:rsidRDefault="008E5EF6" w:rsidP="008E5EF6">
                  <w:pPr>
                    <w:rPr>
                      <w:rFonts w:eastAsia="Calibri"/>
                      <w:sz w:val="20"/>
                      <w:szCs w:val="20"/>
                    </w:rPr>
                  </w:pPr>
                  <w:r w:rsidRPr="00C243ED">
                    <w:rPr>
                      <w:rFonts w:eastAsia="Calibri"/>
                      <w:sz w:val="20"/>
                      <w:szCs w:val="20"/>
                    </w:rPr>
                    <w:t>Camion benne</w:t>
                  </w:r>
                </w:p>
              </w:tc>
              <w:tc>
                <w:tcPr>
                  <w:tcW w:w="1010" w:type="dxa"/>
                  <w:tcBorders>
                    <w:top w:val="single" w:sz="4" w:space="0" w:color="000000"/>
                    <w:left w:val="single" w:sz="4" w:space="0" w:color="000000"/>
                    <w:bottom w:val="single" w:sz="4" w:space="0" w:color="000000"/>
                    <w:right w:val="single" w:sz="4" w:space="0" w:color="000000"/>
                  </w:tcBorders>
                  <w:vAlign w:val="center"/>
                </w:tcPr>
                <w:p w:rsidR="008E5EF6" w:rsidRPr="00C243ED" w:rsidRDefault="008E5EF6" w:rsidP="008E5EF6">
                  <w:pPr>
                    <w:rPr>
                      <w:rFonts w:eastAsia="Calibri"/>
                      <w:sz w:val="20"/>
                      <w:szCs w:val="20"/>
                    </w:rPr>
                  </w:pPr>
                  <w:r w:rsidRPr="00C243ED">
                    <w:rPr>
                      <w:rFonts w:eastAsia="Calibri"/>
                      <w:sz w:val="20"/>
                      <w:szCs w:val="20"/>
                    </w:rPr>
                    <w:t>2 ans maxi</w:t>
                  </w:r>
                </w:p>
              </w:tc>
              <w:tc>
                <w:tcPr>
                  <w:tcW w:w="1029"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r>
                    <w:rPr>
                      <w:rFonts w:eastAsia="Calibri"/>
                      <w:sz w:val="20"/>
                      <w:szCs w:val="20"/>
                    </w:rPr>
                    <w:t xml:space="preserve"> 1 </w:t>
                  </w:r>
                </w:p>
              </w:tc>
              <w:tc>
                <w:tcPr>
                  <w:tcW w:w="959"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r>
            <w:tr w:rsidR="008E5EF6" w:rsidRPr="00B463AB" w:rsidTr="008E5EF6">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Pr="00B463AB" w:rsidRDefault="008E5EF6" w:rsidP="008E5EF6">
                  <w:pPr>
                    <w:rPr>
                      <w:rFonts w:eastAsia="Calibri"/>
                      <w:sz w:val="20"/>
                      <w:szCs w:val="20"/>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Default="008E5EF6" w:rsidP="008E5EF6">
                  <w:pPr>
                    <w:rPr>
                      <w:rFonts w:eastAsia="Calibri"/>
                      <w:sz w:val="20"/>
                      <w:szCs w:val="20"/>
                    </w:rPr>
                  </w:pPr>
                  <w:r>
                    <w:rPr>
                      <w:rFonts w:eastAsia="Calibri"/>
                      <w:sz w:val="20"/>
                      <w:szCs w:val="20"/>
                    </w:rPr>
                    <w:t>pickup</w:t>
                  </w:r>
                </w:p>
              </w:tc>
              <w:tc>
                <w:tcPr>
                  <w:tcW w:w="1010"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r>
                    <w:rPr>
                      <w:rFonts w:eastAsia="Calibri"/>
                      <w:sz w:val="20"/>
                      <w:szCs w:val="20"/>
                    </w:rPr>
                    <w:t xml:space="preserve"> NEUF</w:t>
                  </w:r>
                </w:p>
              </w:tc>
              <w:tc>
                <w:tcPr>
                  <w:tcW w:w="1029"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r>
                    <w:rPr>
                      <w:rFonts w:eastAsia="Calibri"/>
                      <w:sz w:val="20"/>
                      <w:szCs w:val="20"/>
                    </w:rPr>
                    <w:t xml:space="preserve"> 1 </w:t>
                  </w:r>
                </w:p>
              </w:tc>
              <w:tc>
                <w:tcPr>
                  <w:tcW w:w="959"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r>
            <w:tr w:rsidR="008E5EF6" w:rsidRPr="00B463AB" w:rsidTr="008E5EF6">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Pr="00B463AB" w:rsidRDefault="008E5EF6" w:rsidP="008E5EF6">
                  <w:pPr>
                    <w:rPr>
                      <w:rFonts w:eastAsia="Calibri"/>
                      <w:sz w:val="20"/>
                      <w:szCs w:val="20"/>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Default="008E5EF6" w:rsidP="008E5EF6">
                  <w:pPr>
                    <w:rPr>
                      <w:rFonts w:eastAsia="Calibri"/>
                      <w:sz w:val="20"/>
                      <w:szCs w:val="20"/>
                    </w:rPr>
                  </w:pPr>
                  <w:r>
                    <w:rPr>
                      <w:rFonts w:eastAsia="Calibri"/>
                      <w:sz w:val="20"/>
                      <w:szCs w:val="20"/>
                    </w:rPr>
                    <w:t xml:space="preserve">Bétonnière </w:t>
                  </w:r>
                </w:p>
              </w:tc>
              <w:tc>
                <w:tcPr>
                  <w:tcW w:w="1010" w:type="dxa"/>
                  <w:tcBorders>
                    <w:top w:val="single" w:sz="4" w:space="0" w:color="000000"/>
                    <w:left w:val="single" w:sz="4" w:space="0" w:color="000000"/>
                    <w:bottom w:val="single" w:sz="4" w:space="0" w:color="000000"/>
                    <w:right w:val="single" w:sz="4" w:space="0" w:color="000000"/>
                  </w:tcBorders>
                  <w:vAlign w:val="center"/>
                </w:tcPr>
                <w:p w:rsidR="008E5EF6" w:rsidRDefault="008E5EF6" w:rsidP="008E5EF6">
                  <w:pPr>
                    <w:rPr>
                      <w:rFonts w:eastAsia="Calibri"/>
                      <w:sz w:val="20"/>
                      <w:szCs w:val="20"/>
                    </w:rPr>
                  </w:pPr>
                </w:p>
              </w:tc>
              <w:tc>
                <w:tcPr>
                  <w:tcW w:w="1029" w:type="dxa"/>
                  <w:tcBorders>
                    <w:top w:val="single" w:sz="4" w:space="0" w:color="000000"/>
                    <w:left w:val="single" w:sz="4" w:space="0" w:color="000000"/>
                    <w:bottom w:val="single" w:sz="4" w:space="0" w:color="000000"/>
                    <w:right w:val="single" w:sz="4" w:space="0" w:color="000000"/>
                  </w:tcBorders>
                  <w:vAlign w:val="center"/>
                </w:tcPr>
                <w:p w:rsidR="008E5EF6" w:rsidRDefault="008E5EF6" w:rsidP="008E5EF6">
                  <w:pPr>
                    <w:rPr>
                      <w:rFonts w:eastAsia="Calibri"/>
                      <w:sz w:val="20"/>
                      <w:szCs w:val="20"/>
                    </w:rPr>
                  </w:pPr>
                  <w:r>
                    <w:rPr>
                      <w:rFonts w:eastAsia="Calibri"/>
                      <w:sz w:val="20"/>
                      <w:szCs w:val="20"/>
                    </w:rPr>
                    <w:t>1</w:t>
                  </w:r>
                </w:p>
              </w:tc>
              <w:tc>
                <w:tcPr>
                  <w:tcW w:w="959"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r>
            <w:tr w:rsidR="008E5EF6" w:rsidRPr="00B463AB" w:rsidTr="008E5EF6">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Pr="00B463AB" w:rsidRDefault="008E5EF6" w:rsidP="008E5EF6">
                  <w:pPr>
                    <w:rPr>
                      <w:rFonts w:eastAsia="Calibri"/>
                      <w:sz w:val="20"/>
                      <w:szCs w:val="20"/>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Default="008E5EF6" w:rsidP="008E5EF6">
                  <w:pPr>
                    <w:rPr>
                      <w:rFonts w:eastAsia="Calibri"/>
                      <w:sz w:val="20"/>
                      <w:szCs w:val="20"/>
                    </w:rPr>
                  </w:pPr>
                  <w:r>
                    <w:rPr>
                      <w:rFonts w:eastAsia="Calibri"/>
                      <w:sz w:val="20"/>
                      <w:szCs w:val="20"/>
                    </w:rPr>
                    <w:t xml:space="preserve">Vibreur </w:t>
                  </w:r>
                </w:p>
              </w:tc>
              <w:tc>
                <w:tcPr>
                  <w:tcW w:w="1010" w:type="dxa"/>
                  <w:tcBorders>
                    <w:top w:val="single" w:sz="4" w:space="0" w:color="000000"/>
                    <w:left w:val="single" w:sz="4" w:space="0" w:color="000000"/>
                    <w:bottom w:val="single" w:sz="4" w:space="0" w:color="000000"/>
                    <w:right w:val="single" w:sz="4" w:space="0" w:color="000000"/>
                  </w:tcBorders>
                  <w:vAlign w:val="center"/>
                </w:tcPr>
                <w:p w:rsidR="008E5EF6" w:rsidRDefault="008E5EF6" w:rsidP="008E5EF6">
                  <w:pPr>
                    <w:rPr>
                      <w:rFonts w:eastAsia="Calibri"/>
                      <w:sz w:val="20"/>
                      <w:szCs w:val="20"/>
                    </w:rPr>
                  </w:pPr>
                </w:p>
              </w:tc>
              <w:tc>
                <w:tcPr>
                  <w:tcW w:w="1029" w:type="dxa"/>
                  <w:tcBorders>
                    <w:top w:val="single" w:sz="4" w:space="0" w:color="000000"/>
                    <w:left w:val="single" w:sz="4" w:space="0" w:color="000000"/>
                    <w:bottom w:val="single" w:sz="4" w:space="0" w:color="000000"/>
                    <w:right w:val="single" w:sz="4" w:space="0" w:color="000000"/>
                  </w:tcBorders>
                  <w:vAlign w:val="center"/>
                </w:tcPr>
                <w:p w:rsidR="008E5EF6" w:rsidRDefault="008E5EF6" w:rsidP="008E5EF6">
                  <w:pPr>
                    <w:rPr>
                      <w:rFonts w:eastAsia="Calibri"/>
                      <w:sz w:val="20"/>
                      <w:szCs w:val="20"/>
                    </w:rPr>
                  </w:pPr>
                  <w:r>
                    <w:rPr>
                      <w:rFonts w:eastAsia="Calibri"/>
                      <w:sz w:val="20"/>
                      <w:szCs w:val="20"/>
                    </w:rPr>
                    <w:t>1</w:t>
                  </w:r>
                </w:p>
              </w:tc>
              <w:tc>
                <w:tcPr>
                  <w:tcW w:w="959"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r>
            <w:tr w:rsidR="008E5EF6" w:rsidRPr="00B463AB" w:rsidTr="008E5EF6">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Pr="00B463AB" w:rsidRDefault="008E5EF6" w:rsidP="008E5EF6">
                  <w:pPr>
                    <w:rPr>
                      <w:rFonts w:eastAsia="Calibri"/>
                      <w:sz w:val="20"/>
                      <w:szCs w:val="20"/>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Default="008E5EF6" w:rsidP="008E5EF6">
                  <w:pPr>
                    <w:rPr>
                      <w:rFonts w:eastAsia="Calibri"/>
                      <w:sz w:val="20"/>
                      <w:szCs w:val="20"/>
                    </w:rPr>
                  </w:pPr>
                  <w:r>
                    <w:rPr>
                      <w:rFonts w:eastAsia="Calibri"/>
                      <w:sz w:val="20"/>
                      <w:szCs w:val="20"/>
                    </w:rPr>
                    <w:t xml:space="preserve">Cubitainer </w:t>
                  </w:r>
                </w:p>
              </w:tc>
              <w:tc>
                <w:tcPr>
                  <w:tcW w:w="1010" w:type="dxa"/>
                  <w:tcBorders>
                    <w:top w:val="single" w:sz="4" w:space="0" w:color="000000"/>
                    <w:left w:val="single" w:sz="4" w:space="0" w:color="000000"/>
                    <w:bottom w:val="single" w:sz="4" w:space="0" w:color="000000"/>
                    <w:right w:val="single" w:sz="4" w:space="0" w:color="000000"/>
                  </w:tcBorders>
                  <w:vAlign w:val="center"/>
                </w:tcPr>
                <w:p w:rsidR="008E5EF6" w:rsidRDefault="008E5EF6" w:rsidP="008E5EF6">
                  <w:pPr>
                    <w:rPr>
                      <w:rFonts w:eastAsia="Calibri"/>
                      <w:sz w:val="20"/>
                      <w:szCs w:val="20"/>
                    </w:rPr>
                  </w:pPr>
                </w:p>
              </w:tc>
              <w:tc>
                <w:tcPr>
                  <w:tcW w:w="1029" w:type="dxa"/>
                  <w:tcBorders>
                    <w:top w:val="single" w:sz="4" w:space="0" w:color="000000"/>
                    <w:left w:val="single" w:sz="4" w:space="0" w:color="000000"/>
                    <w:bottom w:val="single" w:sz="4" w:space="0" w:color="000000"/>
                    <w:right w:val="single" w:sz="4" w:space="0" w:color="000000"/>
                  </w:tcBorders>
                  <w:vAlign w:val="center"/>
                </w:tcPr>
                <w:p w:rsidR="008E5EF6" w:rsidRDefault="008E5EF6" w:rsidP="008E5EF6">
                  <w:pPr>
                    <w:rPr>
                      <w:rFonts w:eastAsia="Calibri"/>
                      <w:sz w:val="20"/>
                      <w:szCs w:val="20"/>
                    </w:rPr>
                  </w:pPr>
                  <w:r>
                    <w:rPr>
                      <w:rFonts w:eastAsia="Calibri"/>
                      <w:sz w:val="20"/>
                      <w:szCs w:val="20"/>
                    </w:rPr>
                    <w:t>1</w:t>
                  </w:r>
                </w:p>
              </w:tc>
              <w:tc>
                <w:tcPr>
                  <w:tcW w:w="959"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r>
            <w:tr w:rsidR="008E5EF6" w:rsidRPr="00B463AB" w:rsidTr="008E5EF6">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Pr="00B463AB" w:rsidRDefault="008E5EF6" w:rsidP="008E5EF6">
                  <w:pPr>
                    <w:rPr>
                      <w:rFonts w:eastAsia="Calibri"/>
                      <w:sz w:val="20"/>
                      <w:szCs w:val="20"/>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Default="008E5EF6" w:rsidP="008E5EF6">
                  <w:pPr>
                    <w:rPr>
                      <w:rFonts w:eastAsia="Calibri"/>
                      <w:sz w:val="20"/>
                      <w:szCs w:val="20"/>
                    </w:rPr>
                  </w:pPr>
                  <w:r>
                    <w:rPr>
                      <w:rFonts w:eastAsia="Calibri"/>
                      <w:sz w:val="20"/>
                      <w:szCs w:val="20"/>
                    </w:rPr>
                    <w:t xml:space="preserve"> Matériel de topographie</w:t>
                  </w:r>
                </w:p>
              </w:tc>
              <w:tc>
                <w:tcPr>
                  <w:tcW w:w="1010" w:type="dxa"/>
                  <w:tcBorders>
                    <w:top w:val="single" w:sz="4" w:space="0" w:color="000000"/>
                    <w:left w:val="single" w:sz="4" w:space="0" w:color="000000"/>
                    <w:bottom w:val="single" w:sz="4" w:space="0" w:color="000000"/>
                    <w:right w:val="single" w:sz="4" w:space="0" w:color="000000"/>
                  </w:tcBorders>
                  <w:vAlign w:val="center"/>
                </w:tcPr>
                <w:p w:rsidR="008E5EF6" w:rsidRDefault="008E5EF6" w:rsidP="008E5EF6">
                  <w:pPr>
                    <w:rPr>
                      <w:rFonts w:eastAsia="Calibri"/>
                      <w:sz w:val="20"/>
                      <w:szCs w:val="20"/>
                    </w:rPr>
                  </w:pPr>
                </w:p>
              </w:tc>
              <w:tc>
                <w:tcPr>
                  <w:tcW w:w="1029" w:type="dxa"/>
                  <w:tcBorders>
                    <w:top w:val="single" w:sz="4" w:space="0" w:color="000000"/>
                    <w:left w:val="single" w:sz="4" w:space="0" w:color="000000"/>
                    <w:bottom w:val="single" w:sz="4" w:space="0" w:color="000000"/>
                    <w:right w:val="single" w:sz="4" w:space="0" w:color="000000"/>
                  </w:tcBorders>
                  <w:vAlign w:val="center"/>
                </w:tcPr>
                <w:p w:rsidR="008E5EF6" w:rsidRDefault="008E5EF6" w:rsidP="008E5EF6">
                  <w:pPr>
                    <w:rPr>
                      <w:rFonts w:eastAsia="Calibri"/>
                      <w:sz w:val="20"/>
                      <w:szCs w:val="20"/>
                    </w:rPr>
                  </w:pPr>
                  <w:r>
                    <w:rPr>
                      <w:rFonts w:eastAsia="Calibri"/>
                      <w:sz w:val="20"/>
                      <w:szCs w:val="20"/>
                    </w:rPr>
                    <w:t xml:space="preserve">Ens </w:t>
                  </w:r>
                </w:p>
              </w:tc>
              <w:tc>
                <w:tcPr>
                  <w:tcW w:w="959"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r>
            <w:tr w:rsidR="008E5EF6" w:rsidRPr="00B463AB" w:rsidTr="008E5EF6">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Pr="00B463AB" w:rsidRDefault="008E5EF6" w:rsidP="008E5EF6">
                  <w:pPr>
                    <w:rPr>
                      <w:rFonts w:eastAsia="Calibri"/>
                      <w:sz w:val="20"/>
                      <w:szCs w:val="20"/>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Default="008E5EF6" w:rsidP="008E5EF6">
                  <w:pPr>
                    <w:rPr>
                      <w:rFonts w:eastAsia="Calibri"/>
                      <w:sz w:val="20"/>
                      <w:szCs w:val="20"/>
                    </w:rPr>
                  </w:pPr>
                  <w:r>
                    <w:rPr>
                      <w:rFonts w:eastAsia="Calibri"/>
                      <w:sz w:val="20"/>
                      <w:szCs w:val="20"/>
                    </w:rPr>
                    <w:t>Matériel de laboratoire</w:t>
                  </w:r>
                </w:p>
              </w:tc>
              <w:tc>
                <w:tcPr>
                  <w:tcW w:w="1010" w:type="dxa"/>
                  <w:tcBorders>
                    <w:top w:val="single" w:sz="4" w:space="0" w:color="000000"/>
                    <w:left w:val="single" w:sz="4" w:space="0" w:color="000000"/>
                    <w:bottom w:val="single" w:sz="4" w:space="0" w:color="000000"/>
                    <w:right w:val="single" w:sz="4" w:space="0" w:color="000000"/>
                  </w:tcBorders>
                  <w:vAlign w:val="center"/>
                </w:tcPr>
                <w:p w:rsidR="008E5EF6" w:rsidRDefault="008E5EF6" w:rsidP="008E5EF6">
                  <w:pPr>
                    <w:rPr>
                      <w:rFonts w:eastAsia="Calibri"/>
                      <w:sz w:val="20"/>
                      <w:szCs w:val="20"/>
                    </w:rPr>
                  </w:pPr>
                </w:p>
              </w:tc>
              <w:tc>
                <w:tcPr>
                  <w:tcW w:w="1029" w:type="dxa"/>
                  <w:tcBorders>
                    <w:top w:val="single" w:sz="4" w:space="0" w:color="000000"/>
                    <w:left w:val="single" w:sz="4" w:space="0" w:color="000000"/>
                    <w:bottom w:val="single" w:sz="4" w:space="0" w:color="000000"/>
                    <w:right w:val="single" w:sz="4" w:space="0" w:color="000000"/>
                  </w:tcBorders>
                  <w:vAlign w:val="center"/>
                </w:tcPr>
                <w:p w:rsidR="008E5EF6" w:rsidRDefault="008E5EF6" w:rsidP="008E5EF6">
                  <w:pPr>
                    <w:rPr>
                      <w:rFonts w:eastAsia="Calibri"/>
                      <w:sz w:val="20"/>
                      <w:szCs w:val="20"/>
                    </w:rPr>
                  </w:pPr>
                  <w:r>
                    <w:rPr>
                      <w:rFonts w:eastAsia="Calibri"/>
                      <w:sz w:val="20"/>
                      <w:szCs w:val="20"/>
                    </w:rPr>
                    <w:t xml:space="preserve">Ens </w:t>
                  </w:r>
                </w:p>
              </w:tc>
              <w:tc>
                <w:tcPr>
                  <w:tcW w:w="959"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r>
            <w:tr w:rsidR="008E5EF6" w:rsidRPr="00B463AB" w:rsidTr="008E5EF6">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Pr="00B463AB" w:rsidRDefault="008E5EF6" w:rsidP="008E5EF6">
                  <w:pPr>
                    <w:rPr>
                      <w:rFonts w:eastAsia="Calibri"/>
                      <w:sz w:val="20"/>
                      <w:szCs w:val="20"/>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Default="008E5EF6" w:rsidP="008E5EF6">
                  <w:pPr>
                    <w:rPr>
                      <w:rFonts w:eastAsia="Calibri"/>
                      <w:sz w:val="20"/>
                      <w:szCs w:val="20"/>
                    </w:rPr>
                  </w:pPr>
                  <w:r>
                    <w:rPr>
                      <w:rFonts w:eastAsia="Calibri"/>
                      <w:sz w:val="20"/>
                      <w:szCs w:val="20"/>
                    </w:rPr>
                    <w:t>Outils de maçonnerie</w:t>
                  </w:r>
                </w:p>
              </w:tc>
              <w:tc>
                <w:tcPr>
                  <w:tcW w:w="1010" w:type="dxa"/>
                  <w:tcBorders>
                    <w:top w:val="single" w:sz="4" w:space="0" w:color="000000"/>
                    <w:left w:val="single" w:sz="4" w:space="0" w:color="000000"/>
                    <w:bottom w:val="single" w:sz="4" w:space="0" w:color="000000"/>
                    <w:right w:val="single" w:sz="4" w:space="0" w:color="000000"/>
                  </w:tcBorders>
                  <w:vAlign w:val="center"/>
                </w:tcPr>
                <w:p w:rsidR="008E5EF6" w:rsidRDefault="008E5EF6" w:rsidP="008E5EF6">
                  <w:pPr>
                    <w:rPr>
                      <w:rFonts w:eastAsia="Calibri"/>
                      <w:sz w:val="20"/>
                      <w:szCs w:val="20"/>
                    </w:rPr>
                  </w:pPr>
                </w:p>
              </w:tc>
              <w:tc>
                <w:tcPr>
                  <w:tcW w:w="1029" w:type="dxa"/>
                  <w:tcBorders>
                    <w:top w:val="single" w:sz="4" w:space="0" w:color="000000"/>
                    <w:left w:val="single" w:sz="4" w:space="0" w:color="000000"/>
                    <w:bottom w:val="single" w:sz="4" w:space="0" w:color="000000"/>
                    <w:right w:val="single" w:sz="4" w:space="0" w:color="000000"/>
                  </w:tcBorders>
                  <w:vAlign w:val="center"/>
                </w:tcPr>
                <w:p w:rsidR="008E5EF6" w:rsidRDefault="008E5EF6" w:rsidP="008E5EF6">
                  <w:pPr>
                    <w:rPr>
                      <w:rFonts w:eastAsia="Calibri"/>
                      <w:sz w:val="20"/>
                      <w:szCs w:val="20"/>
                    </w:rPr>
                  </w:pPr>
                  <w:r>
                    <w:rPr>
                      <w:rFonts w:eastAsia="Calibri"/>
                      <w:sz w:val="20"/>
                      <w:szCs w:val="20"/>
                    </w:rPr>
                    <w:t xml:space="preserve">Ens </w:t>
                  </w:r>
                </w:p>
              </w:tc>
              <w:tc>
                <w:tcPr>
                  <w:tcW w:w="959"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r>
            <w:tr w:rsidR="008E5EF6" w:rsidRPr="00B463AB" w:rsidTr="008E5EF6">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Pr="00B463AB" w:rsidRDefault="008E5EF6" w:rsidP="008E5EF6">
                  <w:pPr>
                    <w:rPr>
                      <w:rFonts w:eastAsia="Calibri"/>
                      <w:sz w:val="20"/>
                      <w:szCs w:val="20"/>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Default="008E5EF6" w:rsidP="008E5EF6">
                  <w:pPr>
                    <w:rPr>
                      <w:rFonts w:eastAsia="Calibri"/>
                      <w:sz w:val="20"/>
                      <w:szCs w:val="20"/>
                    </w:rPr>
                  </w:pPr>
                  <w:r>
                    <w:rPr>
                      <w:rFonts w:eastAsia="Calibri"/>
                      <w:sz w:val="20"/>
                      <w:szCs w:val="20"/>
                    </w:rPr>
                    <w:t>Petits matériels de chantier</w:t>
                  </w:r>
                </w:p>
              </w:tc>
              <w:tc>
                <w:tcPr>
                  <w:tcW w:w="1010" w:type="dxa"/>
                  <w:tcBorders>
                    <w:top w:val="single" w:sz="4" w:space="0" w:color="000000"/>
                    <w:left w:val="single" w:sz="4" w:space="0" w:color="000000"/>
                    <w:bottom w:val="single" w:sz="4" w:space="0" w:color="000000"/>
                    <w:right w:val="single" w:sz="4" w:space="0" w:color="000000"/>
                  </w:tcBorders>
                  <w:vAlign w:val="center"/>
                </w:tcPr>
                <w:p w:rsidR="008E5EF6" w:rsidRDefault="008E5EF6" w:rsidP="008E5EF6">
                  <w:pPr>
                    <w:rPr>
                      <w:rFonts w:eastAsia="Calibri"/>
                      <w:sz w:val="20"/>
                      <w:szCs w:val="20"/>
                    </w:rPr>
                  </w:pPr>
                </w:p>
              </w:tc>
              <w:tc>
                <w:tcPr>
                  <w:tcW w:w="1029" w:type="dxa"/>
                  <w:tcBorders>
                    <w:top w:val="single" w:sz="4" w:space="0" w:color="000000"/>
                    <w:left w:val="single" w:sz="4" w:space="0" w:color="000000"/>
                    <w:bottom w:val="single" w:sz="4" w:space="0" w:color="000000"/>
                    <w:right w:val="single" w:sz="4" w:space="0" w:color="000000"/>
                  </w:tcBorders>
                  <w:vAlign w:val="center"/>
                </w:tcPr>
                <w:p w:rsidR="008E5EF6" w:rsidRDefault="008E5EF6" w:rsidP="008E5EF6">
                  <w:pPr>
                    <w:rPr>
                      <w:rFonts w:eastAsia="Calibri"/>
                      <w:sz w:val="20"/>
                      <w:szCs w:val="20"/>
                    </w:rPr>
                  </w:pPr>
                  <w:r>
                    <w:rPr>
                      <w:rFonts w:eastAsia="Calibri"/>
                      <w:sz w:val="20"/>
                      <w:szCs w:val="20"/>
                    </w:rPr>
                    <w:t xml:space="preserve">Ens </w:t>
                  </w:r>
                </w:p>
              </w:tc>
              <w:tc>
                <w:tcPr>
                  <w:tcW w:w="959"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8E5EF6" w:rsidRPr="00B463AB" w:rsidRDefault="008E5EF6" w:rsidP="008E5EF6">
                  <w:pPr>
                    <w:rPr>
                      <w:rFonts w:eastAsia="Calibri"/>
                      <w:sz w:val="20"/>
                      <w:szCs w:val="20"/>
                    </w:rPr>
                  </w:pPr>
                </w:p>
              </w:tc>
            </w:tr>
          </w:tbl>
          <w:p w:rsidR="008E5EF6" w:rsidRPr="00D154B7" w:rsidRDefault="008E5EF6" w:rsidP="008E5EF6">
            <w:pPr>
              <w:pStyle w:val="Paragraphedeliste"/>
              <w:spacing w:after="0" w:line="360" w:lineRule="auto"/>
              <w:ind w:left="0"/>
              <w:jc w:val="both"/>
              <w:rPr>
                <w:rFonts w:ascii="Times New Roman" w:hAnsi="Times New Roman"/>
                <w:sz w:val="10"/>
                <w:szCs w:val="10"/>
              </w:rPr>
            </w:pPr>
          </w:p>
          <w:p w:rsidR="008E5EF6" w:rsidRPr="00B463AB" w:rsidRDefault="008E5EF6" w:rsidP="008E5EF6">
            <w:pPr>
              <w:pStyle w:val="Paragraphedeliste"/>
              <w:spacing w:after="0"/>
              <w:ind w:left="0"/>
              <w:rPr>
                <w:rFonts w:ascii="Times New Roman" w:hAnsi="Times New Roman"/>
                <w:b/>
                <w:bCs/>
                <w:i/>
                <w:iCs/>
                <w:sz w:val="20"/>
                <w:szCs w:val="20"/>
              </w:rPr>
            </w:pPr>
            <w:r>
              <w:rPr>
                <w:rFonts w:ascii="Times New Roman" w:hAnsi="Times New Roman"/>
                <w:b/>
                <w:bCs/>
                <w:i/>
                <w:iCs/>
                <w:sz w:val="20"/>
                <w:szCs w:val="20"/>
              </w:rPr>
              <w:t xml:space="preserve">Le soumissionnaire devra obligatoirement avoir la pelle chargeuse, la niveleuse, le compacteur, la benne et le pickup en propriété ou en location puis au moins quatre des autres matériels de topographie et de laboratoire dans la liste </w:t>
            </w:r>
            <w:r w:rsidRPr="00B463AB">
              <w:rPr>
                <w:rFonts w:ascii="Times New Roman" w:hAnsi="Times New Roman"/>
                <w:b/>
                <w:bCs/>
                <w:i/>
                <w:iCs/>
                <w:sz w:val="20"/>
                <w:szCs w:val="20"/>
              </w:rPr>
              <w:t>pour obtenir  un oui</w:t>
            </w:r>
          </w:p>
          <w:p w:rsidR="008E5EF6" w:rsidRPr="00B463AB" w:rsidRDefault="008E5EF6" w:rsidP="008E5EF6">
            <w:pPr>
              <w:pStyle w:val="Paragraphedeliste"/>
              <w:spacing w:after="0" w:line="360" w:lineRule="auto"/>
              <w:ind w:left="0"/>
              <w:jc w:val="both"/>
              <w:rPr>
                <w:rFonts w:ascii="Times New Roman" w:hAnsi="Times New Roman"/>
                <w:sz w:val="20"/>
                <w:szCs w:val="20"/>
              </w:rPr>
            </w:pPr>
          </w:p>
          <w:p w:rsidR="008E5EF6" w:rsidRPr="004064A3" w:rsidRDefault="008E5EF6" w:rsidP="008E5EF6">
            <w:pPr>
              <w:spacing w:line="276" w:lineRule="auto"/>
              <w:jc w:val="both"/>
              <w:rPr>
                <w:rFonts w:eastAsia="Calibri"/>
                <w:i/>
                <w:sz w:val="20"/>
                <w:szCs w:val="20"/>
              </w:rPr>
            </w:pPr>
            <w:r w:rsidRPr="00B463AB">
              <w:rPr>
                <w:rFonts w:eastAsia="Calibri"/>
                <w:b/>
                <w:i/>
                <w:sz w:val="20"/>
                <w:szCs w:val="20"/>
                <w:u w:val="single"/>
              </w:rPr>
              <w:t>N</w:t>
            </w:r>
            <w:r w:rsidRPr="004064A3">
              <w:rPr>
                <w:rFonts w:eastAsia="Calibri"/>
                <w:b/>
                <w:i/>
                <w:sz w:val="20"/>
                <w:szCs w:val="20"/>
                <w:u w:val="single"/>
              </w:rPr>
              <w:t>B</w:t>
            </w:r>
            <w:r w:rsidRPr="004064A3">
              <w:rPr>
                <w:rFonts w:eastAsia="Calibri"/>
                <w:b/>
                <w:i/>
                <w:sz w:val="20"/>
                <w:szCs w:val="20"/>
              </w:rPr>
              <w:t xml:space="preserve"> : </w:t>
            </w:r>
            <w:r w:rsidRPr="004064A3">
              <w:rPr>
                <w:rFonts w:eastAsia="Calibri"/>
                <w:i/>
                <w:sz w:val="20"/>
                <w:szCs w:val="20"/>
              </w:rPr>
              <w:t xml:space="preserve">Joindre les copies certifiées par les services émetteurs ou toute autre autorité habilitée, des cartes grises pour les matériels roulants et les factures d’achatindiquant le numéro de contribuable de chaque émetteur pour les autres, le cas échéant, accompagnées d’un engagement de location de matériel signé. </w:t>
            </w:r>
          </w:p>
          <w:p w:rsidR="008E5EF6" w:rsidRPr="00D154B7" w:rsidRDefault="008E5EF6" w:rsidP="008E5EF6">
            <w:pPr>
              <w:pStyle w:val="Paragraphedeliste"/>
              <w:spacing w:after="0" w:line="360" w:lineRule="auto"/>
              <w:ind w:left="0"/>
              <w:jc w:val="both"/>
              <w:rPr>
                <w:rFonts w:ascii="Times New Roman" w:hAnsi="Times New Roman"/>
                <w:i/>
                <w:sz w:val="10"/>
                <w:szCs w:val="10"/>
              </w:rPr>
            </w:pPr>
          </w:p>
          <w:bookmarkEnd w:id="195"/>
          <w:p w:rsidR="008E5EF6" w:rsidRPr="00B463AB" w:rsidRDefault="008E5EF6" w:rsidP="008E5EF6">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Capacité financière </w:t>
            </w:r>
          </w:p>
          <w:p w:rsidR="008E5EF6" w:rsidRPr="00B463AB" w:rsidRDefault="008E5EF6" w:rsidP="008E5EF6">
            <w:pPr>
              <w:spacing w:line="360" w:lineRule="auto"/>
              <w:jc w:val="both"/>
              <w:rPr>
                <w:sz w:val="20"/>
                <w:szCs w:val="20"/>
              </w:rPr>
            </w:pPr>
            <w:r w:rsidRPr="00B463AB">
              <w:rPr>
                <w:sz w:val="20"/>
                <w:szCs w:val="20"/>
              </w:rPr>
              <w:t>Les Soumissionnaires devront présenter notamment :</w:t>
            </w:r>
          </w:p>
          <w:p w:rsidR="008E5EF6" w:rsidRPr="00B463AB" w:rsidRDefault="008E5EF6" w:rsidP="008E5EF6">
            <w:pPr>
              <w:pStyle w:val="Paragraphedeliste"/>
              <w:numPr>
                <w:ilvl w:val="0"/>
                <w:numId w:val="21"/>
              </w:numPr>
              <w:spacing w:line="360" w:lineRule="auto"/>
              <w:jc w:val="both"/>
              <w:rPr>
                <w:rFonts w:ascii="Times New Roman" w:hAnsi="Times New Roman"/>
                <w:sz w:val="20"/>
                <w:szCs w:val="20"/>
              </w:rPr>
            </w:pPr>
            <w:r w:rsidRPr="00B463AB">
              <w:rPr>
                <w:rFonts w:ascii="Times New Roman" w:hAnsi="Times New Roman"/>
                <w:sz w:val="20"/>
                <w:szCs w:val="20"/>
              </w:rPr>
              <w:t xml:space="preserve">les états financiers certifiés pour les </w:t>
            </w:r>
            <w:r>
              <w:rPr>
                <w:rFonts w:ascii="Times New Roman" w:hAnsi="Times New Roman"/>
                <w:sz w:val="20"/>
                <w:szCs w:val="20"/>
              </w:rPr>
              <w:t xml:space="preserve">trois (03) </w:t>
            </w:r>
            <w:r w:rsidRPr="00B463AB">
              <w:rPr>
                <w:rFonts w:ascii="Times New Roman" w:hAnsi="Times New Roman"/>
                <w:sz w:val="20"/>
                <w:szCs w:val="20"/>
              </w:rPr>
              <w:t>dernières années démontrant la solidité actuelle de la position financière du candidat</w:t>
            </w:r>
          </w:p>
          <w:p w:rsidR="008E5EF6" w:rsidRPr="00953831" w:rsidRDefault="008E5EF6" w:rsidP="008E5EF6">
            <w:pPr>
              <w:pStyle w:val="Paragraphedeliste"/>
              <w:numPr>
                <w:ilvl w:val="0"/>
                <w:numId w:val="21"/>
              </w:numPr>
              <w:spacing w:line="360" w:lineRule="auto"/>
              <w:jc w:val="both"/>
              <w:rPr>
                <w:rFonts w:ascii="Times New Roman" w:hAnsi="Times New Roman"/>
                <w:sz w:val="20"/>
                <w:szCs w:val="20"/>
              </w:rPr>
            </w:pPr>
            <w:r w:rsidRPr="00953831">
              <w:rPr>
                <w:rFonts w:ascii="Times New Roman" w:hAnsi="Times New Roman"/>
                <w:sz w:val="20"/>
                <w:szCs w:val="20"/>
              </w:rPr>
              <w:t xml:space="preserve">L’attestation de capacité financière d’un montant de quinze millions (15 000 000) francs CFA délivrée par une banque agréée, </w:t>
            </w:r>
          </w:p>
          <w:p w:rsidR="008E5EF6" w:rsidRPr="00D7537A" w:rsidRDefault="008E5EF6" w:rsidP="008E5EF6">
            <w:pPr>
              <w:pStyle w:val="Paragraphedeliste"/>
              <w:numPr>
                <w:ilvl w:val="0"/>
                <w:numId w:val="21"/>
              </w:numPr>
              <w:spacing w:line="360" w:lineRule="auto"/>
              <w:jc w:val="both"/>
              <w:rPr>
                <w:rFonts w:ascii="Times New Roman" w:hAnsi="Times New Roman"/>
                <w:sz w:val="20"/>
                <w:szCs w:val="20"/>
              </w:rPr>
            </w:pPr>
            <w:r w:rsidRPr="00B463AB">
              <w:rPr>
                <w:rFonts w:ascii="Times New Roman" w:hAnsi="Times New Roman"/>
                <w:sz w:val="20"/>
                <w:szCs w:val="20"/>
              </w:rPr>
              <w:t xml:space="preserve">Les chiffres d’affaires annuels, selon le bilan ou la déclaration statistique et fiscale.  </w:t>
            </w:r>
          </w:p>
          <w:p w:rsidR="008E5EF6" w:rsidRPr="00B463AB" w:rsidRDefault="008E5EF6" w:rsidP="008E5EF6">
            <w:pPr>
              <w:pStyle w:val="Paragraphedeliste"/>
              <w:numPr>
                <w:ilvl w:val="0"/>
                <w:numId w:val="55"/>
              </w:numPr>
              <w:spacing w:after="60" w:line="360" w:lineRule="auto"/>
              <w:jc w:val="both"/>
              <w:rPr>
                <w:rFonts w:ascii="Times New Roman" w:hAnsi="Times New Roman"/>
                <w:b/>
                <w:sz w:val="20"/>
                <w:szCs w:val="20"/>
                <w:u w:val="single"/>
              </w:rPr>
            </w:pPr>
            <w:r w:rsidRPr="00B463AB">
              <w:rPr>
                <w:rFonts w:ascii="Times New Roman" w:hAnsi="Times New Roman"/>
                <w:b/>
                <w:sz w:val="20"/>
                <w:szCs w:val="20"/>
                <w:u w:val="single"/>
              </w:rPr>
              <w:t>Les preuves d’acceptations des conditions du marché</w:t>
            </w:r>
          </w:p>
          <w:p w:rsidR="008E5EF6" w:rsidRPr="00B463AB" w:rsidRDefault="008E5EF6" w:rsidP="008E5EF6">
            <w:pPr>
              <w:spacing w:after="60" w:line="360" w:lineRule="auto"/>
              <w:jc w:val="both"/>
              <w:rPr>
                <w:sz w:val="20"/>
                <w:szCs w:val="20"/>
              </w:rPr>
            </w:pPr>
            <w:r w:rsidRPr="00B463AB">
              <w:rPr>
                <w:sz w:val="20"/>
                <w:szCs w:val="20"/>
              </w:rPr>
              <w:t xml:space="preserve">Les soumissionnaires devront présenter les copies dûment paraphées et signées avec la mention « lu et approuvé », des documents à caractères administratif et technique régissant le marché ci-après: </w:t>
            </w:r>
          </w:p>
          <w:p w:rsidR="008E5EF6" w:rsidRPr="00B463AB" w:rsidRDefault="008E5EF6" w:rsidP="008E5EF6">
            <w:pPr>
              <w:numPr>
                <w:ilvl w:val="0"/>
                <w:numId w:val="54"/>
              </w:numPr>
              <w:spacing w:after="60" w:line="360" w:lineRule="auto"/>
              <w:jc w:val="both"/>
              <w:rPr>
                <w:sz w:val="20"/>
                <w:szCs w:val="20"/>
              </w:rPr>
            </w:pPr>
            <w:r w:rsidRPr="00B463AB">
              <w:rPr>
                <w:sz w:val="20"/>
                <w:szCs w:val="20"/>
              </w:rPr>
              <w:t>Le Cahier des Clauses Administratives Particulières(CCAP);</w:t>
            </w:r>
          </w:p>
          <w:p w:rsidR="008E5EF6" w:rsidRPr="00B463AB" w:rsidRDefault="008E5EF6" w:rsidP="008E5EF6">
            <w:pPr>
              <w:numPr>
                <w:ilvl w:val="0"/>
                <w:numId w:val="54"/>
              </w:numPr>
              <w:spacing w:after="60" w:line="360" w:lineRule="auto"/>
              <w:jc w:val="both"/>
              <w:rPr>
                <w:sz w:val="20"/>
                <w:szCs w:val="20"/>
              </w:rPr>
            </w:pPr>
            <w:r w:rsidRPr="00B463AB">
              <w:rPr>
                <w:sz w:val="20"/>
                <w:szCs w:val="20"/>
              </w:rPr>
              <w:t>Les Cahiers des Clauses Techniques Particulières (CCTP),</w:t>
            </w:r>
          </w:p>
          <w:p w:rsidR="008E5EF6" w:rsidRPr="000E214F" w:rsidRDefault="008E5EF6" w:rsidP="008E5EF6">
            <w:pPr>
              <w:widowControl w:val="0"/>
              <w:autoSpaceDE w:val="0"/>
              <w:adjustRightInd w:val="0"/>
              <w:spacing w:before="17" w:line="360" w:lineRule="auto"/>
              <w:jc w:val="both"/>
              <w:rPr>
                <w:b/>
                <w:bCs/>
                <w:i/>
                <w:iCs/>
                <w:color w:val="FF0000"/>
                <w:sz w:val="20"/>
                <w:szCs w:val="20"/>
              </w:rPr>
            </w:pPr>
            <w:bookmarkStart w:id="197" w:name="_Hlk163151275"/>
            <w:bookmarkEnd w:id="196"/>
            <w:r w:rsidRPr="00953831">
              <w:rPr>
                <w:b/>
                <w:bCs/>
                <w:sz w:val="20"/>
                <w:szCs w:val="20"/>
              </w:rPr>
              <w:t xml:space="preserve">NB : Une grille d’évaluation détaillée </w:t>
            </w:r>
            <w:r w:rsidRPr="00953831">
              <w:rPr>
                <w:b/>
                <w:bCs/>
                <w:i/>
                <w:iCs/>
                <w:sz w:val="20"/>
                <w:szCs w:val="20"/>
              </w:rPr>
              <w:t>cohérente avec les exigences du Règlement Particulier de l’Appel d’Offres est jointe</w:t>
            </w:r>
            <w:r w:rsidRPr="00953831">
              <w:rPr>
                <w:b/>
                <w:bCs/>
                <w:sz w:val="20"/>
                <w:szCs w:val="20"/>
              </w:rPr>
              <w:t xml:space="preserve"> en annexe à ce Règlement Particulier de l’Appel d’Offres. </w:t>
            </w:r>
            <w:bookmarkEnd w:id="197"/>
          </w:p>
        </w:tc>
      </w:tr>
      <w:tr w:rsidR="008E5EF6" w:rsidRPr="0029472D" w:rsidTr="008E5EF6">
        <w:trPr>
          <w:trHeight w:val="1077"/>
          <w:jc w:val="center"/>
        </w:trPr>
        <w:tc>
          <w:tcPr>
            <w:tcW w:w="1271"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pPr>
            <w:r w:rsidRPr="0029472D">
              <w:lastRenderedPageBreak/>
              <w:t>31.2.</w:t>
            </w:r>
          </w:p>
        </w:tc>
        <w:tc>
          <w:tcPr>
            <w:tcW w:w="8930"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both"/>
            </w:pPr>
            <w:r w:rsidRPr="0029472D">
              <w:t>La monnaie retenue pour la conversion en une seule monnaie est le franc CFA, la source du taux de change étant la Banque des Etat</w:t>
            </w:r>
            <w:r>
              <w:t>s de l’Afrique Centrale (BEAC).</w:t>
            </w:r>
          </w:p>
        </w:tc>
      </w:tr>
      <w:tr w:rsidR="008E5EF6" w:rsidRPr="0029472D" w:rsidTr="008E5EF6">
        <w:trPr>
          <w:trHeight w:val="563"/>
          <w:jc w:val="center"/>
        </w:trPr>
        <w:tc>
          <w:tcPr>
            <w:tcW w:w="1271"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pPr>
            <w:r w:rsidRPr="0029472D">
              <w:t>32.2. (b)</w:t>
            </w:r>
          </w:p>
        </w:tc>
        <w:tc>
          <w:tcPr>
            <w:tcW w:w="8930"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both"/>
            </w:pPr>
            <w:r w:rsidRPr="0029472D">
              <w:t xml:space="preserve">Le mode d’évaluation des travaux en régie à chiffrer de façon compétitive est défini comme suit : </w:t>
            </w:r>
            <w:r w:rsidRPr="000E214F">
              <w:rPr>
                <w:b/>
                <w:i/>
              </w:rPr>
              <w:t>sans intérêt</w:t>
            </w:r>
          </w:p>
        </w:tc>
      </w:tr>
      <w:tr w:rsidR="008E5EF6" w:rsidRPr="0029472D" w:rsidTr="008E5EF6">
        <w:trPr>
          <w:trHeight w:hRule="exact" w:val="557"/>
          <w:jc w:val="center"/>
        </w:trPr>
        <w:tc>
          <w:tcPr>
            <w:tcW w:w="1271"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pPr>
            <w:r w:rsidRPr="0029472D">
              <w:t>32.2. (e)</w:t>
            </w:r>
          </w:p>
        </w:tc>
        <w:tc>
          <w:tcPr>
            <w:tcW w:w="8930"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both"/>
            </w:pPr>
            <w:r w:rsidRPr="0029472D">
              <w:t>Le délai d’exécution sera évalué comme suit:</w:t>
            </w:r>
            <w:r w:rsidRPr="000E214F">
              <w:rPr>
                <w:b/>
              </w:rPr>
              <w:t>sans objet</w:t>
            </w:r>
          </w:p>
        </w:tc>
      </w:tr>
      <w:tr w:rsidR="008E5EF6" w:rsidRPr="0029472D" w:rsidTr="008E5EF6">
        <w:trPr>
          <w:trHeight w:hRule="exact" w:val="565"/>
          <w:jc w:val="center"/>
        </w:trPr>
        <w:tc>
          <w:tcPr>
            <w:tcW w:w="1271"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pPr>
            <w:r w:rsidRPr="0029472D">
              <w:lastRenderedPageBreak/>
              <w:t>32.2(g).</w:t>
            </w:r>
          </w:p>
        </w:tc>
        <w:tc>
          <w:tcPr>
            <w:tcW w:w="8930"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both"/>
            </w:pPr>
            <w:r w:rsidRPr="0029472D">
              <w:t>La méthode d’évaluation des variantes techniques est la suivante:</w:t>
            </w:r>
            <w:r w:rsidRPr="000E214F">
              <w:rPr>
                <w:b/>
              </w:rPr>
              <w:t>sans objet</w:t>
            </w:r>
          </w:p>
        </w:tc>
      </w:tr>
      <w:tr w:rsidR="008E5EF6" w:rsidRPr="0029472D" w:rsidTr="008E5EF6">
        <w:trPr>
          <w:trHeight w:hRule="exact" w:val="884"/>
          <w:jc w:val="center"/>
        </w:trPr>
        <w:tc>
          <w:tcPr>
            <w:tcW w:w="1271"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pPr>
            <w:r w:rsidRPr="0029472D">
              <w:t>33.1.</w:t>
            </w:r>
          </w:p>
        </w:tc>
        <w:tc>
          <w:tcPr>
            <w:tcW w:w="8930"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both"/>
            </w:pPr>
            <w:r w:rsidRPr="0029472D">
              <w:t xml:space="preserve">Les soumissionnaires nationaux </w:t>
            </w:r>
            <w:r>
              <w:rPr>
                <w:i/>
                <w:iCs/>
                <w:position w:val="1"/>
              </w:rPr>
              <w:t>ne bénéficient pas</w:t>
            </w:r>
            <w:r w:rsidRPr="0029472D">
              <w:t>d’une marge de préférence</w:t>
            </w:r>
            <w:r w:rsidRPr="0029472D">
              <w:rPr>
                <w:spacing w:val="1"/>
              </w:rPr>
              <w:t xml:space="preserve"> nationale </w:t>
            </w:r>
            <w:r>
              <w:t>au cours de l’évaluation.</w:t>
            </w:r>
          </w:p>
        </w:tc>
      </w:tr>
      <w:tr w:rsidR="008E5EF6" w:rsidRPr="0029472D" w:rsidTr="008E5EF6">
        <w:trPr>
          <w:trHeight w:hRule="exact" w:val="525"/>
          <w:jc w:val="center"/>
        </w:trPr>
        <w:tc>
          <w:tcPr>
            <w:tcW w:w="10201" w:type="dxa"/>
            <w:gridSpan w:val="2"/>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rPr>
                <w:b/>
              </w:rPr>
            </w:pPr>
            <w:r w:rsidRPr="0029472D">
              <w:rPr>
                <w:b/>
              </w:rPr>
              <w:t>F- ATTRIBUTION</w:t>
            </w:r>
          </w:p>
        </w:tc>
      </w:tr>
      <w:tr w:rsidR="008E5EF6" w:rsidRPr="0029472D" w:rsidTr="008E5EF6">
        <w:trPr>
          <w:jc w:val="center"/>
        </w:trPr>
        <w:tc>
          <w:tcPr>
            <w:tcW w:w="1271"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pPr>
            <w:r w:rsidRPr="0029472D">
              <w:t>34.1</w:t>
            </w:r>
          </w:p>
        </w:tc>
        <w:tc>
          <w:tcPr>
            <w:tcW w:w="8930" w:type="dxa"/>
            <w:shd w:val="clear" w:color="auto" w:fill="auto"/>
            <w:tcMar>
              <w:top w:w="0" w:type="dxa"/>
              <w:left w:w="0" w:type="dxa"/>
              <w:bottom w:w="0" w:type="dxa"/>
              <w:right w:w="0" w:type="dxa"/>
            </w:tcMar>
            <w:vAlign w:val="center"/>
          </w:tcPr>
          <w:p w:rsidR="008E5EF6" w:rsidRPr="00E012DB" w:rsidRDefault="008E5EF6" w:rsidP="008E5EF6">
            <w:pPr>
              <w:widowControl w:val="0"/>
              <w:autoSpaceDE w:val="0"/>
              <w:spacing w:line="360" w:lineRule="auto"/>
              <w:jc w:val="both"/>
              <w:rPr>
                <w:iCs/>
                <w:color w:val="C00000"/>
              </w:rPr>
            </w:pPr>
            <w:r w:rsidRPr="00E012DB">
              <w:rPr>
                <w:iCs/>
              </w:rPr>
              <w:t xml:space="preserve">Le Maitre d’Ouvrage attribue le marché au soumissionnaire dont l’offre </w:t>
            </w:r>
            <w:bookmarkStart w:id="198" w:name="_Hlk163151479"/>
            <w:r w:rsidRPr="00E012DB">
              <w:rPr>
                <w:iCs/>
              </w:rPr>
              <w:t xml:space="preserve">a été reconnue conforme pour l’essentiel </w:t>
            </w:r>
            <w:bookmarkEnd w:id="198"/>
            <w:r w:rsidRPr="00E012DB">
              <w:rPr>
                <w:iCs/>
              </w:rPr>
              <w:t xml:space="preserve">au Dossier d’Appel d’offres </w:t>
            </w:r>
            <w:bookmarkStart w:id="199" w:name="_Hlk163151511"/>
            <w:r w:rsidRPr="00E012DB">
              <w:rPr>
                <w:iCs/>
              </w:rPr>
              <w:t xml:space="preserve">et qui dispose des capacités techniques et financières requises pour exécuter le marché de façon satisfaisante et dont l’offre a été évaluée la moins disante après application des remises proposées le cas échéant. </w:t>
            </w:r>
            <w:bookmarkEnd w:id="199"/>
          </w:p>
        </w:tc>
      </w:tr>
      <w:tr w:rsidR="008E5EF6" w:rsidRPr="0029472D" w:rsidTr="008E5EF6">
        <w:trPr>
          <w:jc w:val="center"/>
        </w:trPr>
        <w:tc>
          <w:tcPr>
            <w:tcW w:w="1271"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pPr>
            <w:r w:rsidRPr="0029472D">
              <w:t>34.2</w:t>
            </w:r>
          </w:p>
        </w:tc>
        <w:tc>
          <w:tcPr>
            <w:tcW w:w="8930" w:type="dxa"/>
            <w:shd w:val="clear" w:color="auto" w:fill="auto"/>
            <w:tcMar>
              <w:top w:w="0" w:type="dxa"/>
              <w:left w:w="0" w:type="dxa"/>
              <w:bottom w:w="0" w:type="dxa"/>
              <w:right w:w="0" w:type="dxa"/>
            </w:tcMar>
            <w:vAlign w:val="center"/>
          </w:tcPr>
          <w:p w:rsidR="008E5EF6" w:rsidRPr="00E012DB" w:rsidRDefault="008E5EF6" w:rsidP="008E5EF6">
            <w:pPr>
              <w:widowControl w:val="0"/>
              <w:autoSpaceDE w:val="0"/>
              <w:spacing w:line="360" w:lineRule="auto"/>
              <w:jc w:val="both"/>
              <w:rPr>
                <w:iCs/>
                <w:color w:val="C00000"/>
              </w:rPr>
            </w:pPr>
            <w:r w:rsidRPr="00E012DB">
              <w:rPr>
                <w:iCs/>
              </w:rPr>
              <w:t>Un soumissionnaire peut en fonction de ses capacités techniques et financières être attributaires de plus d’un lot</w:t>
            </w:r>
          </w:p>
        </w:tc>
      </w:tr>
      <w:tr w:rsidR="008E5EF6" w:rsidRPr="0029472D" w:rsidTr="008E5EF6">
        <w:trPr>
          <w:jc w:val="center"/>
        </w:trPr>
        <w:tc>
          <w:tcPr>
            <w:tcW w:w="1271"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pPr>
            <w:r w:rsidRPr="0029472D">
              <w:t>39.2</w:t>
            </w:r>
          </w:p>
        </w:tc>
        <w:tc>
          <w:tcPr>
            <w:tcW w:w="8930" w:type="dxa"/>
            <w:shd w:val="clear" w:color="auto" w:fill="auto"/>
            <w:tcMar>
              <w:top w:w="0" w:type="dxa"/>
              <w:left w:w="0" w:type="dxa"/>
              <w:bottom w:w="0" w:type="dxa"/>
              <w:right w:w="0" w:type="dxa"/>
            </w:tcMar>
            <w:vAlign w:val="center"/>
          </w:tcPr>
          <w:p w:rsidR="008E5EF6" w:rsidRPr="0029472D" w:rsidRDefault="008E5EF6" w:rsidP="00953831">
            <w:pPr>
              <w:widowControl w:val="0"/>
              <w:autoSpaceDE w:val="0"/>
              <w:spacing w:line="360" w:lineRule="auto"/>
              <w:jc w:val="both"/>
            </w:pPr>
            <w:r w:rsidRPr="004064A3">
              <w:t>Le taux du cautionnement définitif est de </w:t>
            </w:r>
            <w:r w:rsidR="007E6D46">
              <w:rPr>
                <w:b/>
                <w:bCs/>
              </w:rPr>
              <w:t>125</w:t>
            </w:r>
            <w:r w:rsidRPr="00017C6C">
              <w:rPr>
                <w:b/>
                <w:bCs/>
              </w:rPr>
              <w:t> 000 (</w:t>
            </w:r>
            <w:r w:rsidR="007E6D46">
              <w:rPr>
                <w:b/>
                <w:bCs/>
              </w:rPr>
              <w:t>Cent vingt cinq</w:t>
            </w:r>
            <w:r w:rsidRPr="00017C6C">
              <w:rPr>
                <w:b/>
                <w:bCs/>
              </w:rPr>
              <w:t>mille) francs CFA</w:t>
            </w:r>
            <w:r>
              <w:rPr>
                <w:spacing w:val="4"/>
              </w:rPr>
              <w:t xml:space="preserve"> pour </w:t>
            </w:r>
            <w:r w:rsidR="00953831">
              <w:rPr>
                <w:spacing w:val="4"/>
              </w:rPr>
              <w:t>chacun des</w:t>
            </w:r>
            <w:r>
              <w:rPr>
                <w:spacing w:val="4"/>
              </w:rPr>
              <w:t xml:space="preserve"> lot</w:t>
            </w:r>
            <w:r w:rsidR="00953831">
              <w:rPr>
                <w:spacing w:val="4"/>
              </w:rPr>
              <w:t>s</w:t>
            </w:r>
            <w:r>
              <w:rPr>
                <w:spacing w:val="4"/>
              </w:rPr>
              <w:t xml:space="preserve"> 1</w:t>
            </w:r>
            <w:r w:rsidR="00953831">
              <w:rPr>
                <w:spacing w:val="4"/>
              </w:rPr>
              <w:t>&amp;2</w:t>
            </w:r>
            <w:r>
              <w:rPr>
                <w:spacing w:val="4"/>
              </w:rPr>
              <w:t xml:space="preserve"> et </w:t>
            </w:r>
            <w:r w:rsidR="007E6D46">
              <w:rPr>
                <w:spacing w:val="4"/>
              </w:rPr>
              <w:t>2</w:t>
            </w:r>
            <w:r w:rsidR="00953831">
              <w:rPr>
                <w:b/>
                <w:bCs/>
              </w:rPr>
              <w:t>50</w:t>
            </w:r>
            <w:r>
              <w:rPr>
                <w:b/>
                <w:bCs/>
              </w:rPr>
              <w:t xml:space="preserve"> 000 </w:t>
            </w:r>
            <w:r w:rsidR="00953831">
              <w:rPr>
                <w:b/>
                <w:bCs/>
              </w:rPr>
              <w:t>(</w:t>
            </w:r>
            <w:r w:rsidR="007E6D46">
              <w:rPr>
                <w:b/>
                <w:bCs/>
              </w:rPr>
              <w:t>Deux cent cinquante</w:t>
            </w:r>
            <w:r w:rsidRPr="00017C6C">
              <w:rPr>
                <w:b/>
                <w:bCs/>
              </w:rPr>
              <w:t>mille) francs CFA</w:t>
            </w:r>
            <w:r w:rsidR="00953831">
              <w:rPr>
                <w:spacing w:val="4"/>
              </w:rPr>
              <w:t xml:space="preserve">pour le lot 3 </w:t>
            </w:r>
            <w:r w:rsidRPr="004064A3">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8E5EF6" w:rsidRPr="0029472D" w:rsidTr="008E5EF6">
        <w:trPr>
          <w:trHeight w:val="7668"/>
          <w:jc w:val="center"/>
        </w:trPr>
        <w:tc>
          <w:tcPr>
            <w:tcW w:w="1271" w:type="dxa"/>
            <w:shd w:val="clear" w:color="auto" w:fill="auto"/>
            <w:tcMar>
              <w:top w:w="0" w:type="dxa"/>
              <w:left w:w="0" w:type="dxa"/>
              <w:bottom w:w="0" w:type="dxa"/>
              <w:right w:w="0" w:type="dxa"/>
            </w:tcMar>
            <w:vAlign w:val="center"/>
          </w:tcPr>
          <w:p w:rsidR="008E5EF6" w:rsidRPr="0029472D" w:rsidRDefault="008E5EF6" w:rsidP="008E5EF6">
            <w:pPr>
              <w:widowControl w:val="0"/>
              <w:autoSpaceDE w:val="0"/>
              <w:spacing w:line="360" w:lineRule="auto"/>
              <w:jc w:val="center"/>
            </w:pPr>
            <w:r w:rsidRPr="0029472D">
              <w:lastRenderedPageBreak/>
              <w:t>40</w:t>
            </w:r>
          </w:p>
        </w:tc>
        <w:tc>
          <w:tcPr>
            <w:tcW w:w="8930" w:type="dxa"/>
            <w:shd w:val="clear" w:color="auto" w:fill="auto"/>
            <w:tcMar>
              <w:top w:w="0" w:type="dxa"/>
              <w:left w:w="0" w:type="dxa"/>
              <w:bottom w:w="0" w:type="dxa"/>
              <w:right w:w="0" w:type="dxa"/>
            </w:tcMar>
            <w:vAlign w:val="center"/>
          </w:tcPr>
          <w:p w:rsidR="008E5EF6" w:rsidRPr="00D7537A" w:rsidRDefault="008E5EF6" w:rsidP="008E5EF6">
            <w:pPr>
              <w:widowControl w:val="0"/>
              <w:autoSpaceDE w:val="0"/>
              <w:spacing w:line="360" w:lineRule="auto"/>
              <w:jc w:val="center"/>
              <w:rPr>
                <w:b/>
                <w:bCs/>
              </w:rPr>
            </w:pPr>
            <w:bookmarkStart w:id="200" w:name="_Toc159496870"/>
            <w:r w:rsidRPr="00D7537A">
              <w:rPr>
                <w:b/>
                <w:bCs/>
              </w:rPr>
              <w:t>Principes Ethiques</w:t>
            </w:r>
            <w:bookmarkEnd w:id="200"/>
          </w:p>
          <w:p w:rsidR="008E5EF6" w:rsidRPr="00D7537A" w:rsidRDefault="008E5EF6" w:rsidP="008E5EF6">
            <w:pPr>
              <w:widowControl w:val="0"/>
              <w:autoSpaceDE w:val="0"/>
              <w:spacing w:line="360" w:lineRule="auto"/>
              <w:jc w:val="both"/>
            </w:pPr>
            <w:r w:rsidRPr="00D7537A">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8E5EF6" w:rsidRPr="00D7537A" w:rsidRDefault="008E5EF6" w:rsidP="008E5EF6">
            <w:pPr>
              <w:pStyle w:val="Paragraphedeliste"/>
              <w:widowControl w:val="0"/>
              <w:numPr>
                <w:ilvl w:val="0"/>
                <w:numId w:val="66"/>
              </w:numPr>
              <w:tabs>
                <w:tab w:val="clear" w:pos="1140"/>
                <w:tab w:val="num" w:pos="708"/>
              </w:tabs>
              <w:autoSpaceDE w:val="0"/>
              <w:spacing w:line="360" w:lineRule="auto"/>
              <w:ind w:left="708" w:hanging="284"/>
              <w:jc w:val="both"/>
              <w:rPr>
                <w:rFonts w:ascii="Times New Roman" w:hAnsi="Times New Roman"/>
              </w:rPr>
            </w:pPr>
            <w:r w:rsidRPr="00D7537A">
              <w:rPr>
                <w:rFonts w:ascii="Times New Roman" w:hAnsi="Times New Roman"/>
              </w:rPr>
              <w:t xml:space="preserve">est coupable de </w:t>
            </w:r>
            <w:r w:rsidRPr="00D7537A">
              <w:rPr>
                <w:rFonts w:ascii="Times New Roman" w:hAnsi="Times New Roman"/>
                <w:b/>
              </w:rPr>
              <w:t>“corruption”</w:t>
            </w:r>
            <w:r w:rsidRPr="00D7537A">
              <w:rPr>
                <w:rFonts w:ascii="Times New Roman" w:hAnsi="Times New Roman"/>
              </w:rPr>
              <w:t xml:space="preserve"> quiconque offre, donne, sollicite ou accepte directement ou indirectement un quelconque avantage en vue d’influencer l’action d’un agent public au cours de l’attribution ou de l’exécution d’un marché ou d’une lettre commande, et</w:t>
            </w:r>
          </w:p>
          <w:p w:rsidR="008E5EF6" w:rsidRPr="00D7537A" w:rsidRDefault="008E5EF6" w:rsidP="008E5EF6">
            <w:pPr>
              <w:pStyle w:val="Paragraphedeliste"/>
              <w:widowControl w:val="0"/>
              <w:numPr>
                <w:ilvl w:val="0"/>
                <w:numId w:val="66"/>
              </w:numPr>
              <w:tabs>
                <w:tab w:val="clear" w:pos="1140"/>
                <w:tab w:val="num" w:pos="708"/>
              </w:tabs>
              <w:autoSpaceDE w:val="0"/>
              <w:spacing w:line="360" w:lineRule="auto"/>
              <w:ind w:left="708" w:hanging="284"/>
              <w:jc w:val="both"/>
              <w:rPr>
                <w:rFonts w:ascii="Times New Roman" w:hAnsi="Times New Roman"/>
              </w:rPr>
            </w:pPr>
            <w:r w:rsidRPr="00D7537A">
              <w:rPr>
                <w:rFonts w:ascii="Times New Roman" w:hAnsi="Times New Roman"/>
              </w:rPr>
              <w:t xml:space="preserve">est coupable de ‘’corruption’’ quiconque fournit, sollicite ou accepte plusieurs offres  émises par le même soumissionnaire sous des noms des sociétés différentes et/ou sur des numéros d’enregistrement différents. </w:t>
            </w:r>
          </w:p>
          <w:p w:rsidR="008E5EF6" w:rsidRPr="00D154B7" w:rsidRDefault="008E5EF6" w:rsidP="008E5EF6">
            <w:pPr>
              <w:pStyle w:val="Paragraphedeliste"/>
              <w:widowControl w:val="0"/>
              <w:numPr>
                <w:ilvl w:val="0"/>
                <w:numId w:val="66"/>
              </w:numPr>
              <w:tabs>
                <w:tab w:val="clear" w:pos="1140"/>
                <w:tab w:val="num" w:pos="566"/>
              </w:tabs>
              <w:autoSpaceDE w:val="0"/>
              <w:spacing w:line="360" w:lineRule="auto"/>
              <w:ind w:left="708" w:hanging="425"/>
              <w:jc w:val="both"/>
              <w:rPr>
                <w:color w:val="ED7D31" w:themeColor="accent2"/>
              </w:rPr>
            </w:pPr>
            <w:r w:rsidRPr="00D7537A">
              <w:rPr>
                <w:rFonts w:ascii="Times New Roman" w:hAnsi="Times New Roman"/>
              </w:rPr>
              <w:t xml:space="preserve"> 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rsidR="008E5EF6" w:rsidRPr="00953831" w:rsidRDefault="008E5EF6" w:rsidP="008E5EF6">
      <w:pPr>
        <w:tabs>
          <w:tab w:val="left" w:pos="4049"/>
        </w:tabs>
        <w:jc w:val="center"/>
        <w:rPr>
          <w:rFonts w:ascii="Arial" w:hAnsi="Arial" w:cs="Arial"/>
          <w:b/>
          <w:u w:val="single"/>
        </w:rPr>
      </w:pPr>
      <w:r w:rsidRPr="00953831">
        <w:br w:type="page"/>
      </w:r>
      <w:r w:rsidRPr="00953831">
        <w:rPr>
          <w:rFonts w:ascii="Arial" w:hAnsi="Arial" w:cs="Arial"/>
          <w:b/>
          <w:u w:val="single"/>
        </w:rPr>
        <w:lastRenderedPageBreak/>
        <w:t>GRILLE D’EVALUATION DES OFFRES TECHNIQUES (09 critères)</w:t>
      </w:r>
    </w:p>
    <w:p w:rsidR="008E5EF6" w:rsidRPr="00953831" w:rsidRDefault="008E5EF6" w:rsidP="008E5EF6">
      <w:pPr>
        <w:pStyle w:val="Paragraphedeliste"/>
        <w:tabs>
          <w:tab w:val="left" w:pos="4049"/>
        </w:tabs>
        <w:spacing w:after="200"/>
        <w:ind w:left="0"/>
        <w:rPr>
          <w:rFonts w:ascii="Arial" w:hAnsi="Arial" w:cs="Arial"/>
          <w:b/>
        </w:rPr>
      </w:pPr>
    </w:p>
    <w:p w:rsidR="008E5EF6" w:rsidRPr="00953831" w:rsidRDefault="008E5EF6" w:rsidP="008E5EF6">
      <w:pPr>
        <w:pStyle w:val="Paragraphedeliste"/>
        <w:tabs>
          <w:tab w:val="left" w:pos="4049"/>
        </w:tabs>
        <w:spacing w:after="200"/>
        <w:ind w:left="1080"/>
        <w:rPr>
          <w:rFonts w:ascii="Arial" w:hAnsi="Arial" w:cs="Arial"/>
          <w:b/>
          <w:u w:val="single"/>
        </w:rPr>
      </w:pPr>
      <w:r w:rsidRPr="00953831">
        <w:rPr>
          <w:rFonts w:ascii="Arial" w:hAnsi="Arial" w:cs="Arial"/>
          <w:b/>
        </w:rPr>
        <w:t xml:space="preserve">I. </w:t>
      </w:r>
      <w:r w:rsidRPr="00953831">
        <w:rPr>
          <w:rFonts w:ascii="Arial" w:hAnsi="Arial" w:cs="Arial"/>
          <w:b/>
          <w:u w:val="single"/>
        </w:rPr>
        <w:t>Attestation de visite des lieux et son rapport (01 critère)</w:t>
      </w:r>
    </w:p>
    <w:p w:rsidR="008E5EF6" w:rsidRPr="00953831" w:rsidRDefault="008E5EF6" w:rsidP="008E5EF6">
      <w:pPr>
        <w:pStyle w:val="Paragraphedeliste"/>
        <w:tabs>
          <w:tab w:val="left" w:pos="4049"/>
        </w:tabs>
        <w:spacing w:after="200" w:line="276" w:lineRule="auto"/>
        <w:ind w:left="1080"/>
        <w:rPr>
          <w:rFonts w:ascii="Arial" w:hAnsi="Arial" w:cs="Arial"/>
          <w:u w:val="single"/>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37"/>
        <w:gridCol w:w="709"/>
        <w:gridCol w:w="850"/>
        <w:gridCol w:w="1950"/>
      </w:tblGrid>
      <w:tr w:rsidR="008E5EF6" w:rsidRPr="00953831" w:rsidTr="008E5EF6">
        <w:tc>
          <w:tcPr>
            <w:tcW w:w="6237" w:type="dxa"/>
            <w:vMerge w:val="restart"/>
          </w:tcPr>
          <w:p w:rsidR="008E5EF6" w:rsidRPr="00953831" w:rsidRDefault="008E5EF6" w:rsidP="008E5EF6">
            <w:pPr>
              <w:tabs>
                <w:tab w:val="left" w:pos="4049"/>
              </w:tabs>
              <w:jc w:val="center"/>
              <w:rPr>
                <w:rFonts w:ascii="Arial" w:hAnsi="Arial" w:cs="Arial"/>
                <w:b/>
                <w:i/>
              </w:rPr>
            </w:pPr>
            <w:r w:rsidRPr="00953831">
              <w:rPr>
                <w:rFonts w:ascii="Arial" w:hAnsi="Arial" w:cs="Arial"/>
                <w:b/>
                <w:i/>
              </w:rPr>
              <w:t>Critère</w:t>
            </w:r>
          </w:p>
        </w:tc>
        <w:tc>
          <w:tcPr>
            <w:tcW w:w="1559" w:type="dxa"/>
            <w:gridSpan w:val="2"/>
          </w:tcPr>
          <w:p w:rsidR="008E5EF6" w:rsidRPr="00953831" w:rsidRDefault="008E5EF6" w:rsidP="008E5EF6">
            <w:pPr>
              <w:tabs>
                <w:tab w:val="left" w:pos="4049"/>
              </w:tabs>
              <w:jc w:val="center"/>
              <w:rPr>
                <w:rFonts w:ascii="Arial" w:hAnsi="Arial" w:cs="Arial"/>
                <w:b/>
                <w:i/>
              </w:rPr>
            </w:pPr>
            <w:r w:rsidRPr="00953831">
              <w:rPr>
                <w:rFonts w:ascii="Arial" w:hAnsi="Arial" w:cs="Arial"/>
                <w:b/>
                <w:i/>
              </w:rPr>
              <w:t xml:space="preserve">Évaluation </w:t>
            </w:r>
          </w:p>
        </w:tc>
        <w:tc>
          <w:tcPr>
            <w:tcW w:w="1950" w:type="dxa"/>
            <w:vMerge w:val="restart"/>
          </w:tcPr>
          <w:p w:rsidR="008E5EF6" w:rsidRPr="00953831" w:rsidRDefault="008E5EF6" w:rsidP="008E5EF6">
            <w:pPr>
              <w:tabs>
                <w:tab w:val="left" w:pos="4049"/>
              </w:tabs>
              <w:jc w:val="center"/>
              <w:rPr>
                <w:rFonts w:ascii="Arial" w:hAnsi="Arial" w:cs="Arial"/>
                <w:b/>
                <w:i/>
              </w:rPr>
            </w:pPr>
            <w:r w:rsidRPr="00953831">
              <w:rPr>
                <w:rFonts w:ascii="Arial" w:hAnsi="Arial" w:cs="Arial"/>
                <w:b/>
                <w:i/>
              </w:rPr>
              <w:t>Observations</w:t>
            </w:r>
          </w:p>
        </w:tc>
      </w:tr>
      <w:tr w:rsidR="008E5EF6" w:rsidRPr="00953831" w:rsidTr="008E5EF6">
        <w:trPr>
          <w:trHeight w:val="343"/>
        </w:trPr>
        <w:tc>
          <w:tcPr>
            <w:tcW w:w="6237" w:type="dxa"/>
            <w:vMerge/>
          </w:tcPr>
          <w:p w:rsidR="008E5EF6" w:rsidRPr="00953831" w:rsidRDefault="008E5EF6" w:rsidP="008E5EF6">
            <w:pPr>
              <w:jc w:val="both"/>
              <w:rPr>
                <w:rFonts w:ascii="Arial" w:hAnsi="Arial" w:cs="Arial"/>
              </w:rPr>
            </w:pPr>
          </w:p>
        </w:tc>
        <w:tc>
          <w:tcPr>
            <w:tcW w:w="709" w:type="dxa"/>
          </w:tcPr>
          <w:p w:rsidR="008E5EF6" w:rsidRPr="00953831" w:rsidRDefault="008E5EF6" w:rsidP="008E5EF6">
            <w:pPr>
              <w:tabs>
                <w:tab w:val="left" w:pos="4049"/>
              </w:tabs>
              <w:jc w:val="center"/>
              <w:rPr>
                <w:rFonts w:ascii="Arial" w:hAnsi="Arial" w:cs="Arial"/>
                <w:i/>
              </w:rPr>
            </w:pPr>
            <w:r w:rsidRPr="00953831">
              <w:rPr>
                <w:rFonts w:ascii="Arial" w:hAnsi="Arial" w:cs="Arial"/>
                <w:i/>
              </w:rPr>
              <w:t>Oui</w:t>
            </w:r>
          </w:p>
        </w:tc>
        <w:tc>
          <w:tcPr>
            <w:tcW w:w="850" w:type="dxa"/>
          </w:tcPr>
          <w:p w:rsidR="008E5EF6" w:rsidRPr="00953831" w:rsidRDefault="008E5EF6" w:rsidP="008E5EF6">
            <w:pPr>
              <w:tabs>
                <w:tab w:val="left" w:pos="4049"/>
              </w:tabs>
              <w:jc w:val="center"/>
              <w:rPr>
                <w:rFonts w:ascii="Arial" w:hAnsi="Arial" w:cs="Arial"/>
                <w:i/>
              </w:rPr>
            </w:pPr>
            <w:r w:rsidRPr="00953831">
              <w:rPr>
                <w:rFonts w:ascii="Arial" w:hAnsi="Arial" w:cs="Arial"/>
                <w:i/>
              </w:rPr>
              <w:t>Non</w:t>
            </w:r>
          </w:p>
        </w:tc>
        <w:tc>
          <w:tcPr>
            <w:tcW w:w="1950" w:type="dxa"/>
            <w:vMerge/>
          </w:tcPr>
          <w:p w:rsidR="008E5EF6" w:rsidRPr="00953831" w:rsidRDefault="008E5EF6" w:rsidP="008E5EF6">
            <w:pPr>
              <w:tabs>
                <w:tab w:val="left" w:pos="4049"/>
              </w:tabs>
              <w:rPr>
                <w:rFonts w:ascii="Arial" w:hAnsi="Arial" w:cs="Arial"/>
                <w:i/>
              </w:rPr>
            </w:pPr>
          </w:p>
        </w:tc>
      </w:tr>
      <w:tr w:rsidR="008E5EF6" w:rsidRPr="00953831" w:rsidTr="008E5EF6">
        <w:trPr>
          <w:trHeight w:val="910"/>
        </w:trPr>
        <w:tc>
          <w:tcPr>
            <w:tcW w:w="6237" w:type="dxa"/>
          </w:tcPr>
          <w:p w:rsidR="008E5EF6" w:rsidRPr="00953831" w:rsidRDefault="008E5EF6" w:rsidP="008E5EF6">
            <w:pPr>
              <w:jc w:val="both"/>
              <w:rPr>
                <w:rFonts w:ascii="Arial" w:hAnsi="Arial" w:cs="Arial"/>
              </w:rPr>
            </w:pPr>
            <w:r w:rsidRPr="00953831">
              <w:rPr>
                <w:rFonts w:ascii="Arial" w:hAnsi="Arial" w:cs="Arial"/>
                <w:sz w:val="22"/>
                <w:szCs w:val="22"/>
              </w:rPr>
              <w:t xml:space="preserve">Existence de l’attestation de visite des lieux et du rapport de visite des lieux  signés  par le Soumissionnaire, comportant des photos en annexe. </w:t>
            </w:r>
          </w:p>
        </w:tc>
        <w:tc>
          <w:tcPr>
            <w:tcW w:w="709" w:type="dxa"/>
          </w:tcPr>
          <w:p w:rsidR="008E5EF6" w:rsidRPr="00953831" w:rsidRDefault="008E5EF6" w:rsidP="008E5EF6">
            <w:pPr>
              <w:tabs>
                <w:tab w:val="left" w:pos="4049"/>
              </w:tabs>
              <w:rPr>
                <w:rFonts w:ascii="Arial" w:hAnsi="Arial" w:cs="Arial"/>
                <w:i/>
              </w:rPr>
            </w:pPr>
          </w:p>
        </w:tc>
        <w:tc>
          <w:tcPr>
            <w:tcW w:w="850" w:type="dxa"/>
          </w:tcPr>
          <w:p w:rsidR="008E5EF6" w:rsidRPr="00953831" w:rsidRDefault="008E5EF6" w:rsidP="008E5EF6">
            <w:pPr>
              <w:tabs>
                <w:tab w:val="left" w:pos="4049"/>
              </w:tabs>
              <w:rPr>
                <w:rFonts w:ascii="Arial" w:hAnsi="Arial" w:cs="Arial"/>
                <w:i/>
              </w:rPr>
            </w:pPr>
          </w:p>
        </w:tc>
        <w:tc>
          <w:tcPr>
            <w:tcW w:w="1950" w:type="dxa"/>
          </w:tcPr>
          <w:p w:rsidR="008E5EF6" w:rsidRPr="00953831" w:rsidRDefault="008E5EF6" w:rsidP="008E5EF6">
            <w:pPr>
              <w:tabs>
                <w:tab w:val="left" w:pos="4049"/>
              </w:tabs>
              <w:rPr>
                <w:rFonts w:ascii="Arial" w:hAnsi="Arial" w:cs="Arial"/>
                <w:i/>
              </w:rPr>
            </w:pPr>
          </w:p>
          <w:p w:rsidR="008E5EF6" w:rsidRPr="00953831" w:rsidRDefault="008E5EF6" w:rsidP="008E5EF6">
            <w:pPr>
              <w:tabs>
                <w:tab w:val="left" w:pos="4049"/>
              </w:tabs>
              <w:rPr>
                <w:rFonts w:ascii="Arial" w:hAnsi="Arial" w:cs="Arial"/>
                <w:i/>
              </w:rPr>
            </w:pPr>
          </w:p>
          <w:p w:rsidR="008E5EF6" w:rsidRPr="00953831" w:rsidRDefault="008E5EF6" w:rsidP="008E5EF6">
            <w:pPr>
              <w:tabs>
                <w:tab w:val="left" w:pos="4049"/>
              </w:tabs>
              <w:rPr>
                <w:rFonts w:ascii="Arial" w:hAnsi="Arial" w:cs="Arial"/>
                <w:i/>
              </w:rPr>
            </w:pPr>
          </w:p>
        </w:tc>
      </w:tr>
    </w:tbl>
    <w:p w:rsidR="008E5EF6" w:rsidRPr="00953831" w:rsidRDefault="008E5EF6" w:rsidP="008E5EF6">
      <w:pPr>
        <w:pStyle w:val="Paragraphedeliste"/>
        <w:tabs>
          <w:tab w:val="left" w:pos="4049"/>
        </w:tabs>
        <w:ind w:left="0"/>
        <w:rPr>
          <w:rFonts w:ascii="Arial" w:hAnsi="Arial" w:cs="Arial"/>
        </w:rPr>
      </w:pPr>
    </w:p>
    <w:p w:rsidR="008E5EF6" w:rsidRPr="00953831" w:rsidRDefault="008E5EF6" w:rsidP="008E5EF6">
      <w:pPr>
        <w:pStyle w:val="Paragraphedeliste"/>
        <w:tabs>
          <w:tab w:val="left" w:pos="4049"/>
        </w:tabs>
        <w:ind w:left="0"/>
        <w:rPr>
          <w:rFonts w:ascii="Arial" w:hAnsi="Arial" w:cs="Arial"/>
        </w:rPr>
      </w:pPr>
    </w:p>
    <w:p w:rsidR="008E5EF6" w:rsidRPr="00953831" w:rsidRDefault="008E5EF6" w:rsidP="008E5EF6">
      <w:pPr>
        <w:pStyle w:val="Paragraphedeliste"/>
        <w:tabs>
          <w:tab w:val="left" w:pos="4049"/>
        </w:tabs>
        <w:spacing w:after="200" w:line="276" w:lineRule="auto"/>
        <w:rPr>
          <w:rFonts w:ascii="Arial" w:hAnsi="Arial" w:cs="Arial"/>
          <w:b/>
          <w:u w:val="single"/>
        </w:rPr>
      </w:pPr>
      <w:r w:rsidRPr="00953831">
        <w:rPr>
          <w:rFonts w:ascii="Arial" w:hAnsi="Arial" w:cs="Arial"/>
          <w:b/>
        </w:rPr>
        <w:t xml:space="preserve">II. </w:t>
      </w:r>
      <w:r w:rsidRPr="00953831">
        <w:rPr>
          <w:rFonts w:ascii="Arial" w:hAnsi="Arial" w:cs="Arial"/>
          <w:b/>
          <w:u w:val="single"/>
        </w:rPr>
        <w:t xml:space="preserve">Références (03 critères) </w:t>
      </w:r>
    </w:p>
    <w:p w:rsidR="008E5EF6" w:rsidRPr="00953831" w:rsidRDefault="008E5EF6" w:rsidP="008E5EF6">
      <w:pPr>
        <w:pStyle w:val="Paragraphedeliste"/>
        <w:tabs>
          <w:tab w:val="left" w:pos="4049"/>
        </w:tabs>
        <w:ind w:left="1080"/>
        <w:rPr>
          <w:rFonts w:ascii="Arial" w:hAnsi="Arial" w:cs="Arial"/>
          <w:u w:val="single"/>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44"/>
        <w:gridCol w:w="3402"/>
        <w:gridCol w:w="709"/>
        <w:gridCol w:w="708"/>
        <w:gridCol w:w="1525"/>
      </w:tblGrid>
      <w:tr w:rsidR="008E5EF6" w:rsidRPr="00953831" w:rsidTr="008E5EF6">
        <w:trPr>
          <w:trHeight w:val="463"/>
        </w:trPr>
        <w:tc>
          <w:tcPr>
            <w:tcW w:w="6946" w:type="dxa"/>
            <w:gridSpan w:val="2"/>
            <w:vMerge w:val="restart"/>
          </w:tcPr>
          <w:p w:rsidR="008E5EF6" w:rsidRPr="00953831" w:rsidRDefault="008E5EF6" w:rsidP="008E5EF6">
            <w:pPr>
              <w:tabs>
                <w:tab w:val="left" w:pos="4049"/>
              </w:tabs>
              <w:jc w:val="center"/>
              <w:rPr>
                <w:rFonts w:ascii="Arial" w:hAnsi="Arial" w:cs="Arial"/>
                <w:b/>
                <w:i/>
              </w:rPr>
            </w:pPr>
            <w:r w:rsidRPr="00953831">
              <w:rPr>
                <w:rFonts w:ascii="Arial" w:hAnsi="Arial" w:cs="Arial"/>
                <w:b/>
                <w:i/>
              </w:rPr>
              <w:t>Critères</w:t>
            </w:r>
          </w:p>
        </w:tc>
        <w:tc>
          <w:tcPr>
            <w:tcW w:w="1417" w:type="dxa"/>
            <w:gridSpan w:val="2"/>
          </w:tcPr>
          <w:p w:rsidR="008E5EF6" w:rsidRPr="00953831" w:rsidRDefault="008E5EF6" w:rsidP="008E5EF6">
            <w:pPr>
              <w:tabs>
                <w:tab w:val="left" w:pos="4049"/>
              </w:tabs>
              <w:jc w:val="center"/>
              <w:rPr>
                <w:rFonts w:ascii="Arial" w:hAnsi="Arial" w:cs="Arial"/>
                <w:b/>
                <w:i/>
              </w:rPr>
            </w:pPr>
            <w:r w:rsidRPr="00953831">
              <w:rPr>
                <w:rFonts w:ascii="Arial" w:hAnsi="Arial" w:cs="Arial"/>
                <w:b/>
                <w:i/>
              </w:rPr>
              <w:t xml:space="preserve">Evaluation </w:t>
            </w:r>
          </w:p>
        </w:tc>
        <w:tc>
          <w:tcPr>
            <w:tcW w:w="1525" w:type="dxa"/>
            <w:vMerge w:val="restart"/>
          </w:tcPr>
          <w:p w:rsidR="008E5EF6" w:rsidRPr="00953831" w:rsidRDefault="008E5EF6" w:rsidP="008E5EF6">
            <w:pPr>
              <w:tabs>
                <w:tab w:val="left" w:pos="4049"/>
              </w:tabs>
              <w:jc w:val="center"/>
              <w:rPr>
                <w:rFonts w:ascii="Arial" w:hAnsi="Arial" w:cs="Arial"/>
                <w:b/>
                <w:i/>
              </w:rPr>
            </w:pPr>
            <w:r w:rsidRPr="00953831">
              <w:rPr>
                <w:rFonts w:ascii="Arial" w:hAnsi="Arial" w:cs="Arial"/>
                <w:b/>
                <w:i/>
              </w:rPr>
              <w:t>Observations</w:t>
            </w:r>
          </w:p>
        </w:tc>
      </w:tr>
      <w:tr w:rsidR="008E5EF6" w:rsidRPr="00953831" w:rsidTr="008E5EF6">
        <w:trPr>
          <w:trHeight w:val="271"/>
        </w:trPr>
        <w:tc>
          <w:tcPr>
            <w:tcW w:w="6946" w:type="dxa"/>
            <w:gridSpan w:val="2"/>
            <w:vMerge/>
          </w:tcPr>
          <w:p w:rsidR="008E5EF6" w:rsidRPr="00953831" w:rsidRDefault="008E5EF6" w:rsidP="008E5EF6">
            <w:pPr>
              <w:tabs>
                <w:tab w:val="left" w:pos="4049"/>
              </w:tabs>
              <w:jc w:val="center"/>
              <w:rPr>
                <w:rFonts w:ascii="Arial" w:hAnsi="Arial" w:cs="Arial"/>
                <w:b/>
                <w:i/>
              </w:rPr>
            </w:pPr>
          </w:p>
        </w:tc>
        <w:tc>
          <w:tcPr>
            <w:tcW w:w="709" w:type="dxa"/>
          </w:tcPr>
          <w:p w:rsidR="008E5EF6" w:rsidRPr="00953831" w:rsidRDefault="008E5EF6" w:rsidP="008E5EF6">
            <w:pPr>
              <w:tabs>
                <w:tab w:val="left" w:pos="4049"/>
              </w:tabs>
              <w:jc w:val="center"/>
              <w:rPr>
                <w:rFonts w:ascii="Arial" w:hAnsi="Arial" w:cs="Arial"/>
                <w:b/>
                <w:i/>
              </w:rPr>
            </w:pPr>
            <w:r w:rsidRPr="00953831">
              <w:rPr>
                <w:rFonts w:ascii="Arial" w:hAnsi="Arial" w:cs="Arial"/>
                <w:b/>
                <w:i/>
              </w:rPr>
              <w:t>oui</w:t>
            </w:r>
          </w:p>
        </w:tc>
        <w:tc>
          <w:tcPr>
            <w:tcW w:w="708" w:type="dxa"/>
          </w:tcPr>
          <w:p w:rsidR="008E5EF6" w:rsidRPr="00953831" w:rsidRDefault="008E5EF6" w:rsidP="008E5EF6">
            <w:pPr>
              <w:tabs>
                <w:tab w:val="left" w:pos="4049"/>
              </w:tabs>
              <w:jc w:val="center"/>
              <w:rPr>
                <w:rFonts w:ascii="Arial" w:hAnsi="Arial" w:cs="Arial"/>
                <w:b/>
                <w:i/>
              </w:rPr>
            </w:pPr>
            <w:r w:rsidRPr="00953831">
              <w:rPr>
                <w:rFonts w:ascii="Arial" w:hAnsi="Arial" w:cs="Arial"/>
                <w:b/>
                <w:i/>
              </w:rPr>
              <w:t>non</w:t>
            </w:r>
          </w:p>
        </w:tc>
        <w:tc>
          <w:tcPr>
            <w:tcW w:w="1525" w:type="dxa"/>
            <w:vMerge/>
          </w:tcPr>
          <w:p w:rsidR="008E5EF6" w:rsidRPr="00953831" w:rsidRDefault="008E5EF6" w:rsidP="008E5EF6">
            <w:pPr>
              <w:tabs>
                <w:tab w:val="left" w:pos="4049"/>
              </w:tabs>
              <w:jc w:val="center"/>
              <w:rPr>
                <w:rFonts w:ascii="Arial" w:hAnsi="Arial" w:cs="Arial"/>
                <w:b/>
                <w:i/>
              </w:rPr>
            </w:pPr>
          </w:p>
        </w:tc>
      </w:tr>
      <w:tr w:rsidR="008E5EF6" w:rsidRPr="00953831" w:rsidTr="008E5EF6">
        <w:trPr>
          <w:trHeight w:val="343"/>
        </w:trPr>
        <w:tc>
          <w:tcPr>
            <w:tcW w:w="6946" w:type="dxa"/>
            <w:gridSpan w:val="2"/>
          </w:tcPr>
          <w:p w:rsidR="008E5EF6" w:rsidRPr="00953831" w:rsidRDefault="008E5EF6" w:rsidP="00953831">
            <w:pPr>
              <w:tabs>
                <w:tab w:val="left" w:pos="4049"/>
              </w:tabs>
              <w:jc w:val="both"/>
              <w:rPr>
                <w:rFonts w:ascii="Arial" w:hAnsi="Arial" w:cs="Arial"/>
              </w:rPr>
            </w:pPr>
            <w:r w:rsidRPr="00953831">
              <w:rPr>
                <w:rFonts w:ascii="Arial" w:hAnsi="Arial" w:cs="Arial"/>
                <w:sz w:val="22"/>
                <w:szCs w:val="22"/>
              </w:rPr>
              <w:t>Chiffre d’affaires moyen d’au moins quinze (15 000 000) millions au cours des trois dernières années (202</w:t>
            </w:r>
            <w:r w:rsidR="00953831" w:rsidRPr="00953831">
              <w:rPr>
                <w:rFonts w:ascii="Arial" w:hAnsi="Arial" w:cs="Arial"/>
                <w:sz w:val="22"/>
                <w:szCs w:val="22"/>
              </w:rPr>
              <w:t>3</w:t>
            </w:r>
            <w:r w:rsidRPr="00953831">
              <w:rPr>
                <w:rFonts w:ascii="Arial" w:hAnsi="Arial" w:cs="Arial"/>
                <w:sz w:val="22"/>
                <w:szCs w:val="22"/>
              </w:rPr>
              <w:t>,202</w:t>
            </w:r>
            <w:r w:rsidR="00953831" w:rsidRPr="00953831">
              <w:rPr>
                <w:rFonts w:ascii="Arial" w:hAnsi="Arial" w:cs="Arial"/>
                <w:sz w:val="22"/>
                <w:szCs w:val="22"/>
              </w:rPr>
              <w:t>4</w:t>
            </w:r>
            <w:r w:rsidRPr="00953831">
              <w:rPr>
                <w:rFonts w:ascii="Arial" w:hAnsi="Arial" w:cs="Arial"/>
                <w:sz w:val="22"/>
                <w:szCs w:val="22"/>
              </w:rPr>
              <w:t xml:space="preserve"> et 202</w:t>
            </w:r>
            <w:r w:rsidR="00953831" w:rsidRPr="00953831">
              <w:rPr>
                <w:rFonts w:ascii="Arial" w:hAnsi="Arial" w:cs="Arial"/>
                <w:sz w:val="22"/>
                <w:szCs w:val="22"/>
              </w:rPr>
              <w:t>5</w:t>
            </w:r>
            <w:r w:rsidRPr="00953831">
              <w:rPr>
                <w:rFonts w:ascii="Arial" w:hAnsi="Arial" w:cs="Arial"/>
                <w:sz w:val="22"/>
                <w:szCs w:val="22"/>
              </w:rPr>
              <w:t>), joindre extraits des marchés, premières et dernières page, OS de démarrage des travaux et PV de réception.</w:t>
            </w:r>
          </w:p>
        </w:tc>
        <w:tc>
          <w:tcPr>
            <w:tcW w:w="709" w:type="dxa"/>
          </w:tcPr>
          <w:p w:rsidR="008E5EF6" w:rsidRPr="00953831" w:rsidRDefault="008E5EF6" w:rsidP="008E5EF6">
            <w:pPr>
              <w:tabs>
                <w:tab w:val="left" w:pos="4049"/>
              </w:tabs>
              <w:rPr>
                <w:rFonts w:ascii="Arial" w:hAnsi="Arial" w:cs="Arial"/>
                <w:i/>
              </w:rPr>
            </w:pPr>
          </w:p>
        </w:tc>
        <w:tc>
          <w:tcPr>
            <w:tcW w:w="708" w:type="dxa"/>
          </w:tcPr>
          <w:p w:rsidR="008E5EF6" w:rsidRPr="00953831" w:rsidRDefault="008E5EF6" w:rsidP="008E5EF6">
            <w:pPr>
              <w:tabs>
                <w:tab w:val="left" w:pos="4049"/>
              </w:tabs>
              <w:rPr>
                <w:rFonts w:ascii="Arial" w:hAnsi="Arial" w:cs="Arial"/>
                <w:i/>
              </w:rPr>
            </w:pPr>
          </w:p>
        </w:tc>
        <w:tc>
          <w:tcPr>
            <w:tcW w:w="1525" w:type="dxa"/>
          </w:tcPr>
          <w:p w:rsidR="008E5EF6" w:rsidRPr="00953831" w:rsidRDefault="008E5EF6" w:rsidP="008E5EF6">
            <w:pPr>
              <w:tabs>
                <w:tab w:val="left" w:pos="4049"/>
              </w:tabs>
              <w:rPr>
                <w:rFonts w:ascii="Arial" w:hAnsi="Arial" w:cs="Arial"/>
                <w:i/>
              </w:rPr>
            </w:pPr>
          </w:p>
        </w:tc>
      </w:tr>
      <w:tr w:rsidR="008E5EF6" w:rsidRPr="00953831" w:rsidTr="008E5EF6">
        <w:tc>
          <w:tcPr>
            <w:tcW w:w="3544" w:type="dxa"/>
            <w:vMerge w:val="restart"/>
          </w:tcPr>
          <w:p w:rsidR="008E5EF6" w:rsidRPr="00953831" w:rsidRDefault="008E5EF6" w:rsidP="008E5EF6">
            <w:pPr>
              <w:tabs>
                <w:tab w:val="left" w:pos="4049"/>
              </w:tabs>
              <w:jc w:val="both"/>
              <w:rPr>
                <w:rFonts w:ascii="Arial" w:hAnsi="Arial" w:cs="Arial"/>
                <w:b/>
              </w:rPr>
            </w:pPr>
            <w:r w:rsidRPr="00953831">
              <w:rPr>
                <w:rFonts w:ascii="Arial" w:hAnsi="Arial" w:cs="Arial"/>
                <w:b/>
                <w:sz w:val="22"/>
                <w:szCs w:val="22"/>
              </w:rPr>
              <w:t>Références particulières de l’Entreprise dans le domaine des BTP au cours des deux dernières années (202</w:t>
            </w:r>
            <w:r w:rsidR="00953831" w:rsidRPr="00953831">
              <w:rPr>
                <w:rFonts w:ascii="Arial" w:hAnsi="Arial" w:cs="Arial"/>
                <w:b/>
                <w:sz w:val="22"/>
                <w:szCs w:val="22"/>
              </w:rPr>
              <w:t>4</w:t>
            </w:r>
            <w:r w:rsidRPr="00953831">
              <w:rPr>
                <w:rFonts w:ascii="Arial" w:hAnsi="Arial" w:cs="Arial"/>
                <w:b/>
                <w:sz w:val="22"/>
                <w:szCs w:val="22"/>
              </w:rPr>
              <w:t xml:space="preserve"> ou 202</w:t>
            </w:r>
            <w:r w:rsidR="00953831" w:rsidRPr="00953831">
              <w:rPr>
                <w:rFonts w:ascii="Arial" w:hAnsi="Arial" w:cs="Arial"/>
                <w:b/>
                <w:sz w:val="22"/>
                <w:szCs w:val="22"/>
              </w:rPr>
              <w:t>5</w:t>
            </w:r>
            <w:r w:rsidRPr="00953831">
              <w:rPr>
                <w:rFonts w:ascii="Arial" w:hAnsi="Arial" w:cs="Arial"/>
                <w:b/>
                <w:sz w:val="22"/>
                <w:szCs w:val="22"/>
              </w:rPr>
              <w:t>).</w:t>
            </w:r>
          </w:p>
          <w:p w:rsidR="008E5EF6" w:rsidRPr="00953831" w:rsidRDefault="008E5EF6" w:rsidP="008E5EF6">
            <w:pPr>
              <w:tabs>
                <w:tab w:val="left" w:pos="4049"/>
              </w:tabs>
              <w:jc w:val="both"/>
              <w:rPr>
                <w:rFonts w:ascii="Arial" w:hAnsi="Arial" w:cs="Arial"/>
              </w:rPr>
            </w:pPr>
            <w:r w:rsidRPr="00953831">
              <w:rPr>
                <w:rFonts w:ascii="Arial" w:hAnsi="Arial" w:cs="Arial"/>
                <w:sz w:val="22"/>
                <w:szCs w:val="22"/>
              </w:rPr>
              <w:t>joindre extraits des marchés, premières et dernières page, OS de démarrage des travaux et PV de réception provisoire et ou définitive.</w:t>
            </w:r>
          </w:p>
        </w:tc>
        <w:tc>
          <w:tcPr>
            <w:tcW w:w="3402" w:type="dxa"/>
          </w:tcPr>
          <w:p w:rsidR="008E5EF6" w:rsidRPr="00953831" w:rsidRDefault="008E5EF6" w:rsidP="008E5EF6">
            <w:pPr>
              <w:tabs>
                <w:tab w:val="left" w:pos="4049"/>
              </w:tabs>
              <w:jc w:val="both"/>
              <w:rPr>
                <w:rFonts w:ascii="Arial" w:hAnsi="Arial" w:cs="Arial"/>
              </w:rPr>
            </w:pPr>
            <w:r w:rsidRPr="00953831">
              <w:rPr>
                <w:rFonts w:ascii="Arial" w:hAnsi="Arial" w:cs="Arial"/>
                <w:sz w:val="22"/>
                <w:szCs w:val="22"/>
              </w:rPr>
              <w:t xml:space="preserve">Justifier la réalisation d’un projet d’au moins  quarante millions (40 000 000) CFA TTC. </w:t>
            </w:r>
          </w:p>
        </w:tc>
        <w:tc>
          <w:tcPr>
            <w:tcW w:w="709" w:type="dxa"/>
          </w:tcPr>
          <w:p w:rsidR="008E5EF6" w:rsidRPr="00953831" w:rsidRDefault="008E5EF6" w:rsidP="008E5EF6">
            <w:pPr>
              <w:tabs>
                <w:tab w:val="left" w:pos="4049"/>
              </w:tabs>
              <w:rPr>
                <w:rFonts w:ascii="Arial" w:hAnsi="Arial" w:cs="Arial"/>
                <w:i/>
              </w:rPr>
            </w:pPr>
          </w:p>
        </w:tc>
        <w:tc>
          <w:tcPr>
            <w:tcW w:w="708" w:type="dxa"/>
          </w:tcPr>
          <w:p w:rsidR="008E5EF6" w:rsidRPr="00953831" w:rsidRDefault="008E5EF6" w:rsidP="008E5EF6">
            <w:pPr>
              <w:tabs>
                <w:tab w:val="left" w:pos="4049"/>
              </w:tabs>
              <w:rPr>
                <w:rFonts w:ascii="Arial" w:hAnsi="Arial" w:cs="Arial"/>
                <w:i/>
              </w:rPr>
            </w:pPr>
          </w:p>
        </w:tc>
        <w:tc>
          <w:tcPr>
            <w:tcW w:w="1525" w:type="dxa"/>
          </w:tcPr>
          <w:p w:rsidR="008E5EF6" w:rsidRPr="00953831" w:rsidRDefault="008E5EF6" w:rsidP="008E5EF6">
            <w:pPr>
              <w:tabs>
                <w:tab w:val="left" w:pos="4049"/>
              </w:tabs>
              <w:rPr>
                <w:rFonts w:ascii="Arial" w:hAnsi="Arial" w:cs="Arial"/>
                <w:i/>
              </w:rPr>
            </w:pPr>
          </w:p>
        </w:tc>
      </w:tr>
      <w:tr w:rsidR="008E5EF6" w:rsidRPr="00953831" w:rsidTr="008E5EF6">
        <w:tc>
          <w:tcPr>
            <w:tcW w:w="3544" w:type="dxa"/>
            <w:vMerge/>
          </w:tcPr>
          <w:p w:rsidR="008E5EF6" w:rsidRPr="00953831" w:rsidRDefault="008E5EF6" w:rsidP="008E5EF6">
            <w:pPr>
              <w:tabs>
                <w:tab w:val="left" w:pos="4049"/>
              </w:tabs>
              <w:jc w:val="both"/>
              <w:rPr>
                <w:rFonts w:ascii="Arial" w:hAnsi="Arial" w:cs="Arial"/>
              </w:rPr>
            </w:pPr>
          </w:p>
        </w:tc>
        <w:tc>
          <w:tcPr>
            <w:tcW w:w="3402" w:type="dxa"/>
          </w:tcPr>
          <w:p w:rsidR="008E5EF6" w:rsidRPr="00953831" w:rsidRDefault="008E5EF6" w:rsidP="008E5EF6">
            <w:pPr>
              <w:tabs>
                <w:tab w:val="left" w:pos="4049"/>
              </w:tabs>
              <w:jc w:val="both"/>
              <w:rPr>
                <w:rFonts w:ascii="Arial" w:hAnsi="Arial" w:cs="Arial"/>
              </w:rPr>
            </w:pPr>
            <w:r w:rsidRPr="00953831">
              <w:rPr>
                <w:rFonts w:ascii="Arial" w:hAnsi="Arial" w:cs="Arial"/>
                <w:sz w:val="22"/>
                <w:szCs w:val="22"/>
              </w:rPr>
              <w:t xml:space="preserve">Justifier la réalisation d’un projet d’au moins  quinze millions (15 000 000) CFA TTC. </w:t>
            </w:r>
          </w:p>
        </w:tc>
        <w:tc>
          <w:tcPr>
            <w:tcW w:w="709" w:type="dxa"/>
          </w:tcPr>
          <w:p w:rsidR="008E5EF6" w:rsidRPr="00953831" w:rsidRDefault="008E5EF6" w:rsidP="008E5EF6">
            <w:pPr>
              <w:tabs>
                <w:tab w:val="left" w:pos="4049"/>
              </w:tabs>
              <w:rPr>
                <w:rFonts w:ascii="Arial" w:hAnsi="Arial" w:cs="Arial"/>
                <w:i/>
              </w:rPr>
            </w:pPr>
          </w:p>
        </w:tc>
        <w:tc>
          <w:tcPr>
            <w:tcW w:w="708" w:type="dxa"/>
          </w:tcPr>
          <w:p w:rsidR="008E5EF6" w:rsidRPr="00953831" w:rsidRDefault="008E5EF6" w:rsidP="008E5EF6">
            <w:pPr>
              <w:tabs>
                <w:tab w:val="left" w:pos="4049"/>
              </w:tabs>
              <w:rPr>
                <w:rFonts w:ascii="Arial" w:hAnsi="Arial" w:cs="Arial"/>
                <w:i/>
              </w:rPr>
            </w:pPr>
          </w:p>
        </w:tc>
        <w:tc>
          <w:tcPr>
            <w:tcW w:w="1525" w:type="dxa"/>
          </w:tcPr>
          <w:p w:rsidR="008E5EF6" w:rsidRPr="00953831" w:rsidRDefault="008E5EF6" w:rsidP="008E5EF6">
            <w:pPr>
              <w:tabs>
                <w:tab w:val="left" w:pos="4049"/>
              </w:tabs>
              <w:rPr>
                <w:rFonts w:ascii="Arial" w:hAnsi="Arial" w:cs="Arial"/>
                <w:i/>
              </w:rPr>
            </w:pPr>
          </w:p>
        </w:tc>
      </w:tr>
    </w:tbl>
    <w:p w:rsidR="008E5EF6" w:rsidRPr="00953831" w:rsidRDefault="008E5EF6" w:rsidP="008E5EF6">
      <w:pPr>
        <w:pStyle w:val="Paragraphedeliste"/>
        <w:tabs>
          <w:tab w:val="left" w:pos="4049"/>
        </w:tabs>
        <w:ind w:left="1080"/>
        <w:rPr>
          <w:rFonts w:ascii="Arial" w:hAnsi="Arial" w:cs="Arial"/>
          <w:b/>
          <w:u w:val="single"/>
        </w:rPr>
      </w:pPr>
    </w:p>
    <w:p w:rsidR="008E5EF6" w:rsidRPr="00953831" w:rsidRDefault="008E5EF6" w:rsidP="008E5EF6">
      <w:pPr>
        <w:pStyle w:val="Paragraphedeliste"/>
        <w:tabs>
          <w:tab w:val="left" w:pos="4049"/>
        </w:tabs>
        <w:ind w:left="1080"/>
        <w:rPr>
          <w:rFonts w:ascii="Arial" w:hAnsi="Arial" w:cs="Arial"/>
          <w:b/>
          <w:u w:val="single"/>
        </w:rPr>
      </w:pPr>
    </w:p>
    <w:p w:rsidR="008E5EF6" w:rsidRPr="00953831" w:rsidRDefault="008E5EF6" w:rsidP="008E5EF6">
      <w:pPr>
        <w:pStyle w:val="Paragraphedeliste"/>
        <w:tabs>
          <w:tab w:val="left" w:pos="4049"/>
        </w:tabs>
        <w:spacing w:after="200" w:line="276" w:lineRule="auto"/>
        <w:ind w:left="0"/>
        <w:rPr>
          <w:rFonts w:ascii="Arial" w:hAnsi="Arial" w:cs="Arial"/>
          <w:b/>
          <w:u w:val="single"/>
        </w:rPr>
      </w:pPr>
      <w:r w:rsidRPr="00953831">
        <w:rPr>
          <w:rFonts w:ascii="Arial" w:hAnsi="Arial" w:cs="Arial"/>
          <w:b/>
        </w:rPr>
        <w:t xml:space="preserve">         III. </w:t>
      </w:r>
      <w:r w:rsidRPr="00953831">
        <w:rPr>
          <w:rFonts w:ascii="Arial" w:hAnsi="Arial" w:cs="Arial"/>
          <w:b/>
          <w:u w:val="single"/>
        </w:rPr>
        <w:t>Matériel (02 critères)</w:t>
      </w: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0"/>
        <w:gridCol w:w="709"/>
        <w:gridCol w:w="709"/>
        <w:gridCol w:w="708"/>
        <w:gridCol w:w="709"/>
        <w:gridCol w:w="1559"/>
      </w:tblGrid>
      <w:tr w:rsidR="008E5EF6" w:rsidRPr="00953831" w:rsidTr="008E5EF6">
        <w:trPr>
          <w:trHeight w:val="357"/>
        </w:trPr>
        <w:tc>
          <w:tcPr>
            <w:tcW w:w="5670" w:type="dxa"/>
            <w:vMerge w:val="restart"/>
          </w:tcPr>
          <w:p w:rsidR="008E5EF6" w:rsidRPr="00953831" w:rsidRDefault="008E5EF6" w:rsidP="008E5EF6">
            <w:pPr>
              <w:tabs>
                <w:tab w:val="left" w:pos="4049"/>
              </w:tabs>
              <w:jc w:val="center"/>
              <w:rPr>
                <w:rFonts w:ascii="Arial" w:hAnsi="Arial" w:cs="Arial"/>
                <w:b/>
                <w:i/>
              </w:rPr>
            </w:pPr>
            <w:r w:rsidRPr="00953831">
              <w:rPr>
                <w:rFonts w:ascii="Arial" w:hAnsi="Arial" w:cs="Arial"/>
                <w:b/>
                <w:i/>
              </w:rPr>
              <w:t>Critères</w:t>
            </w:r>
          </w:p>
        </w:tc>
        <w:tc>
          <w:tcPr>
            <w:tcW w:w="2835" w:type="dxa"/>
            <w:gridSpan w:val="4"/>
          </w:tcPr>
          <w:p w:rsidR="008E5EF6" w:rsidRPr="00953831" w:rsidRDefault="008E5EF6" w:rsidP="008E5EF6">
            <w:pPr>
              <w:tabs>
                <w:tab w:val="left" w:pos="4049"/>
              </w:tabs>
              <w:jc w:val="center"/>
              <w:rPr>
                <w:rFonts w:ascii="Arial" w:hAnsi="Arial" w:cs="Arial"/>
                <w:b/>
                <w:i/>
              </w:rPr>
            </w:pPr>
            <w:r w:rsidRPr="00953831">
              <w:rPr>
                <w:rFonts w:ascii="Arial" w:hAnsi="Arial" w:cs="Arial"/>
                <w:b/>
                <w:i/>
              </w:rPr>
              <w:t>Evaluation</w:t>
            </w:r>
          </w:p>
        </w:tc>
        <w:tc>
          <w:tcPr>
            <w:tcW w:w="1559" w:type="dxa"/>
            <w:vMerge w:val="restart"/>
          </w:tcPr>
          <w:p w:rsidR="008E5EF6" w:rsidRPr="00953831" w:rsidRDefault="008E5EF6" w:rsidP="008E5EF6">
            <w:pPr>
              <w:tabs>
                <w:tab w:val="left" w:pos="4049"/>
              </w:tabs>
              <w:jc w:val="center"/>
              <w:rPr>
                <w:rFonts w:ascii="Arial" w:hAnsi="Arial" w:cs="Arial"/>
                <w:i/>
              </w:rPr>
            </w:pPr>
            <w:r w:rsidRPr="00953831">
              <w:rPr>
                <w:rFonts w:ascii="Arial" w:hAnsi="Arial" w:cs="Arial"/>
                <w:i/>
              </w:rPr>
              <w:t>Observations</w:t>
            </w:r>
          </w:p>
        </w:tc>
      </w:tr>
      <w:tr w:rsidR="008E5EF6" w:rsidRPr="00953831" w:rsidTr="008E5EF6">
        <w:tc>
          <w:tcPr>
            <w:tcW w:w="5670" w:type="dxa"/>
            <w:vMerge/>
          </w:tcPr>
          <w:p w:rsidR="008E5EF6" w:rsidRPr="00953831" w:rsidRDefault="008E5EF6" w:rsidP="008E5EF6">
            <w:pPr>
              <w:tabs>
                <w:tab w:val="left" w:pos="4049"/>
              </w:tabs>
              <w:jc w:val="center"/>
              <w:rPr>
                <w:rFonts w:ascii="Arial" w:hAnsi="Arial" w:cs="Arial"/>
                <w:b/>
                <w:i/>
              </w:rPr>
            </w:pPr>
          </w:p>
        </w:tc>
        <w:tc>
          <w:tcPr>
            <w:tcW w:w="1418" w:type="dxa"/>
            <w:gridSpan w:val="2"/>
            <w:tcBorders>
              <w:right w:val="single" w:sz="4" w:space="0" w:color="auto"/>
            </w:tcBorders>
          </w:tcPr>
          <w:p w:rsidR="008E5EF6" w:rsidRPr="00953831" w:rsidRDefault="008E5EF6" w:rsidP="008E5EF6">
            <w:pPr>
              <w:tabs>
                <w:tab w:val="left" w:pos="4049"/>
              </w:tabs>
              <w:jc w:val="center"/>
              <w:rPr>
                <w:rFonts w:ascii="Arial" w:hAnsi="Arial" w:cs="Arial"/>
                <w:b/>
                <w:i/>
              </w:rPr>
            </w:pPr>
            <w:r w:rsidRPr="00953831">
              <w:rPr>
                <w:rFonts w:ascii="Arial" w:hAnsi="Arial" w:cs="Arial"/>
                <w:b/>
                <w:i/>
              </w:rPr>
              <w:t>En propriété</w:t>
            </w:r>
          </w:p>
        </w:tc>
        <w:tc>
          <w:tcPr>
            <w:tcW w:w="1417" w:type="dxa"/>
            <w:gridSpan w:val="2"/>
          </w:tcPr>
          <w:p w:rsidR="008E5EF6" w:rsidRPr="00953831" w:rsidRDefault="008E5EF6" w:rsidP="008E5EF6">
            <w:pPr>
              <w:tabs>
                <w:tab w:val="left" w:pos="4049"/>
              </w:tabs>
              <w:jc w:val="center"/>
              <w:rPr>
                <w:rFonts w:ascii="Arial" w:hAnsi="Arial" w:cs="Arial"/>
                <w:b/>
                <w:i/>
              </w:rPr>
            </w:pPr>
            <w:r w:rsidRPr="00953831">
              <w:rPr>
                <w:rFonts w:ascii="Arial" w:hAnsi="Arial" w:cs="Arial"/>
                <w:b/>
                <w:i/>
              </w:rPr>
              <w:t>En location</w:t>
            </w:r>
          </w:p>
        </w:tc>
        <w:tc>
          <w:tcPr>
            <w:tcW w:w="1559" w:type="dxa"/>
            <w:vMerge/>
          </w:tcPr>
          <w:p w:rsidR="008E5EF6" w:rsidRPr="00953831" w:rsidRDefault="008E5EF6" w:rsidP="008E5EF6">
            <w:pPr>
              <w:tabs>
                <w:tab w:val="left" w:pos="4049"/>
              </w:tabs>
              <w:jc w:val="center"/>
              <w:rPr>
                <w:rFonts w:ascii="Arial" w:hAnsi="Arial" w:cs="Arial"/>
                <w:b/>
                <w:i/>
              </w:rPr>
            </w:pPr>
          </w:p>
        </w:tc>
      </w:tr>
      <w:tr w:rsidR="008E5EF6" w:rsidRPr="00953831" w:rsidTr="008E5EF6">
        <w:trPr>
          <w:trHeight w:val="343"/>
        </w:trPr>
        <w:tc>
          <w:tcPr>
            <w:tcW w:w="5670" w:type="dxa"/>
            <w:vMerge/>
          </w:tcPr>
          <w:p w:rsidR="008E5EF6" w:rsidRPr="00953831" w:rsidRDefault="008E5EF6" w:rsidP="008E5EF6">
            <w:pPr>
              <w:tabs>
                <w:tab w:val="left" w:pos="4049"/>
              </w:tabs>
              <w:rPr>
                <w:rFonts w:ascii="Arial" w:hAnsi="Arial" w:cs="Arial"/>
              </w:rPr>
            </w:pPr>
          </w:p>
        </w:tc>
        <w:tc>
          <w:tcPr>
            <w:tcW w:w="709" w:type="dxa"/>
          </w:tcPr>
          <w:p w:rsidR="008E5EF6" w:rsidRPr="00953831" w:rsidRDefault="008E5EF6" w:rsidP="008E5EF6">
            <w:pPr>
              <w:tabs>
                <w:tab w:val="left" w:pos="4049"/>
              </w:tabs>
              <w:jc w:val="center"/>
              <w:rPr>
                <w:rFonts w:ascii="Arial" w:hAnsi="Arial" w:cs="Arial"/>
                <w:i/>
              </w:rPr>
            </w:pPr>
            <w:r w:rsidRPr="00953831">
              <w:rPr>
                <w:rFonts w:ascii="Arial" w:hAnsi="Arial" w:cs="Arial"/>
                <w:i/>
              </w:rPr>
              <w:t>Oui</w:t>
            </w:r>
          </w:p>
        </w:tc>
        <w:tc>
          <w:tcPr>
            <w:tcW w:w="709" w:type="dxa"/>
            <w:tcBorders>
              <w:right w:val="single" w:sz="4" w:space="0" w:color="auto"/>
            </w:tcBorders>
          </w:tcPr>
          <w:p w:rsidR="008E5EF6" w:rsidRPr="00953831" w:rsidRDefault="008E5EF6" w:rsidP="008E5EF6">
            <w:pPr>
              <w:tabs>
                <w:tab w:val="left" w:pos="4049"/>
              </w:tabs>
              <w:jc w:val="center"/>
              <w:rPr>
                <w:rFonts w:ascii="Arial" w:hAnsi="Arial" w:cs="Arial"/>
                <w:i/>
              </w:rPr>
            </w:pPr>
            <w:r w:rsidRPr="00953831">
              <w:rPr>
                <w:rFonts w:ascii="Arial" w:hAnsi="Arial" w:cs="Arial"/>
                <w:i/>
              </w:rPr>
              <w:t>Non</w:t>
            </w:r>
          </w:p>
        </w:tc>
        <w:tc>
          <w:tcPr>
            <w:tcW w:w="708" w:type="dxa"/>
            <w:tcBorders>
              <w:right w:val="single" w:sz="4" w:space="0" w:color="auto"/>
            </w:tcBorders>
          </w:tcPr>
          <w:p w:rsidR="008E5EF6" w:rsidRPr="00953831" w:rsidRDefault="008E5EF6" w:rsidP="008E5EF6">
            <w:pPr>
              <w:tabs>
                <w:tab w:val="left" w:pos="4049"/>
              </w:tabs>
              <w:jc w:val="center"/>
              <w:rPr>
                <w:rFonts w:ascii="Arial" w:hAnsi="Arial" w:cs="Arial"/>
                <w:i/>
              </w:rPr>
            </w:pPr>
            <w:r w:rsidRPr="00953831">
              <w:rPr>
                <w:rFonts w:ascii="Arial" w:hAnsi="Arial" w:cs="Arial"/>
                <w:i/>
              </w:rPr>
              <w:t>Oui</w:t>
            </w:r>
          </w:p>
        </w:tc>
        <w:tc>
          <w:tcPr>
            <w:tcW w:w="709" w:type="dxa"/>
            <w:tcBorders>
              <w:left w:val="single" w:sz="4" w:space="0" w:color="auto"/>
            </w:tcBorders>
          </w:tcPr>
          <w:p w:rsidR="008E5EF6" w:rsidRPr="00953831" w:rsidRDefault="008E5EF6" w:rsidP="008E5EF6">
            <w:pPr>
              <w:tabs>
                <w:tab w:val="left" w:pos="4049"/>
              </w:tabs>
              <w:jc w:val="center"/>
              <w:rPr>
                <w:rFonts w:ascii="Arial" w:hAnsi="Arial" w:cs="Arial"/>
                <w:i/>
              </w:rPr>
            </w:pPr>
            <w:r w:rsidRPr="00953831">
              <w:rPr>
                <w:rFonts w:ascii="Arial" w:hAnsi="Arial" w:cs="Arial"/>
                <w:i/>
              </w:rPr>
              <w:t>Non</w:t>
            </w:r>
          </w:p>
        </w:tc>
        <w:tc>
          <w:tcPr>
            <w:tcW w:w="1559" w:type="dxa"/>
            <w:vMerge/>
          </w:tcPr>
          <w:p w:rsidR="008E5EF6" w:rsidRPr="00953831" w:rsidRDefault="008E5EF6" w:rsidP="008E5EF6">
            <w:pPr>
              <w:tabs>
                <w:tab w:val="left" w:pos="4049"/>
              </w:tabs>
              <w:rPr>
                <w:rFonts w:ascii="Arial" w:hAnsi="Arial" w:cs="Arial"/>
                <w:i/>
              </w:rPr>
            </w:pPr>
          </w:p>
        </w:tc>
      </w:tr>
      <w:tr w:rsidR="008E5EF6" w:rsidRPr="00953831" w:rsidTr="008E5EF6">
        <w:tc>
          <w:tcPr>
            <w:tcW w:w="5670" w:type="dxa"/>
          </w:tcPr>
          <w:p w:rsidR="008E5EF6" w:rsidRPr="00953831" w:rsidRDefault="008E5EF6" w:rsidP="008E5EF6">
            <w:pPr>
              <w:tabs>
                <w:tab w:val="left" w:pos="4049"/>
              </w:tabs>
              <w:jc w:val="both"/>
              <w:rPr>
                <w:rFonts w:ascii="Arial" w:hAnsi="Arial" w:cs="Arial"/>
              </w:rPr>
            </w:pPr>
            <w:r w:rsidRPr="00953831">
              <w:rPr>
                <w:rFonts w:ascii="Arial" w:hAnsi="Arial" w:cs="Arial"/>
                <w:sz w:val="22"/>
                <w:szCs w:val="22"/>
              </w:rPr>
              <w:t>Existence d’un pick up en location ou en propriété (en propriété présentation de la copie certifiée conforme par les Services émetteurs des Transports de la carte grise, en location présentation du contrat de location et de la copie certifiée conforme par les Services émetteurs des Transports de la carte grise du propriétaire)</w:t>
            </w:r>
          </w:p>
        </w:tc>
        <w:tc>
          <w:tcPr>
            <w:tcW w:w="709" w:type="dxa"/>
          </w:tcPr>
          <w:p w:rsidR="008E5EF6" w:rsidRPr="00953831" w:rsidRDefault="008E5EF6" w:rsidP="008E5EF6">
            <w:pPr>
              <w:tabs>
                <w:tab w:val="left" w:pos="4049"/>
              </w:tabs>
              <w:rPr>
                <w:rFonts w:ascii="Arial" w:hAnsi="Arial" w:cs="Arial"/>
                <w:i/>
              </w:rPr>
            </w:pPr>
          </w:p>
        </w:tc>
        <w:tc>
          <w:tcPr>
            <w:tcW w:w="709" w:type="dxa"/>
            <w:tcBorders>
              <w:right w:val="single" w:sz="4" w:space="0" w:color="auto"/>
            </w:tcBorders>
          </w:tcPr>
          <w:p w:rsidR="008E5EF6" w:rsidRPr="00953831" w:rsidRDefault="008E5EF6" w:rsidP="008E5EF6">
            <w:pPr>
              <w:tabs>
                <w:tab w:val="left" w:pos="4049"/>
              </w:tabs>
              <w:rPr>
                <w:rFonts w:ascii="Arial" w:hAnsi="Arial" w:cs="Arial"/>
                <w:i/>
              </w:rPr>
            </w:pPr>
          </w:p>
        </w:tc>
        <w:tc>
          <w:tcPr>
            <w:tcW w:w="708" w:type="dxa"/>
            <w:tcBorders>
              <w:right w:val="single" w:sz="4" w:space="0" w:color="auto"/>
            </w:tcBorders>
          </w:tcPr>
          <w:p w:rsidR="008E5EF6" w:rsidRPr="00953831" w:rsidRDefault="008E5EF6" w:rsidP="008E5EF6">
            <w:pPr>
              <w:tabs>
                <w:tab w:val="left" w:pos="4049"/>
              </w:tabs>
              <w:rPr>
                <w:rFonts w:ascii="Arial" w:hAnsi="Arial" w:cs="Arial"/>
                <w:i/>
              </w:rPr>
            </w:pPr>
          </w:p>
        </w:tc>
        <w:tc>
          <w:tcPr>
            <w:tcW w:w="709" w:type="dxa"/>
            <w:tcBorders>
              <w:left w:val="single" w:sz="4" w:space="0" w:color="auto"/>
            </w:tcBorders>
          </w:tcPr>
          <w:p w:rsidR="008E5EF6" w:rsidRPr="00953831" w:rsidRDefault="008E5EF6" w:rsidP="008E5EF6">
            <w:pPr>
              <w:tabs>
                <w:tab w:val="left" w:pos="4049"/>
              </w:tabs>
              <w:rPr>
                <w:rFonts w:ascii="Arial" w:hAnsi="Arial" w:cs="Arial"/>
                <w:i/>
              </w:rPr>
            </w:pPr>
          </w:p>
        </w:tc>
        <w:tc>
          <w:tcPr>
            <w:tcW w:w="1559" w:type="dxa"/>
          </w:tcPr>
          <w:p w:rsidR="008E5EF6" w:rsidRPr="00953831" w:rsidRDefault="008E5EF6" w:rsidP="008E5EF6">
            <w:pPr>
              <w:tabs>
                <w:tab w:val="left" w:pos="4049"/>
              </w:tabs>
              <w:rPr>
                <w:rFonts w:ascii="Arial" w:hAnsi="Arial" w:cs="Arial"/>
                <w:i/>
              </w:rPr>
            </w:pPr>
          </w:p>
        </w:tc>
      </w:tr>
      <w:tr w:rsidR="008E5EF6" w:rsidRPr="00953831" w:rsidTr="008E5EF6">
        <w:tc>
          <w:tcPr>
            <w:tcW w:w="5670" w:type="dxa"/>
          </w:tcPr>
          <w:p w:rsidR="008E5EF6" w:rsidRPr="00953831" w:rsidRDefault="008E5EF6" w:rsidP="008E5EF6">
            <w:pPr>
              <w:tabs>
                <w:tab w:val="left" w:pos="4049"/>
              </w:tabs>
              <w:jc w:val="both"/>
              <w:rPr>
                <w:rFonts w:ascii="Arial" w:hAnsi="Arial" w:cs="Arial"/>
              </w:rPr>
            </w:pPr>
            <w:r w:rsidRPr="00953831">
              <w:rPr>
                <w:rFonts w:ascii="Arial" w:hAnsi="Arial" w:cs="Arial"/>
                <w:sz w:val="22"/>
                <w:szCs w:val="22"/>
              </w:rPr>
              <w:t xml:space="preserve">Justificatifs de la propriété ou de la location des matériel lourd (engins, camions) et du petit matériel de </w:t>
            </w:r>
            <w:r w:rsidRPr="00953831">
              <w:rPr>
                <w:rFonts w:ascii="Arial" w:hAnsi="Arial" w:cs="Arial"/>
                <w:sz w:val="22"/>
                <w:szCs w:val="22"/>
              </w:rPr>
              <w:lastRenderedPageBreak/>
              <w:t xml:space="preserve">travaux de construction (factures légalisées) : </w:t>
            </w:r>
            <w:r w:rsidRPr="00953831">
              <w:rPr>
                <w:rFonts w:ascii="Arial" w:hAnsi="Arial" w:cs="Arial"/>
                <w:b/>
                <w:sz w:val="22"/>
                <w:szCs w:val="22"/>
              </w:rPr>
              <w:t>Petit outillage</w:t>
            </w:r>
            <w:r w:rsidRPr="00953831">
              <w:rPr>
                <w:rFonts w:ascii="Arial" w:hAnsi="Arial" w:cs="Arial"/>
                <w:sz w:val="22"/>
                <w:szCs w:val="22"/>
              </w:rPr>
              <w:t xml:space="preserve">(brouettes, pelles bêches, pelles rondes, pioches, bar à mines, machettes, bottes, casques, gangs…etc.le sous-critère est validé à partir de (15) quinze outils). </w:t>
            </w:r>
          </w:p>
        </w:tc>
        <w:tc>
          <w:tcPr>
            <w:tcW w:w="709" w:type="dxa"/>
          </w:tcPr>
          <w:p w:rsidR="008E5EF6" w:rsidRPr="00953831" w:rsidRDefault="008E5EF6" w:rsidP="008E5EF6">
            <w:pPr>
              <w:tabs>
                <w:tab w:val="left" w:pos="4049"/>
              </w:tabs>
              <w:rPr>
                <w:rFonts w:ascii="Arial" w:hAnsi="Arial" w:cs="Arial"/>
                <w:i/>
              </w:rPr>
            </w:pPr>
          </w:p>
        </w:tc>
        <w:tc>
          <w:tcPr>
            <w:tcW w:w="709" w:type="dxa"/>
          </w:tcPr>
          <w:p w:rsidR="008E5EF6" w:rsidRPr="00953831" w:rsidRDefault="008E5EF6" w:rsidP="008E5EF6">
            <w:pPr>
              <w:tabs>
                <w:tab w:val="left" w:pos="4049"/>
              </w:tabs>
              <w:rPr>
                <w:rFonts w:ascii="Arial" w:hAnsi="Arial" w:cs="Arial"/>
                <w:i/>
              </w:rPr>
            </w:pPr>
          </w:p>
        </w:tc>
        <w:tc>
          <w:tcPr>
            <w:tcW w:w="708" w:type="dxa"/>
          </w:tcPr>
          <w:p w:rsidR="008E5EF6" w:rsidRPr="00953831" w:rsidRDefault="008E5EF6" w:rsidP="008E5EF6">
            <w:pPr>
              <w:tabs>
                <w:tab w:val="left" w:pos="4049"/>
              </w:tabs>
              <w:rPr>
                <w:rFonts w:ascii="Arial" w:hAnsi="Arial" w:cs="Arial"/>
                <w:i/>
              </w:rPr>
            </w:pPr>
          </w:p>
        </w:tc>
        <w:tc>
          <w:tcPr>
            <w:tcW w:w="709" w:type="dxa"/>
          </w:tcPr>
          <w:p w:rsidR="008E5EF6" w:rsidRPr="00953831" w:rsidRDefault="008E5EF6" w:rsidP="008E5EF6">
            <w:pPr>
              <w:tabs>
                <w:tab w:val="left" w:pos="4049"/>
              </w:tabs>
              <w:rPr>
                <w:rFonts w:ascii="Arial" w:hAnsi="Arial" w:cs="Arial"/>
                <w:i/>
              </w:rPr>
            </w:pPr>
          </w:p>
        </w:tc>
        <w:tc>
          <w:tcPr>
            <w:tcW w:w="1559" w:type="dxa"/>
          </w:tcPr>
          <w:p w:rsidR="008E5EF6" w:rsidRPr="00953831" w:rsidRDefault="008E5EF6" w:rsidP="008E5EF6">
            <w:pPr>
              <w:tabs>
                <w:tab w:val="left" w:pos="4049"/>
              </w:tabs>
              <w:rPr>
                <w:rFonts w:ascii="Arial" w:hAnsi="Arial" w:cs="Arial"/>
                <w:i/>
              </w:rPr>
            </w:pPr>
          </w:p>
        </w:tc>
      </w:tr>
    </w:tbl>
    <w:p w:rsidR="008E5EF6" w:rsidRPr="00953831" w:rsidRDefault="008E5EF6" w:rsidP="008E5EF6">
      <w:pPr>
        <w:tabs>
          <w:tab w:val="left" w:pos="4049"/>
        </w:tabs>
        <w:rPr>
          <w:rFonts w:ascii="Arial" w:hAnsi="Arial" w:cs="Arial"/>
          <w:i/>
        </w:rPr>
      </w:pPr>
    </w:p>
    <w:p w:rsidR="008E5EF6" w:rsidRPr="00953831" w:rsidRDefault="008E5EF6" w:rsidP="008E5EF6">
      <w:pPr>
        <w:tabs>
          <w:tab w:val="left" w:pos="4049"/>
        </w:tabs>
        <w:rPr>
          <w:rFonts w:ascii="Arial" w:hAnsi="Arial" w:cs="Arial"/>
          <w:i/>
        </w:rPr>
      </w:pPr>
    </w:p>
    <w:p w:rsidR="008E5EF6" w:rsidRPr="00953831" w:rsidRDefault="008E5EF6" w:rsidP="008E5EF6">
      <w:pPr>
        <w:tabs>
          <w:tab w:val="left" w:pos="4049"/>
        </w:tabs>
        <w:rPr>
          <w:rFonts w:ascii="Arial" w:hAnsi="Arial" w:cs="Arial"/>
          <w:i/>
        </w:rPr>
      </w:pPr>
    </w:p>
    <w:p w:rsidR="008E5EF6" w:rsidRPr="00953831" w:rsidRDefault="008E5EF6" w:rsidP="008E5EF6">
      <w:pPr>
        <w:tabs>
          <w:tab w:val="left" w:pos="4049"/>
        </w:tabs>
        <w:rPr>
          <w:rFonts w:ascii="Arial" w:hAnsi="Arial" w:cs="Arial"/>
          <w:i/>
        </w:rPr>
      </w:pPr>
    </w:p>
    <w:p w:rsidR="008E5EF6" w:rsidRPr="00953831" w:rsidRDefault="008E5EF6" w:rsidP="008E5EF6">
      <w:pPr>
        <w:tabs>
          <w:tab w:val="left" w:pos="4049"/>
        </w:tabs>
        <w:rPr>
          <w:rFonts w:ascii="Arial" w:hAnsi="Arial" w:cs="Arial"/>
          <w:i/>
        </w:rPr>
      </w:pPr>
    </w:p>
    <w:p w:rsidR="008E5EF6" w:rsidRPr="00953831" w:rsidRDefault="008E5EF6" w:rsidP="008E5EF6">
      <w:pPr>
        <w:pStyle w:val="Paragraphedeliste"/>
        <w:tabs>
          <w:tab w:val="left" w:pos="4049"/>
        </w:tabs>
        <w:spacing w:after="200"/>
        <w:ind w:left="360"/>
        <w:rPr>
          <w:rFonts w:ascii="Arial" w:hAnsi="Arial" w:cs="Arial"/>
          <w:b/>
          <w:u w:val="single"/>
        </w:rPr>
      </w:pPr>
      <w:r w:rsidRPr="00953831">
        <w:rPr>
          <w:rFonts w:ascii="Arial" w:hAnsi="Arial" w:cs="Arial"/>
          <w:b/>
        </w:rPr>
        <w:t xml:space="preserve">IV. </w:t>
      </w:r>
      <w:r w:rsidRPr="00953831">
        <w:rPr>
          <w:rFonts w:ascii="Arial" w:hAnsi="Arial" w:cs="Arial"/>
          <w:b/>
          <w:u w:val="single"/>
        </w:rPr>
        <w:t>Personnel (02 critères)</w:t>
      </w:r>
    </w:p>
    <w:tbl>
      <w:tblPr>
        <w:tblW w:w="100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72"/>
        <w:gridCol w:w="5103"/>
        <w:gridCol w:w="709"/>
        <w:gridCol w:w="850"/>
        <w:gridCol w:w="1701"/>
      </w:tblGrid>
      <w:tr w:rsidR="008E5EF6" w:rsidRPr="00953831" w:rsidTr="008E5EF6">
        <w:trPr>
          <w:trHeight w:val="370"/>
        </w:trPr>
        <w:tc>
          <w:tcPr>
            <w:tcW w:w="6775" w:type="dxa"/>
            <w:gridSpan w:val="2"/>
            <w:vMerge w:val="restart"/>
          </w:tcPr>
          <w:p w:rsidR="008E5EF6" w:rsidRPr="00953831" w:rsidRDefault="008E5EF6" w:rsidP="008E5EF6">
            <w:pPr>
              <w:tabs>
                <w:tab w:val="left" w:pos="4049"/>
              </w:tabs>
              <w:jc w:val="center"/>
              <w:rPr>
                <w:rFonts w:ascii="Arial" w:hAnsi="Arial" w:cs="Arial"/>
                <w:b/>
                <w:i/>
              </w:rPr>
            </w:pPr>
            <w:r w:rsidRPr="00953831">
              <w:rPr>
                <w:rFonts w:ascii="Arial" w:hAnsi="Arial" w:cs="Arial"/>
                <w:b/>
                <w:i/>
              </w:rPr>
              <w:t>Critères</w:t>
            </w:r>
          </w:p>
        </w:tc>
        <w:tc>
          <w:tcPr>
            <w:tcW w:w="1559" w:type="dxa"/>
            <w:gridSpan w:val="2"/>
          </w:tcPr>
          <w:p w:rsidR="008E5EF6" w:rsidRPr="00953831" w:rsidRDefault="008E5EF6" w:rsidP="008E5EF6">
            <w:pPr>
              <w:tabs>
                <w:tab w:val="left" w:pos="4049"/>
              </w:tabs>
              <w:jc w:val="center"/>
              <w:rPr>
                <w:rFonts w:ascii="Arial" w:hAnsi="Arial" w:cs="Arial"/>
                <w:b/>
                <w:i/>
              </w:rPr>
            </w:pPr>
            <w:r w:rsidRPr="00953831">
              <w:rPr>
                <w:rFonts w:ascii="Arial" w:hAnsi="Arial" w:cs="Arial"/>
                <w:b/>
                <w:i/>
              </w:rPr>
              <w:t>Evaluation</w:t>
            </w:r>
          </w:p>
        </w:tc>
        <w:tc>
          <w:tcPr>
            <w:tcW w:w="1701" w:type="dxa"/>
            <w:vMerge w:val="restart"/>
          </w:tcPr>
          <w:p w:rsidR="008E5EF6" w:rsidRPr="00953831" w:rsidRDefault="008E5EF6" w:rsidP="008E5EF6">
            <w:pPr>
              <w:tabs>
                <w:tab w:val="left" w:pos="4049"/>
              </w:tabs>
              <w:jc w:val="center"/>
              <w:rPr>
                <w:rFonts w:ascii="Arial" w:hAnsi="Arial" w:cs="Arial"/>
                <w:i/>
              </w:rPr>
            </w:pPr>
            <w:r w:rsidRPr="00953831">
              <w:rPr>
                <w:rFonts w:ascii="Arial" w:hAnsi="Arial" w:cs="Arial"/>
                <w:i/>
              </w:rPr>
              <w:t>Observations</w:t>
            </w:r>
          </w:p>
        </w:tc>
      </w:tr>
      <w:tr w:rsidR="008E5EF6" w:rsidRPr="00953831" w:rsidTr="008E5EF6">
        <w:trPr>
          <w:trHeight w:val="223"/>
        </w:trPr>
        <w:tc>
          <w:tcPr>
            <w:tcW w:w="6775" w:type="dxa"/>
            <w:gridSpan w:val="2"/>
            <w:vMerge/>
          </w:tcPr>
          <w:p w:rsidR="008E5EF6" w:rsidRPr="00953831" w:rsidRDefault="008E5EF6" w:rsidP="008E5EF6">
            <w:pPr>
              <w:tabs>
                <w:tab w:val="left" w:pos="4049"/>
              </w:tabs>
              <w:rPr>
                <w:rFonts w:ascii="Arial" w:hAnsi="Arial" w:cs="Arial"/>
              </w:rPr>
            </w:pPr>
          </w:p>
        </w:tc>
        <w:tc>
          <w:tcPr>
            <w:tcW w:w="709" w:type="dxa"/>
          </w:tcPr>
          <w:p w:rsidR="008E5EF6" w:rsidRPr="00953831" w:rsidRDefault="008E5EF6" w:rsidP="008E5EF6">
            <w:pPr>
              <w:tabs>
                <w:tab w:val="left" w:pos="4049"/>
              </w:tabs>
              <w:jc w:val="center"/>
              <w:rPr>
                <w:rFonts w:ascii="Arial" w:hAnsi="Arial" w:cs="Arial"/>
                <w:i/>
              </w:rPr>
            </w:pPr>
            <w:r w:rsidRPr="00953831">
              <w:rPr>
                <w:rFonts w:ascii="Arial" w:hAnsi="Arial" w:cs="Arial"/>
                <w:i/>
              </w:rPr>
              <w:t>Oui</w:t>
            </w:r>
          </w:p>
        </w:tc>
        <w:tc>
          <w:tcPr>
            <w:tcW w:w="850" w:type="dxa"/>
          </w:tcPr>
          <w:p w:rsidR="008E5EF6" w:rsidRPr="00953831" w:rsidRDefault="008E5EF6" w:rsidP="008E5EF6">
            <w:pPr>
              <w:tabs>
                <w:tab w:val="left" w:pos="4049"/>
              </w:tabs>
              <w:jc w:val="center"/>
              <w:rPr>
                <w:rFonts w:ascii="Arial" w:hAnsi="Arial" w:cs="Arial"/>
                <w:i/>
              </w:rPr>
            </w:pPr>
            <w:r w:rsidRPr="00953831">
              <w:rPr>
                <w:rFonts w:ascii="Arial" w:hAnsi="Arial" w:cs="Arial"/>
                <w:i/>
              </w:rPr>
              <w:t>Non</w:t>
            </w:r>
          </w:p>
        </w:tc>
        <w:tc>
          <w:tcPr>
            <w:tcW w:w="1701" w:type="dxa"/>
            <w:vMerge/>
          </w:tcPr>
          <w:p w:rsidR="008E5EF6" w:rsidRPr="00953831" w:rsidRDefault="008E5EF6" w:rsidP="008E5EF6">
            <w:pPr>
              <w:tabs>
                <w:tab w:val="left" w:pos="4049"/>
              </w:tabs>
              <w:rPr>
                <w:rFonts w:ascii="Arial" w:hAnsi="Arial" w:cs="Arial"/>
                <w:i/>
              </w:rPr>
            </w:pPr>
          </w:p>
        </w:tc>
      </w:tr>
      <w:tr w:rsidR="008E5EF6" w:rsidRPr="00953831" w:rsidTr="008E5EF6">
        <w:trPr>
          <w:trHeight w:val="223"/>
        </w:trPr>
        <w:tc>
          <w:tcPr>
            <w:tcW w:w="1672" w:type="dxa"/>
          </w:tcPr>
          <w:p w:rsidR="008E5EF6" w:rsidRPr="00953831" w:rsidRDefault="008E5EF6" w:rsidP="008E5EF6">
            <w:pPr>
              <w:tabs>
                <w:tab w:val="left" w:pos="4049"/>
              </w:tabs>
              <w:jc w:val="center"/>
              <w:rPr>
                <w:rFonts w:ascii="Arial" w:hAnsi="Arial" w:cs="Arial"/>
                <w:b/>
              </w:rPr>
            </w:pPr>
          </w:p>
          <w:p w:rsidR="008E5EF6" w:rsidRPr="00953831" w:rsidRDefault="008E5EF6" w:rsidP="008E5EF6">
            <w:pPr>
              <w:tabs>
                <w:tab w:val="left" w:pos="4049"/>
              </w:tabs>
              <w:jc w:val="center"/>
              <w:rPr>
                <w:rFonts w:ascii="Arial" w:hAnsi="Arial" w:cs="Arial"/>
                <w:b/>
              </w:rPr>
            </w:pPr>
          </w:p>
          <w:p w:rsidR="008E5EF6" w:rsidRPr="00953831" w:rsidRDefault="008E5EF6" w:rsidP="008E5EF6">
            <w:pPr>
              <w:tabs>
                <w:tab w:val="left" w:pos="4049"/>
              </w:tabs>
              <w:jc w:val="center"/>
              <w:rPr>
                <w:rFonts w:ascii="Arial" w:hAnsi="Arial" w:cs="Arial"/>
                <w:b/>
              </w:rPr>
            </w:pPr>
          </w:p>
          <w:p w:rsidR="008E5EF6" w:rsidRPr="00953831" w:rsidRDefault="008E5EF6" w:rsidP="008E5EF6">
            <w:pPr>
              <w:tabs>
                <w:tab w:val="left" w:pos="4049"/>
              </w:tabs>
              <w:jc w:val="center"/>
              <w:rPr>
                <w:rFonts w:ascii="Arial" w:hAnsi="Arial" w:cs="Arial"/>
                <w:b/>
              </w:rPr>
            </w:pPr>
          </w:p>
          <w:p w:rsidR="008E5EF6" w:rsidRPr="00953831" w:rsidRDefault="008E5EF6" w:rsidP="008E5EF6">
            <w:pPr>
              <w:tabs>
                <w:tab w:val="left" w:pos="4049"/>
              </w:tabs>
              <w:jc w:val="center"/>
              <w:rPr>
                <w:rFonts w:ascii="Arial" w:hAnsi="Arial" w:cs="Arial"/>
                <w:b/>
              </w:rPr>
            </w:pPr>
          </w:p>
          <w:p w:rsidR="008E5EF6" w:rsidRPr="00953831" w:rsidRDefault="008E5EF6" w:rsidP="008E5EF6">
            <w:pPr>
              <w:tabs>
                <w:tab w:val="left" w:pos="4049"/>
              </w:tabs>
              <w:jc w:val="center"/>
              <w:rPr>
                <w:rFonts w:ascii="Arial" w:hAnsi="Arial" w:cs="Arial"/>
                <w:b/>
              </w:rPr>
            </w:pPr>
          </w:p>
          <w:p w:rsidR="008E5EF6" w:rsidRPr="00953831" w:rsidRDefault="008E5EF6" w:rsidP="008E5EF6">
            <w:pPr>
              <w:tabs>
                <w:tab w:val="left" w:pos="4049"/>
              </w:tabs>
              <w:jc w:val="center"/>
              <w:rPr>
                <w:rFonts w:ascii="Arial" w:hAnsi="Arial" w:cs="Arial"/>
                <w:b/>
              </w:rPr>
            </w:pPr>
            <w:r w:rsidRPr="00953831">
              <w:rPr>
                <w:rFonts w:ascii="Arial" w:hAnsi="Arial" w:cs="Arial"/>
                <w:b/>
              </w:rPr>
              <w:t>Conducteur des travaux</w:t>
            </w:r>
          </w:p>
        </w:tc>
        <w:tc>
          <w:tcPr>
            <w:tcW w:w="5103" w:type="dxa"/>
          </w:tcPr>
          <w:p w:rsidR="008E5EF6" w:rsidRPr="00953831" w:rsidRDefault="008E5EF6" w:rsidP="008E5EF6">
            <w:pPr>
              <w:tabs>
                <w:tab w:val="left" w:pos="4049"/>
              </w:tabs>
              <w:jc w:val="both"/>
              <w:rPr>
                <w:rFonts w:ascii="Arial" w:hAnsi="Arial" w:cs="Arial"/>
              </w:rPr>
            </w:pPr>
            <w:r w:rsidRPr="00953831">
              <w:rPr>
                <w:rFonts w:ascii="Arial" w:hAnsi="Arial" w:cs="Arial"/>
                <w:sz w:val="22"/>
                <w:szCs w:val="22"/>
                <w:lang w:eastAsia="en-US"/>
              </w:rPr>
              <w:t>Un Conducteur des Travaux devant conduire le projet et titulaire soit d’un diplôme d’Ingénieur des travaux de Génie-Civil, soit d’une Licence Professionnelle en Bâtiment et Travaux Publics ayant une (01) année d’expérience, soit du diplôme de Technicien Supérieur de Génie-Civil et ayant au moins deux (02) années d’expérience dans les BTP, soit du diplôme de Technicien de Génie-Civil ayant une expérience de trois (03) années d’expérience dans les BTP</w:t>
            </w:r>
            <w:r w:rsidRPr="00953831">
              <w:rPr>
                <w:rFonts w:ascii="Arial" w:hAnsi="Arial" w:cs="Arial"/>
                <w:b/>
                <w:i/>
                <w:sz w:val="22"/>
                <w:szCs w:val="22"/>
                <w:lang w:eastAsia="en-US"/>
              </w:rPr>
              <w:t>(</w:t>
            </w:r>
            <w:r w:rsidRPr="00953831">
              <w:rPr>
                <w:rFonts w:ascii="Arial" w:hAnsi="Arial" w:cs="Arial"/>
                <w:b/>
                <w:i/>
                <w:sz w:val="22"/>
                <w:szCs w:val="22"/>
                <w:u w:val="single"/>
                <w:lang w:eastAsia="en-US"/>
              </w:rPr>
              <w:t>joindre un curriculum vitae signé du titulaire du diplôme , une copie certifiée conforme du diplôme et une Attestation de présentation de l’original du diplôme</w:t>
            </w:r>
            <w:r w:rsidRPr="00953831">
              <w:rPr>
                <w:rFonts w:ascii="Arial" w:hAnsi="Arial" w:cs="Arial"/>
                <w:b/>
                <w:i/>
                <w:sz w:val="22"/>
                <w:szCs w:val="22"/>
                <w:lang w:eastAsia="en-US"/>
              </w:rPr>
              <w:t>).</w:t>
            </w:r>
          </w:p>
        </w:tc>
        <w:tc>
          <w:tcPr>
            <w:tcW w:w="709" w:type="dxa"/>
          </w:tcPr>
          <w:p w:rsidR="008E5EF6" w:rsidRPr="00953831" w:rsidRDefault="008E5EF6" w:rsidP="008E5EF6">
            <w:pPr>
              <w:tabs>
                <w:tab w:val="left" w:pos="4049"/>
              </w:tabs>
              <w:rPr>
                <w:rFonts w:ascii="Arial" w:hAnsi="Arial" w:cs="Arial"/>
                <w:i/>
              </w:rPr>
            </w:pPr>
          </w:p>
        </w:tc>
        <w:tc>
          <w:tcPr>
            <w:tcW w:w="850" w:type="dxa"/>
          </w:tcPr>
          <w:p w:rsidR="008E5EF6" w:rsidRPr="00953831" w:rsidRDefault="008E5EF6" w:rsidP="008E5EF6">
            <w:pPr>
              <w:tabs>
                <w:tab w:val="left" w:pos="4049"/>
              </w:tabs>
              <w:rPr>
                <w:rFonts w:ascii="Arial" w:hAnsi="Arial" w:cs="Arial"/>
                <w:i/>
              </w:rPr>
            </w:pPr>
          </w:p>
        </w:tc>
        <w:tc>
          <w:tcPr>
            <w:tcW w:w="1701" w:type="dxa"/>
          </w:tcPr>
          <w:p w:rsidR="008E5EF6" w:rsidRPr="00953831" w:rsidRDefault="008E5EF6" w:rsidP="008E5EF6">
            <w:pPr>
              <w:tabs>
                <w:tab w:val="left" w:pos="4049"/>
              </w:tabs>
              <w:rPr>
                <w:rFonts w:ascii="Arial" w:hAnsi="Arial" w:cs="Arial"/>
                <w:i/>
              </w:rPr>
            </w:pPr>
          </w:p>
        </w:tc>
      </w:tr>
      <w:tr w:rsidR="008E5EF6" w:rsidRPr="00953831" w:rsidTr="008E5EF6">
        <w:tc>
          <w:tcPr>
            <w:tcW w:w="1672" w:type="dxa"/>
          </w:tcPr>
          <w:p w:rsidR="008E5EF6" w:rsidRPr="00953831" w:rsidRDefault="008E5EF6" w:rsidP="008E5EF6">
            <w:pPr>
              <w:tabs>
                <w:tab w:val="left" w:pos="4049"/>
              </w:tabs>
              <w:jc w:val="center"/>
              <w:rPr>
                <w:rFonts w:ascii="Arial" w:hAnsi="Arial" w:cs="Arial"/>
                <w:b/>
              </w:rPr>
            </w:pPr>
          </w:p>
          <w:p w:rsidR="008E5EF6" w:rsidRPr="00953831" w:rsidRDefault="008E5EF6" w:rsidP="008E5EF6">
            <w:pPr>
              <w:tabs>
                <w:tab w:val="left" w:pos="4049"/>
              </w:tabs>
              <w:jc w:val="center"/>
              <w:rPr>
                <w:rFonts w:ascii="Arial" w:hAnsi="Arial" w:cs="Arial"/>
                <w:b/>
              </w:rPr>
            </w:pPr>
          </w:p>
          <w:p w:rsidR="008E5EF6" w:rsidRPr="00953831" w:rsidRDefault="008E5EF6" w:rsidP="008E5EF6">
            <w:pPr>
              <w:tabs>
                <w:tab w:val="left" w:pos="4049"/>
              </w:tabs>
              <w:jc w:val="center"/>
              <w:rPr>
                <w:rFonts w:ascii="Arial" w:hAnsi="Arial" w:cs="Arial"/>
                <w:b/>
              </w:rPr>
            </w:pPr>
            <w:r w:rsidRPr="00953831">
              <w:rPr>
                <w:rFonts w:ascii="Arial" w:hAnsi="Arial" w:cs="Arial"/>
                <w:b/>
              </w:rPr>
              <w:t>Chef chantier</w:t>
            </w:r>
          </w:p>
        </w:tc>
        <w:tc>
          <w:tcPr>
            <w:tcW w:w="5103" w:type="dxa"/>
          </w:tcPr>
          <w:p w:rsidR="008E5EF6" w:rsidRPr="00953831" w:rsidRDefault="008E5EF6" w:rsidP="008E5EF6">
            <w:pPr>
              <w:tabs>
                <w:tab w:val="left" w:pos="4049"/>
              </w:tabs>
              <w:jc w:val="both"/>
              <w:rPr>
                <w:rFonts w:ascii="Arial" w:hAnsi="Arial" w:cs="Arial"/>
              </w:rPr>
            </w:pPr>
            <w:r w:rsidRPr="00953831">
              <w:rPr>
                <w:rFonts w:ascii="Arial" w:hAnsi="Arial" w:cs="Arial"/>
                <w:sz w:val="22"/>
                <w:szCs w:val="22"/>
                <w:lang w:eastAsia="en-US"/>
              </w:rPr>
              <w:t>Un Chef de chantier devant conduire les opérations sur le chantier, titulaire d’un diplôme de Technicien de Génie-Civil et trois (03) années d’expérience dans les BTP</w:t>
            </w:r>
            <w:r w:rsidRPr="00953831">
              <w:rPr>
                <w:rFonts w:ascii="Arial" w:hAnsi="Arial" w:cs="Arial"/>
                <w:b/>
                <w:i/>
                <w:sz w:val="22"/>
                <w:szCs w:val="22"/>
                <w:lang w:eastAsia="en-US"/>
              </w:rPr>
              <w:t xml:space="preserve"> (</w:t>
            </w:r>
            <w:r w:rsidRPr="00953831">
              <w:rPr>
                <w:rFonts w:ascii="Arial" w:hAnsi="Arial" w:cs="Arial"/>
                <w:b/>
                <w:i/>
                <w:sz w:val="22"/>
                <w:szCs w:val="22"/>
                <w:u w:val="single"/>
                <w:lang w:eastAsia="en-US"/>
              </w:rPr>
              <w:t>joindre un curriculum vitae signé du titulaire du diplôme , une copie certifiée conforme du diplôme et une Attestation de présentation de l’original du diplôme</w:t>
            </w:r>
            <w:r w:rsidRPr="00953831">
              <w:rPr>
                <w:rFonts w:ascii="Arial" w:hAnsi="Arial" w:cs="Arial"/>
                <w:b/>
                <w:i/>
                <w:sz w:val="22"/>
                <w:szCs w:val="22"/>
                <w:lang w:eastAsia="en-US"/>
              </w:rPr>
              <w:t>).</w:t>
            </w:r>
          </w:p>
        </w:tc>
        <w:tc>
          <w:tcPr>
            <w:tcW w:w="709" w:type="dxa"/>
          </w:tcPr>
          <w:p w:rsidR="008E5EF6" w:rsidRPr="00953831" w:rsidRDefault="008E5EF6" w:rsidP="008E5EF6">
            <w:pPr>
              <w:tabs>
                <w:tab w:val="left" w:pos="4049"/>
              </w:tabs>
              <w:rPr>
                <w:rFonts w:ascii="Arial" w:hAnsi="Arial" w:cs="Arial"/>
                <w:i/>
              </w:rPr>
            </w:pPr>
          </w:p>
        </w:tc>
        <w:tc>
          <w:tcPr>
            <w:tcW w:w="850" w:type="dxa"/>
          </w:tcPr>
          <w:p w:rsidR="008E5EF6" w:rsidRPr="00953831" w:rsidRDefault="008E5EF6" w:rsidP="008E5EF6">
            <w:pPr>
              <w:tabs>
                <w:tab w:val="left" w:pos="4049"/>
              </w:tabs>
              <w:rPr>
                <w:rFonts w:ascii="Arial" w:hAnsi="Arial" w:cs="Arial"/>
                <w:i/>
              </w:rPr>
            </w:pPr>
          </w:p>
        </w:tc>
        <w:tc>
          <w:tcPr>
            <w:tcW w:w="1701" w:type="dxa"/>
          </w:tcPr>
          <w:p w:rsidR="008E5EF6" w:rsidRPr="00953831" w:rsidRDefault="008E5EF6" w:rsidP="008E5EF6">
            <w:pPr>
              <w:tabs>
                <w:tab w:val="left" w:pos="4049"/>
              </w:tabs>
              <w:rPr>
                <w:rFonts w:ascii="Arial" w:hAnsi="Arial" w:cs="Arial"/>
                <w:i/>
              </w:rPr>
            </w:pPr>
          </w:p>
        </w:tc>
      </w:tr>
    </w:tbl>
    <w:p w:rsidR="008E5EF6" w:rsidRPr="00953831" w:rsidRDefault="008E5EF6" w:rsidP="008E5EF6">
      <w:pPr>
        <w:tabs>
          <w:tab w:val="left" w:pos="4049"/>
        </w:tabs>
        <w:rPr>
          <w:rFonts w:ascii="Arial" w:hAnsi="Arial" w:cs="Arial"/>
        </w:rPr>
      </w:pPr>
    </w:p>
    <w:p w:rsidR="008E5EF6" w:rsidRPr="00953831" w:rsidRDefault="008E5EF6" w:rsidP="008E5EF6">
      <w:pPr>
        <w:pStyle w:val="Paragraphedeliste"/>
        <w:tabs>
          <w:tab w:val="left" w:pos="4049"/>
        </w:tabs>
        <w:spacing w:after="200" w:line="276" w:lineRule="auto"/>
        <w:rPr>
          <w:rFonts w:ascii="Arial" w:hAnsi="Arial" w:cs="Arial"/>
          <w:b/>
          <w:u w:val="single"/>
        </w:rPr>
      </w:pPr>
      <w:r w:rsidRPr="00953831">
        <w:rPr>
          <w:rFonts w:ascii="Arial" w:hAnsi="Arial" w:cs="Arial"/>
          <w:b/>
        </w:rPr>
        <w:t>V.</w:t>
      </w:r>
      <w:r w:rsidRPr="00953831">
        <w:rPr>
          <w:rFonts w:ascii="Arial" w:hAnsi="Arial" w:cs="Arial"/>
          <w:b/>
          <w:u w:val="single"/>
        </w:rPr>
        <w:t>Méthodologie (01 critère)</w:t>
      </w: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1"/>
        <w:gridCol w:w="1729"/>
        <w:gridCol w:w="1814"/>
      </w:tblGrid>
      <w:tr w:rsidR="008E5EF6" w:rsidRPr="00953831" w:rsidTr="008E5EF6">
        <w:tc>
          <w:tcPr>
            <w:tcW w:w="6521" w:type="dxa"/>
          </w:tcPr>
          <w:p w:rsidR="008E5EF6" w:rsidRPr="00953831" w:rsidRDefault="008E5EF6" w:rsidP="008E5EF6">
            <w:pPr>
              <w:tabs>
                <w:tab w:val="left" w:pos="4049"/>
              </w:tabs>
              <w:jc w:val="center"/>
              <w:rPr>
                <w:rFonts w:ascii="Arial" w:hAnsi="Arial" w:cs="Arial"/>
                <w:b/>
                <w:i/>
              </w:rPr>
            </w:pPr>
            <w:r w:rsidRPr="00953831">
              <w:rPr>
                <w:rFonts w:ascii="Arial" w:hAnsi="Arial" w:cs="Arial"/>
                <w:b/>
                <w:i/>
              </w:rPr>
              <w:t>Critère</w:t>
            </w:r>
          </w:p>
        </w:tc>
        <w:tc>
          <w:tcPr>
            <w:tcW w:w="1729" w:type="dxa"/>
          </w:tcPr>
          <w:p w:rsidR="008E5EF6" w:rsidRPr="00953831" w:rsidRDefault="008E5EF6" w:rsidP="008E5EF6">
            <w:pPr>
              <w:tabs>
                <w:tab w:val="left" w:pos="4049"/>
              </w:tabs>
              <w:jc w:val="center"/>
              <w:rPr>
                <w:rFonts w:ascii="Arial" w:hAnsi="Arial" w:cs="Arial"/>
                <w:b/>
                <w:i/>
              </w:rPr>
            </w:pPr>
            <w:r w:rsidRPr="00953831">
              <w:rPr>
                <w:rFonts w:ascii="Arial" w:hAnsi="Arial" w:cs="Arial"/>
                <w:b/>
                <w:i/>
              </w:rPr>
              <w:t>Evaluation (oui ou non)</w:t>
            </w:r>
          </w:p>
        </w:tc>
        <w:tc>
          <w:tcPr>
            <w:tcW w:w="1814" w:type="dxa"/>
          </w:tcPr>
          <w:p w:rsidR="008E5EF6" w:rsidRPr="00953831" w:rsidRDefault="008E5EF6" w:rsidP="008E5EF6">
            <w:pPr>
              <w:tabs>
                <w:tab w:val="left" w:pos="4049"/>
              </w:tabs>
              <w:jc w:val="center"/>
              <w:rPr>
                <w:rFonts w:ascii="Arial" w:hAnsi="Arial" w:cs="Arial"/>
                <w:b/>
                <w:i/>
              </w:rPr>
            </w:pPr>
            <w:r w:rsidRPr="00953831">
              <w:rPr>
                <w:rFonts w:ascii="Arial" w:hAnsi="Arial" w:cs="Arial"/>
                <w:b/>
                <w:i/>
              </w:rPr>
              <w:t>Observations</w:t>
            </w:r>
          </w:p>
        </w:tc>
      </w:tr>
      <w:tr w:rsidR="008E5EF6" w:rsidRPr="00953831" w:rsidTr="008E5EF6">
        <w:tc>
          <w:tcPr>
            <w:tcW w:w="6521" w:type="dxa"/>
          </w:tcPr>
          <w:p w:rsidR="008E5EF6" w:rsidRPr="00953831" w:rsidRDefault="008E5EF6" w:rsidP="008E5EF6">
            <w:pPr>
              <w:spacing w:line="276" w:lineRule="auto"/>
              <w:jc w:val="both"/>
              <w:rPr>
                <w:rFonts w:ascii="Arial" w:hAnsi="Arial" w:cs="Arial"/>
                <w:i/>
                <w:lang w:eastAsia="en-US"/>
              </w:rPr>
            </w:pPr>
            <w:r w:rsidRPr="00953831">
              <w:rPr>
                <w:rFonts w:ascii="Arial" w:hAnsi="Arial" w:cs="Arial"/>
                <w:i/>
                <w:sz w:val="22"/>
                <w:szCs w:val="22"/>
                <w:lang w:eastAsia="en-US"/>
              </w:rPr>
              <w:t xml:space="preserve">Cette condition est remplie si </w:t>
            </w:r>
            <w:r w:rsidRPr="00953831">
              <w:rPr>
                <w:rFonts w:ascii="Arial" w:hAnsi="Arial" w:cs="Arial"/>
                <w:b/>
                <w:i/>
                <w:sz w:val="22"/>
                <w:szCs w:val="22"/>
                <w:lang w:eastAsia="en-US"/>
              </w:rPr>
              <w:t>au moins dix (10) des onze (11) rubriques</w:t>
            </w:r>
            <w:r w:rsidRPr="00953831">
              <w:rPr>
                <w:rFonts w:ascii="Arial" w:hAnsi="Arial" w:cs="Arial"/>
                <w:i/>
                <w:sz w:val="22"/>
                <w:szCs w:val="22"/>
                <w:lang w:eastAsia="en-US"/>
              </w:rPr>
              <w:t xml:space="preserve"> ci-après sont présentes :</w:t>
            </w:r>
          </w:p>
          <w:p w:rsidR="008E5EF6" w:rsidRPr="00953831" w:rsidRDefault="008E5EF6" w:rsidP="00503DF5">
            <w:pPr>
              <w:numPr>
                <w:ilvl w:val="0"/>
                <w:numId w:val="86"/>
              </w:numPr>
              <w:tabs>
                <w:tab w:val="left" w:pos="993"/>
              </w:tabs>
              <w:suppressAutoHyphens w:val="0"/>
              <w:autoSpaceDN/>
              <w:jc w:val="both"/>
              <w:textAlignment w:val="auto"/>
              <w:rPr>
                <w:rFonts w:ascii="Arial" w:hAnsi="Arial" w:cs="Arial"/>
                <w:lang w:eastAsia="en-US"/>
              </w:rPr>
            </w:pPr>
            <w:r w:rsidRPr="00953831">
              <w:rPr>
                <w:rFonts w:ascii="Arial" w:hAnsi="Arial" w:cs="Arial"/>
                <w:sz w:val="22"/>
                <w:szCs w:val="22"/>
                <w:lang w:eastAsia="en-US"/>
              </w:rPr>
              <w:t>Installation de chantier, sécurisation du chantier   ;</w:t>
            </w:r>
          </w:p>
          <w:p w:rsidR="008E5EF6" w:rsidRPr="00953831" w:rsidRDefault="008E5EF6" w:rsidP="00503DF5">
            <w:pPr>
              <w:numPr>
                <w:ilvl w:val="0"/>
                <w:numId w:val="86"/>
              </w:numPr>
              <w:tabs>
                <w:tab w:val="left" w:pos="993"/>
              </w:tabs>
              <w:suppressAutoHyphens w:val="0"/>
              <w:autoSpaceDN/>
              <w:jc w:val="both"/>
              <w:textAlignment w:val="auto"/>
              <w:rPr>
                <w:rFonts w:ascii="Arial" w:hAnsi="Arial" w:cs="Arial"/>
                <w:lang w:eastAsia="en-US"/>
              </w:rPr>
            </w:pPr>
            <w:r w:rsidRPr="00953831">
              <w:rPr>
                <w:rFonts w:ascii="Arial" w:hAnsi="Arial" w:cs="Arial"/>
                <w:sz w:val="22"/>
                <w:szCs w:val="22"/>
                <w:lang w:eastAsia="en-US"/>
              </w:rPr>
              <w:t>Méthodologie d’exécution et organisation ;</w:t>
            </w:r>
          </w:p>
          <w:p w:rsidR="008E5EF6" w:rsidRPr="00953831" w:rsidRDefault="008E5EF6" w:rsidP="00503DF5">
            <w:pPr>
              <w:numPr>
                <w:ilvl w:val="0"/>
                <w:numId w:val="86"/>
              </w:numPr>
              <w:tabs>
                <w:tab w:val="left" w:pos="993"/>
              </w:tabs>
              <w:suppressAutoHyphens w:val="0"/>
              <w:autoSpaceDN/>
              <w:jc w:val="both"/>
              <w:textAlignment w:val="auto"/>
              <w:rPr>
                <w:rFonts w:ascii="Arial" w:hAnsi="Arial" w:cs="Arial"/>
                <w:lang w:eastAsia="en-US"/>
              </w:rPr>
            </w:pPr>
            <w:r w:rsidRPr="00953831">
              <w:rPr>
                <w:rFonts w:ascii="Arial" w:hAnsi="Arial" w:cs="Arial"/>
                <w:sz w:val="22"/>
                <w:szCs w:val="22"/>
                <w:lang w:eastAsia="en-US"/>
              </w:rPr>
              <w:t>Planning d’exécution des travaux avec rendements d’exécution des tâches ;</w:t>
            </w:r>
          </w:p>
          <w:p w:rsidR="008E5EF6" w:rsidRPr="00953831" w:rsidRDefault="008E5EF6" w:rsidP="00503DF5">
            <w:pPr>
              <w:numPr>
                <w:ilvl w:val="0"/>
                <w:numId w:val="86"/>
              </w:numPr>
              <w:tabs>
                <w:tab w:val="left" w:pos="993"/>
              </w:tabs>
              <w:suppressAutoHyphens w:val="0"/>
              <w:autoSpaceDN/>
              <w:jc w:val="both"/>
              <w:textAlignment w:val="auto"/>
              <w:rPr>
                <w:rFonts w:ascii="Arial" w:hAnsi="Arial" w:cs="Arial"/>
                <w:lang w:eastAsia="en-US"/>
              </w:rPr>
            </w:pPr>
            <w:r w:rsidRPr="00953831">
              <w:rPr>
                <w:rFonts w:ascii="Arial" w:hAnsi="Arial" w:cs="Arial"/>
                <w:sz w:val="22"/>
                <w:szCs w:val="22"/>
                <w:lang w:eastAsia="en-US"/>
              </w:rPr>
              <w:t>Planning d’approvisionnement en matériaux ;</w:t>
            </w:r>
          </w:p>
          <w:p w:rsidR="008E5EF6" w:rsidRPr="00953831" w:rsidRDefault="008E5EF6" w:rsidP="00503DF5">
            <w:pPr>
              <w:numPr>
                <w:ilvl w:val="0"/>
                <w:numId w:val="86"/>
              </w:numPr>
              <w:tabs>
                <w:tab w:val="left" w:pos="993"/>
              </w:tabs>
              <w:suppressAutoHyphens w:val="0"/>
              <w:autoSpaceDN/>
              <w:jc w:val="both"/>
              <w:textAlignment w:val="auto"/>
              <w:rPr>
                <w:rFonts w:ascii="Arial" w:hAnsi="Arial" w:cs="Arial"/>
                <w:lang w:eastAsia="en-US"/>
              </w:rPr>
            </w:pPr>
            <w:r w:rsidRPr="00953831">
              <w:rPr>
                <w:rFonts w:ascii="Arial" w:hAnsi="Arial" w:cs="Arial"/>
                <w:sz w:val="22"/>
                <w:szCs w:val="22"/>
                <w:lang w:eastAsia="en-US"/>
              </w:rPr>
              <w:t>Contrôle interne ;</w:t>
            </w:r>
          </w:p>
          <w:p w:rsidR="008E5EF6" w:rsidRPr="00953831" w:rsidRDefault="008E5EF6" w:rsidP="00503DF5">
            <w:pPr>
              <w:numPr>
                <w:ilvl w:val="0"/>
                <w:numId w:val="86"/>
              </w:numPr>
              <w:tabs>
                <w:tab w:val="left" w:pos="993"/>
              </w:tabs>
              <w:suppressAutoHyphens w:val="0"/>
              <w:autoSpaceDN/>
              <w:jc w:val="both"/>
              <w:textAlignment w:val="auto"/>
              <w:rPr>
                <w:rFonts w:ascii="Arial" w:hAnsi="Arial" w:cs="Arial"/>
                <w:lang w:eastAsia="en-US"/>
              </w:rPr>
            </w:pPr>
            <w:r w:rsidRPr="00953831">
              <w:rPr>
                <w:rFonts w:ascii="Arial" w:hAnsi="Arial" w:cs="Arial"/>
                <w:sz w:val="22"/>
                <w:szCs w:val="22"/>
                <w:lang w:eastAsia="en-US"/>
              </w:rPr>
              <w:t>Utilisation de la main d’œuvre locale ;</w:t>
            </w:r>
          </w:p>
          <w:p w:rsidR="008E5EF6" w:rsidRPr="00953831" w:rsidRDefault="008E5EF6" w:rsidP="00503DF5">
            <w:pPr>
              <w:numPr>
                <w:ilvl w:val="0"/>
                <w:numId w:val="86"/>
              </w:numPr>
              <w:tabs>
                <w:tab w:val="left" w:pos="993"/>
              </w:tabs>
              <w:suppressAutoHyphens w:val="0"/>
              <w:autoSpaceDN/>
              <w:jc w:val="both"/>
              <w:textAlignment w:val="auto"/>
              <w:rPr>
                <w:rFonts w:ascii="Arial" w:hAnsi="Arial" w:cs="Arial"/>
                <w:lang w:eastAsia="en-US"/>
              </w:rPr>
            </w:pPr>
            <w:r w:rsidRPr="00953831">
              <w:rPr>
                <w:rFonts w:ascii="Arial" w:hAnsi="Arial" w:cs="Arial"/>
                <w:sz w:val="22"/>
                <w:szCs w:val="22"/>
                <w:lang w:eastAsia="en-US"/>
              </w:rPr>
              <w:t>Protection de l’environnement ;</w:t>
            </w:r>
          </w:p>
          <w:p w:rsidR="008E5EF6" w:rsidRPr="00953831" w:rsidRDefault="008E5EF6" w:rsidP="00503DF5">
            <w:pPr>
              <w:numPr>
                <w:ilvl w:val="0"/>
                <w:numId w:val="86"/>
              </w:numPr>
              <w:tabs>
                <w:tab w:val="left" w:pos="993"/>
              </w:tabs>
              <w:suppressAutoHyphens w:val="0"/>
              <w:autoSpaceDN/>
              <w:jc w:val="both"/>
              <w:textAlignment w:val="auto"/>
              <w:rPr>
                <w:rFonts w:ascii="Arial" w:hAnsi="Arial" w:cs="Arial"/>
                <w:lang w:eastAsia="en-US"/>
              </w:rPr>
            </w:pPr>
            <w:r w:rsidRPr="00953831">
              <w:rPr>
                <w:rFonts w:ascii="Arial" w:hAnsi="Arial" w:cs="Arial"/>
                <w:sz w:val="22"/>
                <w:szCs w:val="22"/>
                <w:lang w:eastAsia="en-US"/>
              </w:rPr>
              <w:t>Organigramme de chantier ;</w:t>
            </w:r>
          </w:p>
          <w:p w:rsidR="008E5EF6" w:rsidRPr="00953831" w:rsidRDefault="008E5EF6" w:rsidP="00503DF5">
            <w:pPr>
              <w:numPr>
                <w:ilvl w:val="0"/>
                <w:numId w:val="86"/>
              </w:numPr>
              <w:tabs>
                <w:tab w:val="left" w:pos="993"/>
              </w:tabs>
              <w:suppressAutoHyphens w:val="0"/>
              <w:autoSpaceDN/>
              <w:jc w:val="both"/>
              <w:textAlignment w:val="auto"/>
              <w:rPr>
                <w:rFonts w:ascii="Arial" w:hAnsi="Arial" w:cs="Arial"/>
                <w:lang w:eastAsia="en-US"/>
              </w:rPr>
            </w:pPr>
            <w:r w:rsidRPr="00953831">
              <w:rPr>
                <w:rFonts w:ascii="Arial" w:hAnsi="Arial" w:cs="Arial"/>
                <w:sz w:val="22"/>
                <w:szCs w:val="22"/>
                <w:lang w:eastAsia="en-US"/>
              </w:rPr>
              <w:t>Plans conformes du projet;</w:t>
            </w:r>
          </w:p>
          <w:p w:rsidR="008E5EF6" w:rsidRPr="00953831" w:rsidRDefault="008E5EF6" w:rsidP="00503DF5">
            <w:pPr>
              <w:numPr>
                <w:ilvl w:val="0"/>
                <w:numId w:val="86"/>
              </w:numPr>
              <w:tabs>
                <w:tab w:val="left" w:pos="993"/>
              </w:tabs>
              <w:suppressAutoHyphens w:val="0"/>
              <w:autoSpaceDN/>
              <w:jc w:val="both"/>
              <w:textAlignment w:val="auto"/>
              <w:rPr>
                <w:rFonts w:ascii="Arial" w:hAnsi="Arial" w:cs="Arial"/>
                <w:lang w:eastAsia="en-US"/>
              </w:rPr>
            </w:pPr>
            <w:r w:rsidRPr="00953831">
              <w:rPr>
                <w:rFonts w:ascii="Arial" w:hAnsi="Arial" w:cs="Arial"/>
                <w:sz w:val="22"/>
                <w:szCs w:val="22"/>
                <w:lang w:eastAsia="en-US"/>
              </w:rPr>
              <w:t xml:space="preserve">Preuves de l’acceptation des conditions du présent Appel d’Offres par l’insertion des pièces ci-après </w:t>
            </w:r>
            <w:r w:rsidRPr="00953831">
              <w:rPr>
                <w:rFonts w:ascii="Arial" w:hAnsi="Arial" w:cs="Arial"/>
                <w:sz w:val="22"/>
                <w:szCs w:val="22"/>
                <w:lang w:eastAsia="en-US"/>
              </w:rPr>
              <w:lastRenderedPageBreak/>
              <w:t>paraphées à toutes les pages :</w:t>
            </w:r>
          </w:p>
          <w:p w:rsidR="008E5EF6" w:rsidRPr="00953831" w:rsidRDefault="008E5EF6" w:rsidP="00503DF5">
            <w:pPr>
              <w:numPr>
                <w:ilvl w:val="1"/>
                <w:numId w:val="85"/>
              </w:numPr>
              <w:tabs>
                <w:tab w:val="left" w:pos="913"/>
              </w:tabs>
              <w:suppressAutoHyphens w:val="0"/>
              <w:autoSpaceDN/>
              <w:ind w:left="1701" w:hanging="1213"/>
              <w:jc w:val="both"/>
              <w:textAlignment w:val="auto"/>
              <w:rPr>
                <w:rFonts w:ascii="Arial" w:hAnsi="Arial" w:cs="Arial"/>
                <w:lang w:eastAsia="en-US"/>
              </w:rPr>
            </w:pPr>
            <w:r w:rsidRPr="00953831">
              <w:rPr>
                <w:rFonts w:ascii="Arial" w:hAnsi="Arial" w:cs="Arial"/>
                <w:sz w:val="22"/>
                <w:szCs w:val="22"/>
                <w:lang w:eastAsia="en-US"/>
              </w:rPr>
              <w:t>Le Cahier des Clauses Administratives Particulières ;</w:t>
            </w:r>
          </w:p>
          <w:p w:rsidR="008E5EF6" w:rsidRPr="00953831" w:rsidRDefault="008E5EF6" w:rsidP="00503DF5">
            <w:pPr>
              <w:numPr>
                <w:ilvl w:val="1"/>
                <w:numId w:val="85"/>
              </w:numPr>
              <w:tabs>
                <w:tab w:val="left" w:pos="913"/>
              </w:tabs>
              <w:suppressAutoHyphens w:val="0"/>
              <w:autoSpaceDN/>
              <w:ind w:left="1701" w:hanging="1213"/>
              <w:jc w:val="both"/>
              <w:textAlignment w:val="auto"/>
              <w:rPr>
                <w:rFonts w:ascii="Arial" w:hAnsi="Arial" w:cs="Arial"/>
                <w:lang w:eastAsia="en-US"/>
              </w:rPr>
            </w:pPr>
            <w:r w:rsidRPr="00953831">
              <w:rPr>
                <w:rFonts w:ascii="Arial" w:hAnsi="Arial" w:cs="Arial"/>
                <w:sz w:val="22"/>
                <w:szCs w:val="22"/>
                <w:lang w:eastAsia="en-US"/>
              </w:rPr>
              <w:t>Le Cahier des Clauses Techniques Particulières ;</w:t>
            </w:r>
          </w:p>
          <w:p w:rsidR="008E5EF6" w:rsidRPr="00953831" w:rsidRDefault="008E5EF6" w:rsidP="00503DF5">
            <w:pPr>
              <w:numPr>
                <w:ilvl w:val="1"/>
                <w:numId w:val="85"/>
              </w:numPr>
              <w:suppressAutoHyphens w:val="0"/>
              <w:autoSpaceDN/>
              <w:ind w:left="913" w:hanging="425"/>
              <w:jc w:val="both"/>
              <w:textAlignment w:val="auto"/>
              <w:rPr>
                <w:rFonts w:ascii="Arial" w:hAnsi="Arial" w:cs="Arial"/>
                <w:lang w:eastAsia="en-US"/>
              </w:rPr>
            </w:pPr>
            <w:r w:rsidRPr="00953831">
              <w:rPr>
                <w:rFonts w:ascii="Arial" w:hAnsi="Arial" w:cs="Arial"/>
                <w:sz w:val="22"/>
                <w:szCs w:val="22"/>
                <w:lang w:eastAsia="en-US"/>
              </w:rPr>
              <w:t>Le Règlement Particulier de l’Appel d’Offres.</w:t>
            </w:r>
          </w:p>
          <w:p w:rsidR="008E5EF6" w:rsidRPr="00953831" w:rsidRDefault="008E5EF6" w:rsidP="00503DF5">
            <w:pPr>
              <w:numPr>
                <w:ilvl w:val="0"/>
                <w:numId w:val="86"/>
              </w:numPr>
              <w:tabs>
                <w:tab w:val="left" w:pos="993"/>
              </w:tabs>
              <w:suppressAutoHyphens w:val="0"/>
              <w:autoSpaceDN/>
              <w:spacing w:before="120"/>
              <w:jc w:val="both"/>
              <w:textAlignment w:val="auto"/>
              <w:rPr>
                <w:rFonts w:ascii="Arial" w:hAnsi="Arial" w:cs="Arial"/>
              </w:rPr>
            </w:pPr>
            <w:r w:rsidRPr="00953831">
              <w:rPr>
                <w:rFonts w:ascii="Arial" w:hAnsi="Arial" w:cs="Arial"/>
                <w:sz w:val="22"/>
                <w:szCs w:val="22"/>
                <w:lang w:eastAsia="en-US"/>
              </w:rPr>
              <w:t>Présentation des Offres en trois volumes avec séparation des pièces de chaque volume par des intercalaires en couleur.</w:t>
            </w:r>
          </w:p>
        </w:tc>
        <w:tc>
          <w:tcPr>
            <w:tcW w:w="1729" w:type="dxa"/>
          </w:tcPr>
          <w:p w:rsidR="008E5EF6" w:rsidRPr="00953831" w:rsidRDefault="008E5EF6" w:rsidP="008E5EF6">
            <w:pPr>
              <w:tabs>
                <w:tab w:val="left" w:pos="4049"/>
              </w:tabs>
              <w:rPr>
                <w:rFonts w:ascii="Arial" w:hAnsi="Arial" w:cs="Arial"/>
                <w:i/>
              </w:rPr>
            </w:pPr>
          </w:p>
        </w:tc>
        <w:tc>
          <w:tcPr>
            <w:tcW w:w="1814" w:type="dxa"/>
          </w:tcPr>
          <w:p w:rsidR="008E5EF6" w:rsidRPr="00953831" w:rsidRDefault="008E5EF6" w:rsidP="008E5EF6">
            <w:pPr>
              <w:tabs>
                <w:tab w:val="left" w:pos="4049"/>
              </w:tabs>
              <w:rPr>
                <w:rFonts w:ascii="Arial" w:hAnsi="Arial" w:cs="Arial"/>
                <w:i/>
              </w:rPr>
            </w:pPr>
          </w:p>
        </w:tc>
      </w:tr>
    </w:tbl>
    <w:p w:rsidR="008E5EF6" w:rsidRPr="00953831" w:rsidRDefault="008E5EF6" w:rsidP="008E5EF6">
      <w:pPr>
        <w:tabs>
          <w:tab w:val="left" w:pos="4049"/>
        </w:tabs>
        <w:ind w:left="1080"/>
        <w:contextualSpacing/>
        <w:rPr>
          <w:rFonts w:ascii="Arial" w:hAnsi="Arial" w:cs="Arial"/>
          <w:b/>
          <w:u w:val="single"/>
        </w:rPr>
      </w:pPr>
    </w:p>
    <w:p w:rsidR="008E5EF6" w:rsidRPr="00953831" w:rsidRDefault="008E5EF6" w:rsidP="008E5EF6">
      <w:pPr>
        <w:tabs>
          <w:tab w:val="left" w:pos="4049"/>
        </w:tabs>
        <w:ind w:left="1080"/>
        <w:contextualSpacing/>
        <w:rPr>
          <w:rFonts w:ascii="Arial" w:hAnsi="Arial" w:cs="Arial"/>
          <w:b/>
        </w:rPr>
      </w:pPr>
      <w:r w:rsidRPr="00953831">
        <w:rPr>
          <w:rFonts w:ascii="Arial" w:hAnsi="Arial" w:cs="Arial"/>
          <w:b/>
          <w:u w:val="single"/>
        </w:rPr>
        <w:t>Conclusion</w:t>
      </w:r>
      <w:r w:rsidRPr="00953831">
        <w:rPr>
          <w:rFonts w:ascii="Arial" w:hAnsi="Arial" w:cs="Arial"/>
          <w:b/>
        </w:rPr>
        <w:t> :    -------------------------/ 09</w:t>
      </w:r>
    </w:p>
    <w:p w:rsidR="008E5EF6" w:rsidRPr="005A69D6" w:rsidRDefault="008E5EF6" w:rsidP="008E5EF6">
      <w:pPr>
        <w:rPr>
          <w:rFonts w:ascii="Arial" w:hAnsi="Arial" w:cs="Arial"/>
        </w:rPr>
      </w:pPr>
    </w:p>
    <w:p w:rsidR="008E5EF6" w:rsidRDefault="008E5EF6" w:rsidP="008E5EF6"/>
    <w:p w:rsidR="008E5EF6" w:rsidRPr="0029472D" w:rsidRDefault="008E5EF6" w:rsidP="008E5EF6">
      <w:pPr>
        <w:spacing w:after="200" w:line="276" w:lineRule="auto"/>
        <w:jc w:val="center"/>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before="240" w:after="240" w:line="360" w:lineRule="auto"/>
        <w:ind w:left="851"/>
        <w:jc w:val="center"/>
        <w:outlineLvl w:val="0"/>
        <w:rPr>
          <w:rFonts w:eastAsia="Calibri"/>
          <w:b/>
          <w:caps/>
          <w:spacing w:val="45"/>
          <w:sz w:val="36"/>
          <w:szCs w:val="36"/>
          <w:lang w:eastAsia="en-US"/>
        </w:rPr>
      </w:pPr>
      <w:bookmarkStart w:id="201" w:name="_Toc390335365"/>
      <w:bookmarkStart w:id="202" w:name="_Toc390418124"/>
      <w:bookmarkStart w:id="203" w:name="_Toc97543360"/>
      <w:bookmarkStart w:id="204" w:name="_Toc97557072"/>
      <w:bookmarkStart w:id="205" w:name="_Toc157306465"/>
      <w:r w:rsidRPr="0029472D">
        <w:rPr>
          <w:rFonts w:eastAsia="Calibri"/>
          <w:b/>
          <w:caps/>
          <w:spacing w:val="45"/>
          <w:sz w:val="36"/>
          <w:szCs w:val="36"/>
          <w:lang w:eastAsia="en-US"/>
        </w:rPr>
        <w:t xml:space="preserve">piece n°4 </w:t>
      </w:r>
    </w:p>
    <w:p w:rsidR="008E5EF6" w:rsidRPr="0029472D" w:rsidRDefault="008E5EF6" w:rsidP="008E5EF6">
      <w:pPr>
        <w:pStyle w:val="DTAOpices"/>
      </w:pPr>
      <w:r w:rsidRPr="0029472D">
        <w:t>Cahier des Clauses Administratives Particulières (CCAP)</w:t>
      </w:r>
      <w:bookmarkEnd w:id="201"/>
      <w:bookmarkEnd w:id="202"/>
      <w:bookmarkEnd w:id="203"/>
      <w:bookmarkEnd w:id="204"/>
      <w:bookmarkEnd w:id="205"/>
    </w:p>
    <w:p w:rsidR="008E5EF6" w:rsidRPr="0029472D" w:rsidRDefault="008E5EF6" w:rsidP="008E5EF6">
      <w:pPr>
        <w:pStyle w:val="TitrePieceDAO"/>
        <w:numPr>
          <w:ilvl w:val="0"/>
          <w:numId w:val="0"/>
        </w:numPr>
        <w:spacing w:line="360" w:lineRule="auto"/>
        <w:ind w:left="1212" w:hanging="360"/>
        <w:outlineLvl w:val="0"/>
        <w:rPr>
          <w:rFonts w:ascii="Times New Roman" w:hAnsi="Times New Roman" w:cs="Times New Roman"/>
        </w:rPr>
      </w:pPr>
    </w:p>
    <w:p w:rsidR="008E5EF6" w:rsidRPr="0029472D" w:rsidRDefault="008E5EF6" w:rsidP="008E5EF6">
      <w:pPr>
        <w:suppressAutoHyphens w:val="0"/>
        <w:autoSpaceDN/>
        <w:textAlignment w:val="auto"/>
        <w:rPr>
          <w:rFonts w:eastAsia="Calibri"/>
          <w:spacing w:val="45"/>
          <w:sz w:val="60"/>
          <w:szCs w:val="60"/>
          <w:lang w:eastAsia="en-US"/>
        </w:rPr>
      </w:pPr>
      <w:r w:rsidRPr="0029472D">
        <w:br w:type="page"/>
      </w:r>
    </w:p>
    <w:p w:rsidR="008E5EF6" w:rsidRPr="0029472D" w:rsidRDefault="008E5EF6" w:rsidP="008E5EF6">
      <w:pPr>
        <w:pageBreakBefore/>
        <w:widowControl w:val="0"/>
        <w:autoSpaceDE w:val="0"/>
        <w:spacing w:line="360" w:lineRule="auto"/>
        <w:jc w:val="center"/>
        <w:rPr>
          <w:sz w:val="32"/>
        </w:rPr>
      </w:pPr>
      <w:r w:rsidRPr="0029472D">
        <w:rPr>
          <w:b/>
          <w:bCs/>
          <w:spacing w:val="34"/>
          <w:w w:val="80"/>
          <w:position w:val="-1"/>
          <w:sz w:val="32"/>
        </w:rPr>
        <w:lastRenderedPageBreak/>
        <w:t>Table des matières</w:t>
      </w:r>
    </w:p>
    <w:p w:rsidR="008E5EF6" w:rsidRPr="0029472D" w:rsidRDefault="00C72FB1" w:rsidP="008E5EF6">
      <w:pPr>
        <w:pStyle w:val="TM2"/>
        <w:rPr>
          <w:rFonts w:ascii="Times New Roman" w:eastAsiaTheme="minorEastAsia" w:hAnsi="Times New Roman" w:cs="Times New Roman"/>
        </w:rPr>
      </w:pPr>
      <w:r w:rsidRPr="0029472D">
        <w:rPr>
          <w:rFonts w:ascii="Times New Roman" w:hAnsi="Times New Roman" w:cs="Times New Roman"/>
          <w:spacing w:val="34"/>
        </w:rPr>
        <w:fldChar w:fldCharType="begin"/>
      </w:r>
      <w:r w:rsidR="008E5EF6" w:rsidRPr="0029472D">
        <w:rPr>
          <w:rFonts w:ascii="Times New Roman" w:hAnsi="Times New Roman" w:cs="Times New Roman"/>
          <w:spacing w:val="34"/>
        </w:rPr>
        <w:instrText xml:space="preserve"> TOC \h \z \t "CCAP chapitre;2;CCAP article;3" </w:instrText>
      </w:r>
      <w:r w:rsidRPr="0029472D">
        <w:rPr>
          <w:rFonts w:ascii="Times New Roman" w:hAnsi="Times New Roman" w:cs="Times New Roman"/>
          <w:spacing w:val="34"/>
        </w:rPr>
        <w:fldChar w:fldCharType="separate"/>
      </w:r>
      <w:hyperlink w:anchor="_Toc157306059" w:history="1">
        <w:r w:rsidR="008E5EF6" w:rsidRPr="0029472D">
          <w:rPr>
            <w:rStyle w:val="Lienhypertexte"/>
            <w:rFonts w:ascii="Times New Roman" w:hAnsi="Times New Roman" w:cs="Times New Roman"/>
          </w:rPr>
          <w:t>CHAPITRE  I.</w:t>
        </w:r>
        <w:r w:rsidR="008E5EF6" w:rsidRPr="0029472D">
          <w:rPr>
            <w:rFonts w:ascii="Times New Roman" w:eastAsiaTheme="minorEastAsia" w:hAnsi="Times New Roman" w:cs="Times New Roman"/>
          </w:rPr>
          <w:tab/>
        </w:r>
        <w:r w:rsidR="008E5EF6">
          <w:rPr>
            <w:rFonts w:ascii="Times New Roman" w:eastAsiaTheme="minorEastAsia" w:hAnsi="Times New Roman" w:cs="Times New Roman"/>
          </w:rPr>
          <w:t>……………………</w:t>
        </w:r>
        <w:r w:rsidR="008E5EF6" w:rsidRPr="0029472D">
          <w:rPr>
            <w:rStyle w:val="Lienhypertexte"/>
            <w:rFonts w:ascii="Times New Roman" w:hAnsi="Times New Roman" w:cs="Times New Roman"/>
          </w:rPr>
          <w:t>Généralités</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_Toc157306059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81</w:t>
        </w:r>
        <w:r w:rsidRPr="0029472D">
          <w:rPr>
            <w:rFonts w:ascii="Times New Roman" w:hAnsi="Times New Roman" w:cs="Times New Roman"/>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60" w:history="1">
        <w:r w:rsidR="008E5EF6" w:rsidRPr="0029472D">
          <w:rPr>
            <w:rStyle w:val="Lienhypertexte"/>
            <w:noProof/>
          </w:rPr>
          <w:t>Article 1.</w:t>
        </w:r>
        <w:r w:rsidR="008E5EF6" w:rsidRPr="0029472D">
          <w:rPr>
            <w:rFonts w:eastAsiaTheme="minorEastAsia"/>
            <w:noProof/>
          </w:rPr>
          <w:tab/>
        </w:r>
        <w:r w:rsidR="008E5EF6" w:rsidRPr="0029472D">
          <w:rPr>
            <w:rStyle w:val="Lienhypertexte"/>
            <w:noProof/>
          </w:rPr>
          <w:t>Objet du marché</w:t>
        </w:r>
        <w:r w:rsidR="008E5EF6" w:rsidRPr="0029472D">
          <w:rPr>
            <w:noProof/>
            <w:webHidden/>
          </w:rPr>
          <w:tab/>
        </w:r>
        <w:r w:rsidRPr="0029472D">
          <w:rPr>
            <w:noProof/>
            <w:webHidden/>
          </w:rPr>
          <w:fldChar w:fldCharType="begin"/>
        </w:r>
        <w:r w:rsidR="008E5EF6" w:rsidRPr="0029472D">
          <w:rPr>
            <w:noProof/>
            <w:webHidden/>
          </w:rPr>
          <w:instrText xml:space="preserve"> PAGEREF _Toc157306060 \h </w:instrText>
        </w:r>
        <w:r w:rsidRPr="0029472D">
          <w:rPr>
            <w:noProof/>
            <w:webHidden/>
          </w:rPr>
        </w:r>
        <w:r w:rsidRPr="0029472D">
          <w:rPr>
            <w:noProof/>
            <w:webHidden/>
          </w:rPr>
          <w:fldChar w:fldCharType="separate"/>
        </w:r>
        <w:r w:rsidR="008E5EF6">
          <w:rPr>
            <w:noProof/>
            <w:webHidden/>
          </w:rPr>
          <w:t>81</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61" w:history="1">
        <w:r w:rsidR="008E5EF6" w:rsidRPr="0029472D">
          <w:rPr>
            <w:rStyle w:val="Lienhypertexte"/>
            <w:noProof/>
          </w:rPr>
          <w:t>Article 2.</w:t>
        </w:r>
        <w:r w:rsidR="008E5EF6" w:rsidRPr="0029472D">
          <w:rPr>
            <w:rFonts w:eastAsiaTheme="minorEastAsia"/>
            <w:noProof/>
          </w:rPr>
          <w:tab/>
        </w:r>
        <w:r w:rsidR="008E5EF6" w:rsidRPr="0029472D">
          <w:rPr>
            <w:rStyle w:val="Lienhypertexte"/>
            <w:noProof/>
          </w:rPr>
          <w:t>Procédure de passation du marché</w:t>
        </w:r>
        <w:r w:rsidR="008E5EF6" w:rsidRPr="0029472D">
          <w:rPr>
            <w:noProof/>
            <w:webHidden/>
          </w:rPr>
          <w:tab/>
        </w:r>
        <w:r w:rsidRPr="0029472D">
          <w:rPr>
            <w:noProof/>
            <w:webHidden/>
          </w:rPr>
          <w:fldChar w:fldCharType="begin"/>
        </w:r>
        <w:r w:rsidR="008E5EF6" w:rsidRPr="0029472D">
          <w:rPr>
            <w:noProof/>
            <w:webHidden/>
          </w:rPr>
          <w:instrText xml:space="preserve"> PAGEREF _Toc157306061 \h </w:instrText>
        </w:r>
        <w:r w:rsidRPr="0029472D">
          <w:rPr>
            <w:noProof/>
            <w:webHidden/>
          </w:rPr>
        </w:r>
        <w:r w:rsidRPr="0029472D">
          <w:rPr>
            <w:noProof/>
            <w:webHidden/>
          </w:rPr>
          <w:fldChar w:fldCharType="separate"/>
        </w:r>
        <w:r w:rsidR="008E5EF6">
          <w:rPr>
            <w:noProof/>
            <w:webHidden/>
          </w:rPr>
          <w:t>81</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62" w:history="1">
        <w:r w:rsidR="008E5EF6" w:rsidRPr="0029472D">
          <w:rPr>
            <w:rStyle w:val="Lienhypertexte"/>
            <w:noProof/>
          </w:rPr>
          <w:t>Article 3.</w:t>
        </w:r>
        <w:r w:rsidR="008E5EF6" w:rsidRPr="0029472D">
          <w:rPr>
            <w:rFonts w:eastAsiaTheme="minorEastAsia"/>
            <w:noProof/>
          </w:rPr>
          <w:tab/>
        </w:r>
        <w:r w:rsidR="008E5EF6" w:rsidRPr="0029472D">
          <w:rPr>
            <w:rStyle w:val="Lienhypertexte"/>
            <w:noProof/>
          </w:rPr>
          <w:t>Attributions et nantissement</w:t>
        </w:r>
        <w:r w:rsidR="008E5EF6" w:rsidRPr="0029472D">
          <w:rPr>
            <w:noProof/>
            <w:webHidden/>
          </w:rPr>
          <w:tab/>
        </w:r>
        <w:r w:rsidRPr="0029472D">
          <w:rPr>
            <w:noProof/>
            <w:webHidden/>
          </w:rPr>
          <w:fldChar w:fldCharType="begin"/>
        </w:r>
        <w:r w:rsidR="008E5EF6" w:rsidRPr="0029472D">
          <w:rPr>
            <w:noProof/>
            <w:webHidden/>
          </w:rPr>
          <w:instrText xml:space="preserve"> PAGEREF _Toc157306062 \h </w:instrText>
        </w:r>
        <w:r w:rsidRPr="0029472D">
          <w:rPr>
            <w:noProof/>
            <w:webHidden/>
          </w:rPr>
        </w:r>
        <w:r w:rsidRPr="0029472D">
          <w:rPr>
            <w:noProof/>
            <w:webHidden/>
          </w:rPr>
          <w:fldChar w:fldCharType="separate"/>
        </w:r>
        <w:r w:rsidR="008E5EF6">
          <w:rPr>
            <w:noProof/>
            <w:webHidden/>
          </w:rPr>
          <w:t>81</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noProof/>
        </w:rPr>
      </w:pPr>
      <w:hyperlink w:anchor="_Toc157306063" w:history="1">
        <w:r w:rsidR="008E5EF6" w:rsidRPr="0029472D">
          <w:rPr>
            <w:rStyle w:val="Lienhypertexte"/>
            <w:noProof/>
          </w:rPr>
          <w:t>Article 4.</w:t>
        </w:r>
        <w:r w:rsidR="008E5EF6" w:rsidRPr="0029472D">
          <w:rPr>
            <w:rFonts w:eastAsiaTheme="minorEastAsia"/>
            <w:noProof/>
          </w:rPr>
          <w:tab/>
        </w:r>
        <w:r w:rsidR="008E5EF6" w:rsidRPr="0029472D">
          <w:rPr>
            <w:rStyle w:val="Lienhypertexte"/>
            <w:noProof/>
          </w:rPr>
          <w:t>Langue, lois et règlements applicables</w:t>
        </w:r>
        <w:r w:rsidR="008E5EF6" w:rsidRPr="0029472D">
          <w:rPr>
            <w:noProof/>
            <w:webHidden/>
          </w:rPr>
          <w:tab/>
        </w:r>
        <w:r w:rsidRPr="0029472D">
          <w:rPr>
            <w:noProof/>
            <w:webHidden/>
          </w:rPr>
          <w:fldChar w:fldCharType="begin"/>
        </w:r>
        <w:r w:rsidR="008E5EF6" w:rsidRPr="0029472D">
          <w:rPr>
            <w:noProof/>
            <w:webHidden/>
          </w:rPr>
          <w:instrText xml:space="preserve"> PAGEREF _Toc157306063 \h </w:instrText>
        </w:r>
        <w:r w:rsidRPr="0029472D">
          <w:rPr>
            <w:noProof/>
            <w:webHidden/>
          </w:rPr>
        </w:r>
        <w:r w:rsidRPr="0029472D">
          <w:rPr>
            <w:noProof/>
            <w:webHidden/>
          </w:rPr>
          <w:fldChar w:fldCharType="separate"/>
        </w:r>
        <w:r w:rsidR="008E5EF6">
          <w:rPr>
            <w:noProof/>
            <w:webHidden/>
          </w:rPr>
          <w:t>82</w:t>
        </w:r>
        <w:r w:rsidRPr="0029472D">
          <w:rPr>
            <w:noProof/>
            <w:webHidden/>
          </w:rPr>
          <w:fldChar w:fldCharType="end"/>
        </w:r>
      </w:hyperlink>
    </w:p>
    <w:p w:rsidR="008E5EF6" w:rsidRPr="0029472D" w:rsidRDefault="008E5EF6" w:rsidP="008E5EF6">
      <w:pPr>
        <w:rPr>
          <w:rFonts w:eastAsiaTheme="minorEastAsia"/>
        </w:rPr>
      </w:pPr>
      <w:r w:rsidRPr="0029472D">
        <w:rPr>
          <w:rFonts w:eastAsiaTheme="minorEastAsia"/>
        </w:rPr>
        <w:t xml:space="preserve">        Article 5.</w:t>
      </w:r>
      <w:r w:rsidRPr="0029472D">
        <w:rPr>
          <w:rFonts w:eastAsiaTheme="minorEastAsia"/>
        </w:rPr>
        <w:tab/>
        <w:t xml:space="preserve">     Normes ………………………………………………………………………….85</w:t>
      </w:r>
      <w:r w:rsidRPr="0029472D">
        <w:rPr>
          <w:rFonts w:eastAsiaTheme="minorEastAsia"/>
        </w:rPr>
        <w:tab/>
      </w:r>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64" w:history="1">
        <w:r w:rsidR="008E5EF6" w:rsidRPr="0029472D">
          <w:rPr>
            <w:rStyle w:val="Lienhypertexte"/>
            <w:noProof/>
          </w:rPr>
          <w:t>Article 6.</w:t>
        </w:r>
        <w:r w:rsidR="008E5EF6" w:rsidRPr="0029472D">
          <w:rPr>
            <w:rFonts w:eastAsiaTheme="minorEastAsia"/>
            <w:noProof/>
          </w:rPr>
          <w:tab/>
        </w:r>
        <w:r w:rsidR="008E5EF6" w:rsidRPr="0029472D">
          <w:rPr>
            <w:rStyle w:val="Lienhypertexte"/>
            <w:noProof/>
          </w:rPr>
          <w:t>Pièces constitutives du marché</w:t>
        </w:r>
        <w:r w:rsidR="008E5EF6" w:rsidRPr="0029472D">
          <w:rPr>
            <w:noProof/>
            <w:webHidden/>
          </w:rPr>
          <w:tab/>
        </w:r>
      </w:hyperlink>
      <w:r w:rsidR="008E5EF6" w:rsidRPr="0029472D">
        <w:rPr>
          <w:noProof/>
        </w:rPr>
        <w:t>85</w:t>
      </w:r>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65" w:history="1">
        <w:r w:rsidR="008E5EF6" w:rsidRPr="0029472D">
          <w:rPr>
            <w:rStyle w:val="Lienhypertexte"/>
            <w:noProof/>
          </w:rPr>
          <w:t>Article 7.</w:t>
        </w:r>
        <w:r w:rsidR="008E5EF6" w:rsidRPr="0029472D">
          <w:rPr>
            <w:rFonts w:eastAsiaTheme="minorEastAsia"/>
            <w:noProof/>
          </w:rPr>
          <w:tab/>
        </w:r>
        <w:r w:rsidR="008E5EF6" w:rsidRPr="0029472D">
          <w:rPr>
            <w:rStyle w:val="Lienhypertexte"/>
            <w:noProof/>
          </w:rPr>
          <w:t>Textes généraux applicables</w:t>
        </w:r>
        <w:r w:rsidR="008E5EF6" w:rsidRPr="0029472D">
          <w:rPr>
            <w:noProof/>
            <w:webHidden/>
          </w:rPr>
          <w:tab/>
        </w:r>
        <w:r w:rsidRPr="0029472D">
          <w:rPr>
            <w:noProof/>
            <w:webHidden/>
          </w:rPr>
          <w:fldChar w:fldCharType="begin"/>
        </w:r>
        <w:r w:rsidR="008E5EF6" w:rsidRPr="0029472D">
          <w:rPr>
            <w:noProof/>
            <w:webHidden/>
          </w:rPr>
          <w:instrText xml:space="preserve"> PAGEREF _Toc157306065 \h </w:instrText>
        </w:r>
        <w:r w:rsidRPr="0029472D">
          <w:rPr>
            <w:noProof/>
            <w:webHidden/>
          </w:rPr>
        </w:r>
        <w:r w:rsidRPr="0029472D">
          <w:rPr>
            <w:noProof/>
            <w:webHidden/>
          </w:rPr>
          <w:fldChar w:fldCharType="separate"/>
        </w:r>
        <w:r w:rsidR="008E5EF6">
          <w:rPr>
            <w:noProof/>
            <w:webHidden/>
          </w:rPr>
          <w:t>82</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66" w:history="1">
        <w:r w:rsidR="008E5EF6" w:rsidRPr="0029472D">
          <w:rPr>
            <w:rStyle w:val="Lienhypertexte"/>
            <w:noProof/>
          </w:rPr>
          <w:t>Article 8.</w:t>
        </w:r>
        <w:r w:rsidR="008E5EF6" w:rsidRPr="0029472D">
          <w:rPr>
            <w:rFonts w:eastAsiaTheme="minorEastAsia"/>
            <w:noProof/>
          </w:rPr>
          <w:tab/>
        </w:r>
        <w:r w:rsidR="008E5EF6" w:rsidRPr="0029472D">
          <w:rPr>
            <w:rStyle w:val="Lienhypertexte"/>
            <w:noProof/>
          </w:rPr>
          <w:t xml:space="preserve">Communication </w:t>
        </w:r>
        <w:r w:rsidR="008E5EF6" w:rsidRPr="0029472D">
          <w:rPr>
            <w:noProof/>
            <w:webHidden/>
          </w:rPr>
          <w:tab/>
        </w:r>
        <w:r w:rsidRPr="0029472D">
          <w:rPr>
            <w:noProof/>
            <w:webHidden/>
          </w:rPr>
          <w:fldChar w:fldCharType="begin"/>
        </w:r>
        <w:r w:rsidR="008E5EF6" w:rsidRPr="0029472D">
          <w:rPr>
            <w:noProof/>
            <w:webHidden/>
          </w:rPr>
          <w:instrText xml:space="preserve"> PAGEREF _Toc157306066 \h </w:instrText>
        </w:r>
        <w:r w:rsidRPr="0029472D">
          <w:rPr>
            <w:noProof/>
            <w:webHidden/>
          </w:rPr>
        </w:r>
        <w:r w:rsidRPr="0029472D">
          <w:rPr>
            <w:noProof/>
            <w:webHidden/>
          </w:rPr>
          <w:fldChar w:fldCharType="separate"/>
        </w:r>
        <w:r w:rsidR="008E5EF6">
          <w:rPr>
            <w:noProof/>
            <w:webHidden/>
          </w:rPr>
          <w:t>83</w:t>
        </w:r>
        <w:r w:rsidRPr="0029472D">
          <w:rPr>
            <w:noProof/>
            <w:webHidden/>
          </w:rPr>
          <w:fldChar w:fldCharType="end"/>
        </w:r>
      </w:hyperlink>
    </w:p>
    <w:p w:rsidR="008E5EF6" w:rsidRPr="0029472D" w:rsidRDefault="00C72FB1" w:rsidP="008E5EF6">
      <w:pPr>
        <w:pStyle w:val="TM2"/>
        <w:rPr>
          <w:rFonts w:ascii="Times New Roman" w:eastAsiaTheme="minorEastAsia" w:hAnsi="Times New Roman" w:cs="Times New Roman"/>
        </w:rPr>
      </w:pPr>
      <w:hyperlink w:anchor="_Toc157306067" w:history="1">
        <w:r w:rsidR="008E5EF6" w:rsidRPr="0029472D">
          <w:rPr>
            <w:rStyle w:val="Lienhypertexte"/>
            <w:rFonts w:ascii="Times New Roman" w:hAnsi="Times New Roman" w:cs="Times New Roman"/>
          </w:rPr>
          <w:t>CHAPITRE  II.</w:t>
        </w:r>
        <w:r w:rsidR="008E5EF6" w:rsidRPr="0029472D">
          <w:rPr>
            <w:rFonts w:ascii="Times New Roman" w:eastAsiaTheme="minorEastAsia" w:hAnsi="Times New Roman" w:cs="Times New Roman"/>
          </w:rPr>
          <w:tab/>
        </w:r>
        <w:r w:rsidR="008E5EF6" w:rsidRPr="0029472D">
          <w:rPr>
            <w:rStyle w:val="Lienhypertexte"/>
            <w:rFonts w:ascii="Times New Roman" w:hAnsi="Times New Roman" w:cs="Times New Roman"/>
          </w:rPr>
          <w:t>Exécution des travaux</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_Toc157306067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83</w:t>
        </w:r>
        <w:r w:rsidRPr="0029472D">
          <w:rPr>
            <w:rFonts w:ascii="Times New Roman" w:hAnsi="Times New Roman" w:cs="Times New Roman"/>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68" w:history="1">
        <w:r w:rsidR="008E5EF6" w:rsidRPr="0029472D">
          <w:rPr>
            <w:rStyle w:val="Lienhypertexte"/>
            <w:noProof/>
          </w:rPr>
          <w:t>Article 9.</w:t>
        </w:r>
        <w:r w:rsidR="008E5EF6" w:rsidRPr="0029472D">
          <w:rPr>
            <w:rFonts w:eastAsiaTheme="minorEastAsia"/>
            <w:noProof/>
          </w:rPr>
          <w:tab/>
        </w:r>
        <w:r w:rsidR="008E5EF6" w:rsidRPr="0029472D">
          <w:rPr>
            <w:rStyle w:val="Lienhypertexte"/>
            <w:noProof/>
          </w:rPr>
          <w:t>Consistance des prestations</w:t>
        </w:r>
        <w:r w:rsidR="008E5EF6" w:rsidRPr="0029472D">
          <w:rPr>
            <w:noProof/>
            <w:webHidden/>
          </w:rPr>
          <w:tab/>
        </w:r>
        <w:r w:rsidRPr="0029472D">
          <w:rPr>
            <w:noProof/>
            <w:webHidden/>
          </w:rPr>
          <w:fldChar w:fldCharType="begin"/>
        </w:r>
        <w:r w:rsidR="008E5EF6" w:rsidRPr="0029472D">
          <w:rPr>
            <w:noProof/>
            <w:webHidden/>
          </w:rPr>
          <w:instrText xml:space="preserve"> PAGEREF _Toc157306068 \h </w:instrText>
        </w:r>
        <w:r w:rsidRPr="0029472D">
          <w:rPr>
            <w:noProof/>
            <w:webHidden/>
          </w:rPr>
        </w:r>
        <w:r w:rsidRPr="0029472D">
          <w:rPr>
            <w:noProof/>
            <w:webHidden/>
          </w:rPr>
          <w:fldChar w:fldCharType="separate"/>
        </w:r>
        <w:r w:rsidR="008E5EF6">
          <w:rPr>
            <w:noProof/>
            <w:webHidden/>
          </w:rPr>
          <w:t>83</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69" w:history="1">
        <w:r w:rsidR="008E5EF6" w:rsidRPr="0029472D">
          <w:rPr>
            <w:rStyle w:val="Lienhypertexte"/>
            <w:noProof/>
          </w:rPr>
          <w:t>Article 10.</w:t>
        </w:r>
        <w:r w:rsidR="008E5EF6" w:rsidRPr="0029472D">
          <w:rPr>
            <w:rFonts w:eastAsiaTheme="minorEastAsia"/>
            <w:noProof/>
          </w:rPr>
          <w:tab/>
        </w:r>
        <w:r w:rsidR="008E5EF6" w:rsidRPr="0029472D">
          <w:rPr>
            <w:rStyle w:val="Lienhypertexte"/>
            <w:noProof/>
          </w:rPr>
          <w:t xml:space="preserve">Délais d’exécution du marché </w:t>
        </w:r>
        <w:r w:rsidR="008E5EF6" w:rsidRPr="0029472D">
          <w:rPr>
            <w:noProof/>
            <w:webHidden/>
          </w:rPr>
          <w:tab/>
        </w:r>
      </w:hyperlink>
      <w:r w:rsidR="008E5EF6" w:rsidRPr="0029472D">
        <w:rPr>
          <w:noProof/>
        </w:rPr>
        <w:t>87</w:t>
      </w:r>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70" w:history="1">
        <w:r w:rsidR="008E5EF6" w:rsidRPr="0029472D">
          <w:rPr>
            <w:rStyle w:val="Lienhypertexte"/>
            <w:noProof/>
          </w:rPr>
          <w:t>Article 11.</w:t>
        </w:r>
        <w:r w:rsidR="008E5EF6" w:rsidRPr="0029472D">
          <w:rPr>
            <w:rFonts w:eastAsiaTheme="minorEastAsia"/>
            <w:noProof/>
          </w:rPr>
          <w:tab/>
        </w:r>
        <w:r w:rsidR="008E5EF6" w:rsidRPr="0029472D">
          <w:rPr>
            <w:rStyle w:val="Lienhypertexte"/>
            <w:noProof/>
          </w:rPr>
          <w:t>Obligations du Maître d’Ouvrage ou du Maître d’Ouvrage Délégué</w:t>
        </w:r>
        <w:r w:rsidR="008E5EF6" w:rsidRPr="0029472D">
          <w:rPr>
            <w:noProof/>
            <w:webHidden/>
          </w:rPr>
          <w:tab/>
        </w:r>
        <w:r w:rsidRPr="0029472D">
          <w:rPr>
            <w:noProof/>
            <w:webHidden/>
          </w:rPr>
          <w:fldChar w:fldCharType="begin"/>
        </w:r>
        <w:r w:rsidR="008E5EF6" w:rsidRPr="0029472D">
          <w:rPr>
            <w:noProof/>
            <w:webHidden/>
          </w:rPr>
          <w:instrText xml:space="preserve"> PAGEREF _Toc157306070 \h </w:instrText>
        </w:r>
        <w:r w:rsidRPr="0029472D">
          <w:rPr>
            <w:noProof/>
            <w:webHidden/>
          </w:rPr>
        </w:r>
        <w:r w:rsidRPr="0029472D">
          <w:rPr>
            <w:noProof/>
            <w:webHidden/>
          </w:rPr>
          <w:fldChar w:fldCharType="separate"/>
        </w:r>
        <w:r w:rsidR="008E5EF6">
          <w:rPr>
            <w:noProof/>
            <w:webHidden/>
          </w:rPr>
          <w:t>84</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71" w:history="1">
        <w:r w:rsidR="008E5EF6" w:rsidRPr="0029472D">
          <w:rPr>
            <w:rStyle w:val="Lienhypertexte"/>
            <w:noProof/>
          </w:rPr>
          <w:t>Article 12.</w:t>
        </w:r>
        <w:r w:rsidR="008E5EF6" w:rsidRPr="0029472D">
          <w:rPr>
            <w:rFonts w:eastAsiaTheme="minorEastAsia"/>
            <w:noProof/>
          </w:rPr>
          <w:tab/>
        </w:r>
        <w:r w:rsidR="008E5EF6" w:rsidRPr="0029472D">
          <w:rPr>
            <w:rStyle w:val="Lienhypertexte"/>
            <w:noProof/>
          </w:rPr>
          <w:t>Ordres de service</w:t>
        </w:r>
        <w:r w:rsidR="008E5EF6" w:rsidRPr="0029472D">
          <w:rPr>
            <w:noProof/>
            <w:webHidden/>
          </w:rPr>
          <w:tab/>
        </w:r>
        <w:r w:rsidRPr="0029472D">
          <w:rPr>
            <w:noProof/>
            <w:webHidden/>
          </w:rPr>
          <w:fldChar w:fldCharType="begin"/>
        </w:r>
        <w:r w:rsidR="008E5EF6" w:rsidRPr="0029472D">
          <w:rPr>
            <w:noProof/>
            <w:webHidden/>
          </w:rPr>
          <w:instrText xml:space="preserve"> PAGEREF _Toc157306071 \h </w:instrText>
        </w:r>
        <w:r w:rsidRPr="0029472D">
          <w:rPr>
            <w:noProof/>
            <w:webHidden/>
          </w:rPr>
        </w:r>
        <w:r w:rsidRPr="0029472D">
          <w:rPr>
            <w:noProof/>
            <w:webHidden/>
          </w:rPr>
          <w:fldChar w:fldCharType="separate"/>
        </w:r>
        <w:r w:rsidR="008E5EF6">
          <w:rPr>
            <w:noProof/>
            <w:webHidden/>
          </w:rPr>
          <w:t>84</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noProof/>
        </w:rPr>
      </w:pPr>
      <w:hyperlink w:anchor="_Toc157306072" w:history="1">
        <w:r w:rsidR="008E5EF6" w:rsidRPr="0029472D">
          <w:rPr>
            <w:rStyle w:val="Lienhypertexte"/>
            <w:noProof/>
          </w:rPr>
          <w:t>Article 13.</w:t>
        </w:r>
        <w:r w:rsidR="008E5EF6" w:rsidRPr="0029472D">
          <w:rPr>
            <w:rFonts w:eastAsiaTheme="minorEastAsia"/>
            <w:noProof/>
          </w:rPr>
          <w:tab/>
        </w:r>
        <w:r w:rsidR="008E5EF6" w:rsidRPr="0029472D">
          <w:rPr>
            <w:rStyle w:val="Lienhypertexte"/>
            <w:noProof/>
          </w:rPr>
          <w:t>Rôles et responsabilités du cocontractant de l’administration</w:t>
        </w:r>
        <w:r w:rsidR="008E5EF6" w:rsidRPr="0029472D">
          <w:rPr>
            <w:noProof/>
            <w:webHidden/>
          </w:rPr>
          <w:tab/>
        </w:r>
        <w:r w:rsidRPr="0029472D">
          <w:rPr>
            <w:noProof/>
            <w:webHidden/>
          </w:rPr>
          <w:fldChar w:fldCharType="begin"/>
        </w:r>
        <w:r w:rsidR="008E5EF6" w:rsidRPr="0029472D">
          <w:rPr>
            <w:noProof/>
            <w:webHidden/>
          </w:rPr>
          <w:instrText xml:space="preserve"> PAGEREF _Toc157306072 \h </w:instrText>
        </w:r>
        <w:r w:rsidRPr="0029472D">
          <w:rPr>
            <w:noProof/>
            <w:webHidden/>
          </w:rPr>
        </w:r>
        <w:r w:rsidRPr="0029472D">
          <w:rPr>
            <w:noProof/>
            <w:webHidden/>
          </w:rPr>
          <w:fldChar w:fldCharType="separate"/>
        </w:r>
        <w:r w:rsidR="008E5EF6">
          <w:rPr>
            <w:noProof/>
            <w:webHidden/>
          </w:rPr>
          <w:t>85</w:t>
        </w:r>
        <w:r w:rsidRPr="0029472D">
          <w:rPr>
            <w:noProof/>
            <w:webHidden/>
          </w:rPr>
          <w:fldChar w:fldCharType="end"/>
        </w:r>
      </w:hyperlink>
    </w:p>
    <w:p w:rsidR="008E5EF6" w:rsidRPr="0029472D" w:rsidRDefault="00C72FB1" w:rsidP="008E5EF6">
      <w:pPr>
        <w:rPr>
          <w:rFonts w:eastAsiaTheme="minorEastAsia"/>
        </w:rPr>
      </w:pPr>
      <w:hyperlink w:anchor="_Toc157306072" w:history="1">
        <w:r w:rsidR="008E5EF6" w:rsidRPr="0029472D">
          <w:rPr>
            <w:rStyle w:val="Lienhypertexte"/>
            <w:rFonts w:eastAsiaTheme="minorEastAsia"/>
          </w:rPr>
          <w:t>Article 14.     Marchés à tranches conditionnelles……………………………………………</w:t>
        </w:r>
        <w:r w:rsidR="008E5EF6" w:rsidRPr="0029472D">
          <w:rPr>
            <w:rStyle w:val="Lienhypertexte"/>
            <w:rFonts w:eastAsiaTheme="minorEastAsia"/>
            <w:webHidden/>
          </w:rPr>
          <w:tab/>
        </w:r>
        <w:r w:rsidRPr="0029472D">
          <w:rPr>
            <w:rStyle w:val="Lienhypertexte"/>
            <w:rFonts w:eastAsiaTheme="minorEastAsia"/>
            <w:webHidden/>
          </w:rPr>
          <w:fldChar w:fldCharType="begin"/>
        </w:r>
        <w:r w:rsidR="008E5EF6" w:rsidRPr="0029472D">
          <w:rPr>
            <w:rStyle w:val="Lienhypertexte"/>
            <w:rFonts w:eastAsiaTheme="minorEastAsia"/>
            <w:webHidden/>
          </w:rPr>
          <w:instrText xml:space="preserve"> PAGEREF _Toc157306072 \h </w:instrText>
        </w:r>
        <w:r w:rsidRPr="0029472D">
          <w:rPr>
            <w:rStyle w:val="Lienhypertexte"/>
            <w:rFonts w:eastAsiaTheme="minorEastAsia"/>
            <w:webHidden/>
          </w:rPr>
        </w:r>
        <w:r w:rsidRPr="0029472D">
          <w:rPr>
            <w:rStyle w:val="Lienhypertexte"/>
            <w:rFonts w:eastAsiaTheme="minorEastAsia"/>
            <w:webHidden/>
          </w:rPr>
          <w:fldChar w:fldCharType="separate"/>
        </w:r>
        <w:r w:rsidR="008E5EF6">
          <w:rPr>
            <w:rStyle w:val="Lienhypertexte"/>
            <w:rFonts w:eastAsiaTheme="minorEastAsia"/>
            <w:noProof/>
            <w:webHidden/>
          </w:rPr>
          <w:t>85</w:t>
        </w:r>
        <w:r w:rsidRPr="0029472D">
          <w:rPr>
            <w:rStyle w:val="Lienhypertexte"/>
            <w:rFonts w:eastAsiaTheme="minorEastAsia"/>
            <w:webHidden/>
          </w:rPr>
          <w:fldChar w:fldCharType="end"/>
        </w:r>
      </w:hyperlink>
    </w:p>
    <w:p w:rsidR="008E5EF6" w:rsidRPr="0029472D" w:rsidRDefault="008E5EF6" w:rsidP="008E5EF6">
      <w:pPr>
        <w:rPr>
          <w:rFonts w:eastAsiaTheme="minorEastAsia"/>
        </w:rPr>
      </w:pPr>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73" w:history="1">
        <w:r w:rsidR="008E5EF6" w:rsidRPr="0029472D">
          <w:rPr>
            <w:rStyle w:val="Lienhypertexte"/>
            <w:noProof/>
          </w:rPr>
          <w:t>Article 15.</w:t>
        </w:r>
        <w:r w:rsidR="008E5EF6" w:rsidRPr="0029472D">
          <w:rPr>
            <w:rFonts w:eastAsiaTheme="minorEastAsia"/>
            <w:noProof/>
          </w:rPr>
          <w:tab/>
        </w:r>
        <w:r w:rsidR="008E5EF6" w:rsidRPr="0029472D">
          <w:rPr>
            <w:rStyle w:val="Lienhypertexte"/>
            <w:noProof/>
          </w:rPr>
          <w:t>Personnel et Matériel du cocontractant</w:t>
        </w:r>
        <w:r w:rsidR="008E5EF6" w:rsidRPr="0029472D">
          <w:rPr>
            <w:noProof/>
            <w:webHidden/>
          </w:rPr>
          <w:tab/>
        </w:r>
        <w:r w:rsidRPr="0029472D">
          <w:rPr>
            <w:noProof/>
            <w:webHidden/>
          </w:rPr>
          <w:fldChar w:fldCharType="begin"/>
        </w:r>
        <w:r w:rsidR="008E5EF6" w:rsidRPr="0029472D">
          <w:rPr>
            <w:noProof/>
            <w:webHidden/>
          </w:rPr>
          <w:instrText xml:space="preserve"> PAGEREF _Toc157306073 \h </w:instrText>
        </w:r>
        <w:r w:rsidRPr="0029472D">
          <w:rPr>
            <w:noProof/>
            <w:webHidden/>
          </w:rPr>
        </w:r>
        <w:r w:rsidRPr="0029472D">
          <w:rPr>
            <w:noProof/>
            <w:webHidden/>
          </w:rPr>
          <w:fldChar w:fldCharType="separate"/>
        </w:r>
        <w:r w:rsidR="008E5EF6">
          <w:rPr>
            <w:noProof/>
            <w:webHidden/>
          </w:rPr>
          <w:t>87</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74" w:history="1">
        <w:r w:rsidR="008E5EF6" w:rsidRPr="0029472D">
          <w:rPr>
            <w:rStyle w:val="Lienhypertexte"/>
            <w:bCs/>
            <w:noProof/>
          </w:rPr>
          <w:t>Article 16.</w:t>
        </w:r>
        <w:r w:rsidR="008E5EF6" w:rsidRPr="0029472D">
          <w:rPr>
            <w:rFonts w:eastAsiaTheme="minorEastAsia"/>
            <w:noProof/>
          </w:rPr>
          <w:tab/>
        </w:r>
        <w:r w:rsidR="008E5EF6" w:rsidRPr="0029472D">
          <w:rPr>
            <w:rStyle w:val="Lienhypertexte"/>
            <w:noProof/>
          </w:rPr>
          <w:t>Pièces à fournir par le cocontractant</w:t>
        </w:r>
        <w:r w:rsidR="008E5EF6" w:rsidRPr="0029472D">
          <w:rPr>
            <w:noProof/>
            <w:webHidden/>
          </w:rPr>
          <w:tab/>
        </w:r>
        <w:r w:rsidRPr="0029472D">
          <w:rPr>
            <w:noProof/>
            <w:webHidden/>
          </w:rPr>
          <w:fldChar w:fldCharType="begin"/>
        </w:r>
        <w:r w:rsidR="008E5EF6" w:rsidRPr="0029472D">
          <w:rPr>
            <w:noProof/>
            <w:webHidden/>
          </w:rPr>
          <w:instrText xml:space="preserve"> PAGEREF _Toc157306074 \h </w:instrText>
        </w:r>
        <w:r w:rsidRPr="0029472D">
          <w:rPr>
            <w:noProof/>
            <w:webHidden/>
          </w:rPr>
        </w:r>
        <w:r w:rsidRPr="0029472D">
          <w:rPr>
            <w:noProof/>
            <w:webHidden/>
          </w:rPr>
          <w:fldChar w:fldCharType="separate"/>
        </w:r>
        <w:r w:rsidR="008E5EF6">
          <w:rPr>
            <w:noProof/>
            <w:webHidden/>
          </w:rPr>
          <w:t>88</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75" w:history="1">
        <w:r w:rsidR="008E5EF6" w:rsidRPr="0029472D">
          <w:rPr>
            <w:rStyle w:val="Lienhypertexte"/>
            <w:noProof/>
          </w:rPr>
          <w:t>Article 17.</w:t>
        </w:r>
        <w:r w:rsidR="008E5EF6" w:rsidRPr="0029472D">
          <w:rPr>
            <w:rFonts w:eastAsiaTheme="minorEastAsia"/>
            <w:noProof/>
          </w:rPr>
          <w:tab/>
        </w:r>
        <w:r w:rsidR="008E5EF6" w:rsidRPr="0029472D">
          <w:rPr>
            <w:rStyle w:val="Lienhypertexte"/>
            <w:noProof/>
          </w:rPr>
          <w:t>Mise à disposition des documents et du site</w:t>
        </w:r>
        <w:r w:rsidR="008E5EF6" w:rsidRPr="0029472D">
          <w:rPr>
            <w:noProof/>
            <w:webHidden/>
          </w:rPr>
          <w:tab/>
        </w:r>
        <w:r w:rsidRPr="0029472D">
          <w:rPr>
            <w:noProof/>
            <w:webHidden/>
          </w:rPr>
          <w:fldChar w:fldCharType="begin"/>
        </w:r>
        <w:r w:rsidR="008E5EF6" w:rsidRPr="0029472D">
          <w:rPr>
            <w:noProof/>
            <w:webHidden/>
          </w:rPr>
          <w:instrText xml:space="preserve"> PAGEREF _Toc157306075 \h </w:instrText>
        </w:r>
        <w:r w:rsidRPr="0029472D">
          <w:rPr>
            <w:noProof/>
            <w:webHidden/>
          </w:rPr>
        </w:r>
        <w:r w:rsidRPr="0029472D">
          <w:rPr>
            <w:noProof/>
            <w:webHidden/>
          </w:rPr>
          <w:fldChar w:fldCharType="separate"/>
        </w:r>
        <w:r w:rsidR="008E5EF6">
          <w:rPr>
            <w:noProof/>
            <w:webHidden/>
          </w:rPr>
          <w:t>89</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76" w:history="1">
        <w:r w:rsidR="008E5EF6" w:rsidRPr="0029472D">
          <w:rPr>
            <w:rStyle w:val="Lienhypertexte"/>
            <w:noProof/>
          </w:rPr>
          <w:t>Article 18.</w:t>
        </w:r>
        <w:r w:rsidR="008E5EF6" w:rsidRPr="0029472D">
          <w:rPr>
            <w:rFonts w:eastAsiaTheme="minorEastAsia"/>
            <w:noProof/>
          </w:rPr>
          <w:tab/>
        </w:r>
        <w:r w:rsidR="008E5EF6" w:rsidRPr="0029472D">
          <w:rPr>
            <w:rStyle w:val="Lienhypertexte"/>
            <w:noProof/>
          </w:rPr>
          <w:t>Assurances des ouvrages et responsabilités civiles</w:t>
        </w:r>
        <w:r w:rsidR="008E5EF6" w:rsidRPr="0029472D">
          <w:rPr>
            <w:noProof/>
            <w:webHidden/>
          </w:rPr>
          <w:tab/>
        </w:r>
        <w:r w:rsidRPr="0029472D">
          <w:rPr>
            <w:noProof/>
            <w:webHidden/>
          </w:rPr>
          <w:fldChar w:fldCharType="begin"/>
        </w:r>
        <w:r w:rsidR="008E5EF6" w:rsidRPr="0029472D">
          <w:rPr>
            <w:noProof/>
            <w:webHidden/>
          </w:rPr>
          <w:instrText xml:space="preserve"> PAGEREF _Toc157306076 \h </w:instrText>
        </w:r>
        <w:r w:rsidRPr="0029472D">
          <w:rPr>
            <w:noProof/>
            <w:webHidden/>
          </w:rPr>
        </w:r>
        <w:r w:rsidRPr="0029472D">
          <w:rPr>
            <w:noProof/>
            <w:webHidden/>
          </w:rPr>
          <w:fldChar w:fldCharType="separate"/>
        </w:r>
        <w:r w:rsidR="008E5EF6">
          <w:rPr>
            <w:noProof/>
            <w:webHidden/>
          </w:rPr>
          <w:t>89</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77" w:history="1">
        <w:r w:rsidR="008E5EF6" w:rsidRPr="0029472D">
          <w:rPr>
            <w:rStyle w:val="Lienhypertexte"/>
            <w:noProof/>
          </w:rPr>
          <w:t>Article 19.</w:t>
        </w:r>
        <w:r w:rsidR="008E5EF6" w:rsidRPr="0029472D">
          <w:rPr>
            <w:rFonts w:eastAsiaTheme="minorEastAsia"/>
            <w:noProof/>
          </w:rPr>
          <w:tab/>
        </w:r>
        <w:r w:rsidR="008E5EF6" w:rsidRPr="0029472D">
          <w:rPr>
            <w:rStyle w:val="Lienhypertexte"/>
            <w:noProof/>
          </w:rPr>
          <w:t>Sous-traitance</w:t>
        </w:r>
        <w:r w:rsidR="008E5EF6" w:rsidRPr="0029472D">
          <w:rPr>
            <w:noProof/>
            <w:webHidden/>
          </w:rPr>
          <w:tab/>
        </w:r>
        <w:r w:rsidRPr="0029472D">
          <w:rPr>
            <w:noProof/>
            <w:webHidden/>
          </w:rPr>
          <w:fldChar w:fldCharType="begin"/>
        </w:r>
        <w:r w:rsidR="008E5EF6" w:rsidRPr="0029472D">
          <w:rPr>
            <w:noProof/>
            <w:webHidden/>
          </w:rPr>
          <w:instrText xml:space="preserve"> PAGEREF _Toc157306077 \h </w:instrText>
        </w:r>
        <w:r w:rsidRPr="0029472D">
          <w:rPr>
            <w:noProof/>
            <w:webHidden/>
          </w:rPr>
        </w:r>
        <w:r w:rsidRPr="0029472D">
          <w:rPr>
            <w:noProof/>
            <w:webHidden/>
          </w:rPr>
          <w:fldChar w:fldCharType="separate"/>
        </w:r>
        <w:r w:rsidR="008E5EF6">
          <w:rPr>
            <w:noProof/>
            <w:webHidden/>
          </w:rPr>
          <w:t>90</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78" w:history="1">
        <w:r w:rsidR="008E5EF6" w:rsidRPr="0029472D">
          <w:rPr>
            <w:rStyle w:val="Lienhypertexte"/>
            <w:noProof/>
          </w:rPr>
          <w:t>Article 20.</w:t>
        </w:r>
        <w:r w:rsidR="008E5EF6" w:rsidRPr="0029472D">
          <w:rPr>
            <w:rFonts w:eastAsiaTheme="minorEastAsia"/>
            <w:noProof/>
          </w:rPr>
          <w:tab/>
        </w:r>
        <w:r w:rsidR="008E5EF6" w:rsidRPr="0029472D">
          <w:rPr>
            <w:rStyle w:val="Lienhypertexte"/>
            <w:noProof/>
          </w:rPr>
          <w:t>Laboratoire de chantier et</w:t>
        </w:r>
        <w:r w:rsidR="008E5EF6" w:rsidRPr="0029472D">
          <w:rPr>
            <w:noProof/>
            <w:webHidden/>
          </w:rPr>
          <w:tab/>
        </w:r>
        <w:r w:rsidRPr="0029472D">
          <w:rPr>
            <w:noProof/>
            <w:webHidden/>
          </w:rPr>
          <w:fldChar w:fldCharType="begin"/>
        </w:r>
        <w:r w:rsidR="008E5EF6" w:rsidRPr="0029472D">
          <w:rPr>
            <w:noProof/>
            <w:webHidden/>
          </w:rPr>
          <w:instrText xml:space="preserve"> PAGEREF _Toc157306078 \h </w:instrText>
        </w:r>
        <w:r w:rsidRPr="0029472D">
          <w:rPr>
            <w:noProof/>
            <w:webHidden/>
          </w:rPr>
        </w:r>
        <w:r w:rsidRPr="0029472D">
          <w:rPr>
            <w:noProof/>
            <w:webHidden/>
          </w:rPr>
          <w:fldChar w:fldCharType="separate"/>
        </w:r>
        <w:r w:rsidR="008E5EF6">
          <w:rPr>
            <w:noProof/>
            <w:webHidden/>
          </w:rPr>
          <w:t>91</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79" w:history="1">
        <w:r w:rsidR="008E5EF6" w:rsidRPr="0029472D">
          <w:rPr>
            <w:rStyle w:val="Lienhypertexte"/>
            <w:noProof/>
          </w:rPr>
          <w:t>Article 21.</w:t>
        </w:r>
        <w:r w:rsidR="008E5EF6" w:rsidRPr="0029472D">
          <w:rPr>
            <w:rFonts w:eastAsiaTheme="minorEastAsia"/>
            <w:noProof/>
          </w:rPr>
          <w:tab/>
        </w:r>
        <w:r w:rsidR="008E5EF6" w:rsidRPr="0029472D">
          <w:rPr>
            <w:rStyle w:val="Lienhypertexte"/>
            <w:noProof/>
          </w:rPr>
          <w:t>Journal et Réunions de chantier</w:t>
        </w:r>
        <w:r w:rsidR="008E5EF6" w:rsidRPr="0029472D">
          <w:rPr>
            <w:noProof/>
            <w:webHidden/>
          </w:rPr>
          <w:tab/>
        </w:r>
        <w:r w:rsidRPr="0029472D">
          <w:rPr>
            <w:noProof/>
            <w:webHidden/>
          </w:rPr>
          <w:fldChar w:fldCharType="begin"/>
        </w:r>
        <w:r w:rsidR="008E5EF6" w:rsidRPr="0029472D">
          <w:rPr>
            <w:noProof/>
            <w:webHidden/>
          </w:rPr>
          <w:instrText xml:space="preserve"> PAGEREF _Toc157306079 \h </w:instrText>
        </w:r>
        <w:r w:rsidRPr="0029472D">
          <w:rPr>
            <w:noProof/>
            <w:webHidden/>
          </w:rPr>
        </w:r>
        <w:r w:rsidRPr="0029472D">
          <w:rPr>
            <w:noProof/>
            <w:webHidden/>
          </w:rPr>
          <w:fldChar w:fldCharType="separate"/>
        </w:r>
        <w:r w:rsidR="008E5EF6">
          <w:rPr>
            <w:noProof/>
            <w:webHidden/>
          </w:rPr>
          <w:t>91</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80" w:history="1">
        <w:r w:rsidR="008E5EF6" w:rsidRPr="0029472D">
          <w:rPr>
            <w:rStyle w:val="Lienhypertexte"/>
            <w:noProof/>
          </w:rPr>
          <w:t>Article 22.</w:t>
        </w:r>
        <w:r w:rsidR="008E5EF6" w:rsidRPr="0029472D">
          <w:rPr>
            <w:rFonts w:eastAsiaTheme="minorEastAsia"/>
            <w:noProof/>
          </w:rPr>
          <w:tab/>
        </w:r>
        <w:r w:rsidR="008E5EF6" w:rsidRPr="0029472D">
          <w:rPr>
            <w:rStyle w:val="Lienhypertexte"/>
            <w:noProof/>
          </w:rPr>
          <w:t>Utilisation des explosifs</w:t>
        </w:r>
        <w:r w:rsidR="008E5EF6" w:rsidRPr="0029472D">
          <w:rPr>
            <w:noProof/>
            <w:webHidden/>
          </w:rPr>
          <w:tab/>
        </w:r>
        <w:r w:rsidRPr="0029472D">
          <w:rPr>
            <w:noProof/>
            <w:webHidden/>
          </w:rPr>
          <w:fldChar w:fldCharType="begin"/>
        </w:r>
        <w:r w:rsidR="008E5EF6" w:rsidRPr="0029472D">
          <w:rPr>
            <w:noProof/>
            <w:webHidden/>
          </w:rPr>
          <w:instrText xml:space="preserve"> PAGEREF _Toc157306080 \h </w:instrText>
        </w:r>
        <w:r w:rsidRPr="0029472D">
          <w:rPr>
            <w:noProof/>
            <w:webHidden/>
          </w:rPr>
        </w:r>
        <w:r w:rsidRPr="0029472D">
          <w:rPr>
            <w:noProof/>
            <w:webHidden/>
          </w:rPr>
          <w:fldChar w:fldCharType="separate"/>
        </w:r>
        <w:r w:rsidR="008E5EF6">
          <w:rPr>
            <w:noProof/>
            <w:webHidden/>
          </w:rPr>
          <w:t>91</w:t>
        </w:r>
        <w:r w:rsidRPr="0029472D">
          <w:rPr>
            <w:noProof/>
            <w:webHidden/>
          </w:rPr>
          <w:fldChar w:fldCharType="end"/>
        </w:r>
      </w:hyperlink>
    </w:p>
    <w:p w:rsidR="008E5EF6" w:rsidRPr="0029472D" w:rsidRDefault="00C72FB1" w:rsidP="008E5EF6">
      <w:pPr>
        <w:pStyle w:val="TM2"/>
        <w:rPr>
          <w:rFonts w:ascii="Times New Roman" w:eastAsiaTheme="minorEastAsia" w:hAnsi="Times New Roman" w:cs="Times New Roman"/>
        </w:rPr>
      </w:pPr>
      <w:hyperlink w:anchor="_Toc157306081" w:history="1">
        <w:r w:rsidR="008E5EF6" w:rsidRPr="0029472D">
          <w:rPr>
            <w:rStyle w:val="Lienhypertexte"/>
            <w:rFonts w:ascii="Times New Roman" w:hAnsi="Times New Roman" w:cs="Times New Roman"/>
          </w:rPr>
          <w:t>CHAPITRE  III De la réception</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_Toc157306081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91</w:t>
        </w:r>
        <w:r w:rsidRPr="0029472D">
          <w:rPr>
            <w:rFonts w:ascii="Times New Roman" w:hAnsi="Times New Roman" w:cs="Times New Roman"/>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82" w:history="1">
        <w:r w:rsidR="008E5EF6" w:rsidRPr="0029472D">
          <w:rPr>
            <w:rStyle w:val="Lienhypertexte"/>
            <w:noProof/>
          </w:rPr>
          <w:t>Article 23.</w:t>
        </w:r>
        <w:r w:rsidR="008E5EF6" w:rsidRPr="0029472D">
          <w:rPr>
            <w:rFonts w:eastAsiaTheme="minorEastAsia"/>
            <w:noProof/>
          </w:rPr>
          <w:tab/>
        </w:r>
        <w:r w:rsidR="008E5EF6" w:rsidRPr="0029472D">
          <w:rPr>
            <w:rStyle w:val="Lienhypertexte"/>
            <w:noProof/>
          </w:rPr>
          <w:t>Réception provisoire</w:t>
        </w:r>
        <w:r w:rsidR="008E5EF6" w:rsidRPr="0029472D">
          <w:rPr>
            <w:noProof/>
            <w:webHidden/>
          </w:rPr>
          <w:tab/>
        </w:r>
        <w:r w:rsidRPr="0029472D">
          <w:rPr>
            <w:noProof/>
            <w:webHidden/>
          </w:rPr>
          <w:fldChar w:fldCharType="begin"/>
        </w:r>
        <w:r w:rsidR="008E5EF6" w:rsidRPr="0029472D">
          <w:rPr>
            <w:noProof/>
            <w:webHidden/>
          </w:rPr>
          <w:instrText xml:space="preserve"> PAGEREF _Toc157306082 \h </w:instrText>
        </w:r>
        <w:r w:rsidRPr="0029472D">
          <w:rPr>
            <w:noProof/>
            <w:webHidden/>
          </w:rPr>
        </w:r>
        <w:r w:rsidRPr="0029472D">
          <w:rPr>
            <w:noProof/>
            <w:webHidden/>
          </w:rPr>
          <w:fldChar w:fldCharType="separate"/>
        </w:r>
        <w:r w:rsidR="008E5EF6">
          <w:rPr>
            <w:noProof/>
            <w:webHidden/>
          </w:rPr>
          <w:t>91</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83" w:history="1">
        <w:r w:rsidR="008E5EF6" w:rsidRPr="0029472D">
          <w:rPr>
            <w:rStyle w:val="Lienhypertexte"/>
            <w:noProof/>
          </w:rPr>
          <w:t>Article 24.</w:t>
        </w:r>
        <w:r w:rsidR="008E5EF6" w:rsidRPr="0029472D">
          <w:rPr>
            <w:rFonts w:eastAsiaTheme="minorEastAsia"/>
            <w:noProof/>
          </w:rPr>
          <w:tab/>
        </w:r>
        <w:r w:rsidR="008E5EF6" w:rsidRPr="0029472D">
          <w:rPr>
            <w:rStyle w:val="Lienhypertexte"/>
            <w:noProof/>
          </w:rPr>
          <w:t>Documents à fournir après exécution</w:t>
        </w:r>
        <w:r w:rsidR="008E5EF6" w:rsidRPr="0029472D">
          <w:rPr>
            <w:noProof/>
            <w:webHidden/>
          </w:rPr>
          <w:tab/>
        </w:r>
        <w:r w:rsidRPr="0029472D">
          <w:rPr>
            <w:noProof/>
            <w:webHidden/>
          </w:rPr>
          <w:fldChar w:fldCharType="begin"/>
        </w:r>
        <w:r w:rsidR="008E5EF6" w:rsidRPr="0029472D">
          <w:rPr>
            <w:noProof/>
            <w:webHidden/>
          </w:rPr>
          <w:instrText xml:space="preserve"> PAGEREF _Toc157306083 \h </w:instrText>
        </w:r>
        <w:r w:rsidRPr="0029472D">
          <w:rPr>
            <w:noProof/>
            <w:webHidden/>
          </w:rPr>
        </w:r>
        <w:r w:rsidRPr="0029472D">
          <w:rPr>
            <w:noProof/>
            <w:webHidden/>
          </w:rPr>
          <w:fldChar w:fldCharType="separate"/>
        </w:r>
        <w:r w:rsidR="008E5EF6">
          <w:rPr>
            <w:noProof/>
            <w:webHidden/>
          </w:rPr>
          <w:t>93</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84" w:history="1">
        <w:r w:rsidR="008E5EF6" w:rsidRPr="0029472D">
          <w:rPr>
            <w:rStyle w:val="Lienhypertexte"/>
            <w:noProof/>
          </w:rPr>
          <w:t>Article 25.</w:t>
        </w:r>
        <w:r w:rsidR="008E5EF6" w:rsidRPr="0029472D">
          <w:rPr>
            <w:rFonts w:eastAsiaTheme="minorEastAsia"/>
            <w:noProof/>
          </w:rPr>
          <w:tab/>
        </w:r>
        <w:r w:rsidR="008E5EF6" w:rsidRPr="0029472D">
          <w:rPr>
            <w:rStyle w:val="Lienhypertexte"/>
            <w:noProof/>
          </w:rPr>
          <w:t>Garantie contractuelle / Entretien pendant la période de garantie</w:t>
        </w:r>
        <w:r w:rsidR="008E5EF6" w:rsidRPr="0029472D">
          <w:rPr>
            <w:noProof/>
            <w:webHidden/>
          </w:rPr>
          <w:tab/>
        </w:r>
        <w:r w:rsidRPr="0029472D">
          <w:rPr>
            <w:noProof/>
            <w:webHidden/>
          </w:rPr>
          <w:fldChar w:fldCharType="begin"/>
        </w:r>
        <w:r w:rsidR="008E5EF6" w:rsidRPr="0029472D">
          <w:rPr>
            <w:noProof/>
            <w:webHidden/>
          </w:rPr>
          <w:instrText xml:space="preserve"> PAGEREF _Toc157306084 \h </w:instrText>
        </w:r>
        <w:r w:rsidRPr="0029472D">
          <w:rPr>
            <w:noProof/>
            <w:webHidden/>
          </w:rPr>
        </w:r>
        <w:r w:rsidRPr="0029472D">
          <w:rPr>
            <w:noProof/>
            <w:webHidden/>
          </w:rPr>
          <w:fldChar w:fldCharType="separate"/>
        </w:r>
        <w:r w:rsidR="008E5EF6">
          <w:rPr>
            <w:noProof/>
            <w:webHidden/>
          </w:rPr>
          <w:t>93</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85" w:history="1">
        <w:r w:rsidR="008E5EF6" w:rsidRPr="0029472D">
          <w:rPr>
            <w:rStyle w:val="Lienhypertexte"/>
            <w:noProof/>
          </w:rPr>
          <w:t>Article 26.</w:t>
        </w:r>
        <w:r w:rsidR="008E5EF6" w:rsidRPr="0029472D">
          <w:rPr>
            <w:rFonts w:eastAsiaTheme="minorEastAsia"/>
            <w:noProof/>
          </w:rPr>
          <w:tab/>
        </w:r>
        <w:r w:rsidR="008E5EF6" w:rsidRPr="0029472D">
          <w:rPr>
            <w:rStyle w:val="Lienhypertexte"/>
            <w:noProof/>
          </w:rPr>
          <w:t>Réception définitive</w:t>
        </w:r>
        <w:r w:rsidR="008E5EF6" w:rsidRPr="0029472D">
          <w:rPr>
            <w:noProof/>
            <w:webHidden/>
          </w:rPr>
          <w:tab/>
        </w:r>
        <w:r w:rsidRPr="0029472D">
          <w:rPr>
            <w:noProof/>
            <w:webHidden/>
          </w:rPr>
          <w:fldChar w:fldCharType="begin"/>
        </w:r>
        <w:r w:rsidR="008E5EF6" w:rsidRPr="0029472D">
          <w:rPr>
            <w:noProof/>
            <w:webHidden/>
          </w:rPr>
          <w:instrText xml:space="preserve"> PAGEREF _Toc157306085 \h </w:instrText>
        </w:r>
        <w:r w:rsidRPr="0029472D">
          <w:rPr>
            <w:noProof/>
            <w:webHidden/>
          </w:rPr>
        </w:r>
        <w:r w:rsidRPr="0029472D">
          <w:rPr>
            <w:noProof/>
            <w:webHidden/>
          </w:rPr>
          <w:fldChar w:fldCharType="separate"/>
        </w:r>
        <w:r w:rsidR="008E5EF6">
          <w:rPr>
            <w:noProof/>
            <w:webHidden/>
          </w:rPr>
          <w:t>94</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86" w:history="1">
        <w:r w:rsidR="008E5EF6" w:rsidRPr="0029472D">
          <w:rPr>
            <w:rStyle w:val="Lienhypertexte"/>
            <w:noProof/>
          </w:rPr>
          <w:t>Article 27.</w:t>
        </w:r>
        <w:r w:rsidR="008E5EF6" w:rsidRPr="0029472D">
          <w:rPr>
            <w:rFonts w:eastAsiaTheme="minorEastAsia"/>
            <w:noProof/>
          </w:rPr>
          <w:tab/>
        </w:r>
        <w:r w:rsidR="008E5EF6" w:rsidRPr="0029472D">
          <w:rPr>
            <w:rStyle w:val="Lienhypertexte"/>
            <w:noProof/>
          </w:rPr>
          <w:t>Garantie légale</w:t>
        </w:r>
        <w:r w:rsidR="008E5EF6" w:rsidRPr="0029472D">
          <w:rPr>
            <w:noProof/>
            <w:webHidden/>
          </w:rPr>
          <w:tab/>
        </w:r>
        <w:r w:rsidRPr="0029472D">
          <w:rPr>
            <w:noProof/>
            <w:webHidden/>
          </w:rPr>
          <w:fldChar w:fldCharType="begin"/>
        </w:r>
        <w:r w:rsidR="008E5EF6" w:rsidRPr="0029472D">
          <w:rPr>
            <w:noProof/>
            <w:webHidden/>
          </w:rPr>
          <w:instrText xml:space="preserve"> PAGEREF _Toc157306086 \h </w:instrText>
        </w:r>
        <w:r w:rsidRPr="0029472D">
          <w:rPr>
            <w:noProof/>
            <w:webHidden/>
          </w:rPr>
        </w:r>
        <w:r w:rsidRPr="0029472D">
          <w:rPr>
            <w:noProof/>
            <w:webHidden/>
          </w:rPr>
          <w:fldChar w:fldCharType="separate"/>
        </w:r>
        <w:r w:rsidR="008E5EF6">
          <w:rPr>
            <w:noProof/>
            <w:webHidden/>
          </w:rPr>
          <w:t>94</w:t>
        </w:r>
        <w:r w:rsidRPr="0029472D">
          <w:rPr>
            <w:noProof/>
            <w:webHidden/>
          </w:rPr>
          <w:fldChar w:fldCharType="end"/>
        </w:r>
      </w:hyperlink>
    </w:p>
    <w:p w:rsidR="008E5EF6" w:rsidRPr="0029472D" w:rsidRDefault="00C72FB1" w:rsidP="008E5EF6">
      <w:pPr>
        <w:pStyle w:val="TM2"/>
        <w:rPr>
          <w:rFonts w:ascii="Times New Roman" w:eastAsiaTheme="minorEastAsia" w:hAnsi="Times New Roman" w:cs="Times New Roman"/>
        </w:rPr>
      </w:pPr>
      <w:hyperlink w:anchor="_Toc157306087" w:history="1">
        <w:r w:rsidR="008E5EF6" w:rsidRPr="0029472D">
          <w:rPr>
            <w:rStyle w:val="Lienhypertexte"/>
            <w:rFonts w:ascii="Times New Roman" w:hAnsi="Times New Roman" w:cs="Times New Roman"/>
          </w:rPr>
          <w:t>CHAPITRE  IV.Clauses financières</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_Toc157306087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94</w:t>
        </w:r>
        <w:r w:rsidRPr="0029472D">
          <w:rPr>
            <w:rFonts w:ascii="Times New Roman" w:hAnsi="Times New Roman" w:cs="Times New Roman"/>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88" w:history="1">
        <w:r w:rsidR="008E5EF6" w:rsidRPr="0029472D">
          <w:rPr>
            <w:rStyle w:val="Lienhypertexte"/>
            <w:noProof/>
          </w:rPr>
          <w:t>Article 28.</w:t>
        </w:r>
        <w:r w:rsidR="008E5EF6" w:rsidRPr="0029472D">
          <w:rPr>
            <w:rFonts w:eastAsiaTheme="minorEastAsia"/>
            <w:noProof/>
          </w:rPr>
          <w:tab/>
        </w:r>
        <w:r w:rsidR="008E5EF6" w:rsidRPr="0029472D">
          <w:rPr>
            <w:rStyle w:val="Lienhypertexte"/>
            <w:noProof/>
          </w:rPr>
          <w:t>Montant du marché</w:t>
        </w:r>
        <w:r w:rsidR="008E5EF6" w:rsidRPr="0029472D">
          <w:rPr>
            <w:noProof/>
            <w:webHidden/>
          </w:rPr>
          <w:tab/>
        </w:r>
        <w:r w:rsidRPr="0029472D">
          <w:rPr>
            <w:noProof/>
            <w:webHidden/>
          </w:rPr>
          <w:fldChar w:fldCharType="begin"/>
        </w:r>
        <w:r w:rsidR="008E5EF6" w:rsidRPr="0029472D">
          <w:rPr>
            <w:noProof/>
            <w:webHidden/>
          </w:rPr>
          <w:instrText xml:space="preserve"> PAGEREF _Toc157306088 \h </w:instrText>
        </w:r>
        <w:r w:rsidRPr="0029472D">
          <w:rPr>
            <w:noProof/>
            <w:webHidden/>
          </w:rPr>
        </w:r>
        <w:r w:rsidRPr="0029472D">
          <w:rPr>
            <w:noProof/>
            <w:webHidden/>
          </w:rPr>
          <w:fldChar w:fldCharType="separate"/>
        </w:r>
        <w:r w:rsidR="008E5EF6">
          <w:rPr>
            <w:noProof/>
            <w:webHidden/>
          </w:rPr>
          <w:t>94</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89" w:history="1">
        <w:r w:rsidR="008E5EF6" w:rsidRPr="0029472D">
          <w:rPr>
            <w:rStyle w:val="Lienhypertexte"/>
            <w:noProof/>
          </w:rPr>
          <w:t>Article 29.</w:t>
        </w:r>
        <w:r w:rsidR="008E5EF6" w:rsidRPr="0029472D">
          <w:rPr>
            <w:rFonts w:eastAsiaTheme="minorEastAsia"/>
            <w:noProof/>
          </w:rPr>
          <w:tab/>
        </w:r>
        <w:r w:rsidR="008E5EF6" w:rsidRPr="0029472D">
          <w:rPr>
            <w:rStyle w:val="Lienhypertexte"/>
            <w:noProof/>
          </w:rPr>
          <w:t>Lieu et mode de paiement</w:t>
        </w:r>
        <w:r w:rsidR="008E5EF6" w:rsidRPr="0029472D">
          <w:rPr>
            <w:noProof/>
            <w:webHidden/>
          </w:rPr>
          <w:tab/>
        </w:r>
        <w:r w:rsidRPr="0029472D">
          <w:rPr>
            <w:noProof/>
            <w:webHidden/>
          </w:rPr>
          <w:fldChar w:fldCharType="begin"/>
        </w:r>
        <w:r w:rsidR="008E5EF6" w:rsidRPr="0029472D">
          <w:rPr>
            <w:noProof/>
            <w:webHidden/>
          </w:rPr>
          <w:instrText xml:space="preserve"> PAGEREF _Toc157306089 \h </w:instrText>
        </w:r>
        <w:r w:rsidRPr="0029472D">
          <w:rPr>
            <w:noProof/>
            <w:webHidden/>
          </w:rPr>
        </w:r>
        <w:r w:rsidRPr="0029472D">
          <w:rPr>
            <w:noProof/>
            <w:webHidden/>
          </w:rPr>
          <w:fldChar w:fldCharType="separate"/>
        </w:r>
        <w:r w:rsidR="008E5EF6">
          <w:rPr>
            <w:noProof/>
            <w:webHidden/>
          </w:rPr>
          <w:t>94</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90" w:history="1">
        <w:r w:rsidR="008E5EF6" w:rsidRPr="0029472D">
          <w:rPr>
            <w:rStyle w:val="Lienhypertexte"/>
            <w:noProof/>
          </w:rPr>
          <w:t>Article 30.</w:t>
        </w:r>
        <w:r w:rsidR="008E5EF6" w:rsidRPr="0029472D">
          <w:rPr>
            <w:rFonts w:eastAsiaTheme="minorEastAsia"/>
            <w:noProof/>
          </w:rPr>
          <w:tab/>
        </w:r>
        <w:r w:rsidR="008E5EF6" w:rsidRPr="0029472D">
          <w:rPr>
            <w:rStyle w:val="Lienhypertexte"/>
            <w:noProof/>
          </w:rPr>
          <w:t>Garanties et cautions</w:t>
        </w:r>
        <w:r w:rsidR="008E5EF6" w:rsidRPr="0029472D">
          <w:rPr>
            <w:noProof/>
            <w:webHidden/>
          </w:rPr>
          <w:tab/>
        </w:r>
        <w:r w:rsidRPr="0029472D">
          <w:rPr>
            <w:noProof/>
            <w:webHidden/>
          </w:rPr>
          <w:fldChar w:fldCharType="begin"/>
        </w:r>
        <w:r w:rsidR="008E5EF6" w:rsidRPr="0029472D">
          <w:rPr>
            <w:noProof/>
            <w:webHidden/>
          </w:rPr>
          <w:instrText xml:space="preserve"> PAGEREF _Toc157306090 \h </w:instrText>
        </w:r>
        <w:r w:rsidRPr="0029472D">
          <w:rPr>
            <w:noProof/>
            <w:webHidden/>
          </w:rPr>
        </w:r>
        <w:r w:rsidRPr="0029472D">
          <w:rPr>
            <w:noProof/>
            <w:webHidden/>
          </w:rPr>
          <w:fldChar w:fldCharType="separate"/>
        </w:r>
        <w:r w:rsidR="008E5EF6">
          <w:rPr>
            <w:noProof/>
            <w:webHidden/>
          </w:rPr>
          <w:t>95</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91" w:history="1">
        <w:r w:rsidR="008E5EF6" w:rsidRPr="0029472D">
          <w:rPr>
            <w:rStyle w:val="Lienhypertexte"/>
            <w:noProof/>
          </w:rPr>
          <w:t>Article 31.</w:t>
        </w:r>
        <w:r w:rsidR="008E5EF6" w:rsidRPr="0029472D">
          <w:rPr>
            <w:rFonts w:eastAsiaTheme="minorEastAsia"/>
            <w:noProof/>
          </w:rPr>
          <w:tab/>
        </w:r>
        <w:r w:rsidR="008E5EF6" w:rsidRPr="0029472D">
          <w:rPr>
            <w:rStyle w:val="Lienhypertexte"/>
            <w:noProof/>
          </w:rPr>
          <w:t>Variation des prix</w:t>
        </w:r>
        <w:r w:rsidR="008E5EF6" w:rsidRPr="0029472D">
          <w:rPr>
            <w:noProof/>
            <w:webHidden/>
          </w:rPr>
          <w:tab/>
        </w:r>
        <w:r w:rsidRPr="0029472D">
          <w:rPr>
            <w:noProof/>
            <w:webHidden/>
          </w:rPr>
          <w:fldChar w:fldCharType="begin"/>
        </w:r>
        <w:r w:rsidR="008E5EF6" w:rsidRPr="0029472D">
          <w:rPr>
            <w:noProof/>
            <w:webHidden/>
          </w:rPr>
          <w:instrText xml:space="preserve"> PAGEREF _Toc157306091 \h </w:instrText>
        </w:r>
        <w:r w:rsidRPr="0029472D">
          <w:rPr>
            <w:noProof/>
            <w:webHidden/>
          </w:rPr>
        </w:r>
        <w:r w:rsidRPr="0029472D">
          <w:rPr>
            <w:noProof/>
            <w:webHidden/>
          </w:rPr>
          <w:fldChar w:fldCharType="separate"/>
        </w:r>
        <w:r w:rsidR="008E5EF6">
          <w:rPr>
            <w:noProof/>
            <w:webHidden/>
          </w:rPr>
          <w:t>96</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92" w:history="1">
        <w:r w:rsidR="008E5EF6" w:rsidRPr="0029472D">
          <w:rPr>
            <w:rStyle w:val="Lienhypertexte"/>
            <w:noProof/>
          </w:rPr>
          <w:t>Article 32.</w:t>
        </w:r>
        <w:r w:rsidR="008E5EF6" w:rsidRPr="0029472D">
          <w:rPr>
            <w:rFonts w:eastAsiaTheme="minorEastAsia"/>
            <w:noProof/>
          </w:rPr>
          <w:tab/>
        </w:r>
        <w:r w:rsidR="008E5EF6" w:rsidRPr="0029472D">
          <w:rPr>
            <w:rStyle w:val="Lienhypertexte"/>
            <w:noProof/>
          </w:rPr>
          <w:t>Formules de révision des prix</w:t>
        </w:r>
        <w:r w:rsidR="008E5EF6" w:rsidRPr="0029472D">
          <w:rPr>
            <w:noProof/>
            <w:webHidden/>
          </w:rPr>
          <w:tab/>
        </w:r>
        <w:r w:rsidRPr="0029472D">
          <w:rPr>
            <w:noProof/>
            <w:webHidden/>
          </w:rPr>
          <w:fldChar w:fldCharType="begin"/>
        </w:r>
        <w:r w:rsidR="008E5EF6" w:rsidRPr="0029472D">
          <w:rPr>
            <w:noProof/>
            <w:webHidden/>
          </w:rPr>
          <w:instrText xml:space="preserve"> PAGEREF _Toc157306092 \h </w:instrText>
        </w:r>
        <w:r w:rsidRPr="0029472D">
          <w:rPr>
            <w:noProof/>
            <w:webHidden/>
          </w:rPr>
        </w:r>
        <w:r w:rsidRPr="0029472D">
          <w:rPr>
            <w:noProof/>
            <w:webHidden/>
          </w:rPr>
          <w:fldChar w:fldCharType="separate"/>
        </w:r>
        <w:r w:rsidR="008E5EF6">
          <w:rPr>
            <w:noProof/>
            <w:webHidden/>
          </w:rPr>
          <w:t>96</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93" w:history="1">
        <w:r w:rsidR="008E5EF6" w:rsidRPr="0029472D">
          <w:rPr>
            <w:rStyle w:val="Lienhypertexte"/>
            <w:noProof/>
          </w:rPr>
          <w:t>Article 33.</w:t>
        </w:r>
        <w:r w:rsidR="008E5EF6" w:rsidRPr="0029472D">
          <w:rPr>
            <w:rFonts w:eastAsiaTheme="minorEastAsia"/>
            <w:noProof/>
          </w:rPr>
          <w:tab/>
        </w:r>
        <w:r w:rsidR="008E5EF6" w:rsidRPr="0029472D">
          <w:rPr>
            <w:rStyle w:val="Lienhypertexte"/>
            <w:noProof/>
          </w:rPr>
          <w:t>Formules d’actualisation des prix</w:t>
        </w:r>
        <w:r w:rsidR="008E5EF6" w:rsidRPr="0029472D">
          <w:rPr>
            <w:noProof/>
            <w:webHidden/>
          </w:rPr>
          <w:tab/>
        </w:r>
        <w:r w:rsidRPr="0029472D">
          <w:rPr>
            <w:noProof/>
            <w:webHidden/>
          </w:rPr>
          <w:fldChar w:fldCharType="begin"/>
        </w:r>
        <w:r w:rsidR="008E5EF6" w:rsidRPr="0029472D">
          <w:rPr>
            <w:noProof/>
            <w:webHidden/>
          </w:rPr>
          <w:instrText xml:space="preserve"> PAGEREF _Toc157306093 \h </w:instrText>
        </w:r>
        <w:r w:rsidRPr="0029472D">
          <w:rPr>
            <w:noProof/>
            <w:webHidden/>
          </w:rPr>
        </w:r>
        <w:r w:rsidRPr="0029472D">
          <w:rPr>
            <w:noProof/>
            <w:webHidden/>
          </w:rPr>
          <w:fldChar w:fldCharType="separate"/>
        </w:r>
        <w:r w:rsidR="008E5EF6">
          <w:rPr>
            <w:noProof/>
            <w:webHidden/>
          </w:rPr>
          <w:t>96</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94" w:history="1">
        <w:r w:rsidR="008E5EF6" w:rsidRPr="0029472D">
          <w:rPr>
            <w:rStyle w:val="Lienhypertexte"/>
            <w:noProof/>
          </w:rPr>
          <w:t>Article 34.</w:t>
        </w:r>
        <w:r w:rsidR="008E5EF6" w:rsidRPr="0029472D">
          <w:rPr>
            <w:rFonts w:eastAsiaTheme="minorEastAsia"/>
            <w:noProof/>
          </w:rPr>
          <w:tab/>
        </w:r>
        <w:r w:rsidR="008E5EF6" w:rsidRPr="0029472D">
          <w:rPr>
            <w:rStyle w:val="Lienhypertexte"/>
            <w:noProof/>
          </w:rPr>
          <w:t>Travaux en régie</w:t>
        </w:r>
        <w:r w:rsidR="008E5EF6" w:rsidRPr="0029472D">
          <w:rPr>
            <w:noProof/>
            <w:webHidden/>
          </w:rPr>
          <w:tab/>
        </w:r>
        <w:r w:rsidRPr="0029472D">
          <w:rPr>
            <w:noProof/>
            <w:webHidden/>
          </w:rPr>
          <w:fldChar w:fldCharType="begin"/>
        </w:r>
        <w:r w:rsidR="008E5EF6" w:rsidRPr="0029472D">
          <w:rPr>
            <w:noProof/>
            <w:webHidden/>
          </w:rPr>
          <w:instrText xml:space="preserve"> PAGEREF _Toc157306094 \h </w:instrText>
        </w:r>
        <w:r w:rsidRPr="0029472D">
          <w:rPr>
            <w:noProof/>
            <w:webHidden/>
          </w:rPr>
        </w:r>
        <w:r w:rsidRPr="0029472D">
          <w:rPr>
            <w:noProof/>
            <w:webHidden/>
          </w:rPr>
          <w:fldChar w:fldCharType="separate"/>
        </w:r>
        <w:r w:rsidR="008E5EF6">
          <w:rPr>
            <w:noProof/>
            <w:webHidden/>
          </w:rPr>
          <w:t>96</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95" w:history="1">
        <w:r w:rsidR="008E5EF6" w:rsidRPr="0029472D">
          <w:rPr>
            <w:rStyle w:val="Lienhypertexte"/>
            <w:noProof/>
          </w:rPr>
          <w:t>Article 35.</w:t>
        </w:r>
        <w:r w:rsidR="008E5EF6" w:rsidRPr="0029472D">
          <w:rPr>
            <w:rFonts w:eastAsiaTheme="minorEastAsia"/>
            <w:noProof/>
          </w:rPr>
          <w:tab/>
        </w:r>
        <w:r w:rsidR="008E5EF6" w:rsidRPr="0029472D">
          <w:rPr>
            <w:rStyle w:val="Lienhypertexte"/>
            <w:noProof/>
          </w:rPr>
          <w:t>Valorisation des approvisionnements</w:t>
        </w:r>
        <w:r w:rsidR="008E5EF6" w:rsidRPr="0029472D">
          <w:rPr>
            <w:noProof/>
            <w:webHidden/>
          </w:rPr>
          <w:tab/>
        </w:r>
        <w:r w:rsidRPr="0029472D">
          <w:rPr>
            <w:noProof/>
            <w:webHidden/>
          </w:rPr>
          <w:fldChar w:fldCharType="begin"/>
        </w:r>
        <w:r w:rsidR="008E5EF6" w:rsidRPr="0029472D">
          <w:rPr>
            <w:noProof/>
            <w:webHidden/>
          </w:rPr>
          <w:instrText xml:space="preserve"> PAGEREF _Toc157306095 \h </w:instrText>
        </w:r>
        <w:r w:rsidRPr="0029472D">
          <w:rPr>
            <w:noProof/>
            <w:webHidden/>
          </w:rPr>
        </w:r>
        <w:r w:rsidRPr="0029472D">
          <w:rPr>
            <w:noProof/>
            <w:webHidden/>
          </w:rPr>
          <w:fldChar w:fldCharType="separate"/>
        </w:r>
        <w:r w:rsidR="008E5EF6">
          <w:rPr>
            <w:noProof/>
            <w:webHidden/>
          </w:rPr>
          <w:t>96</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96" w:history="1">
        <w:r w:rsidR="008E5EF6" w:rsidRPr="0029472D">
          <w:rPr>
            <w:rStyle w:val="Lienhypertexte"/>
            <w:noProof/>
          </w:rPr>
          <w:t>Article 36.</w:t>
        </w:r>
        <w:r w:rsidR="008E5EF6" w:rsidRPr="0029472D">
          <w:rPr>
            <w:rFonts w:eastAsiaTheme="minorEastAsia"/>
            <w:noProof/>
          </w:rPr>
          <w:tab/>
        </w:r>
        <w:r w:rsidR="008E5EF6" w:rsidRPr="0029472D">
          <w:rPr>
            <w:rStyle w:val="Lienhypertexte"/>
            <w:noProof/>
          </w:rPr>
          <w:t>Avances</w:t>
        </w:r>
        <w:r w:rsidR="008E5EF6" w:rsidRPr="0029472D">
          <w:rPr>
            <w:noProof/>
            <w:webHidden/>
          </w:rPr>
          <w:tab/>
        </w:r>
        <w:r w:rsidRPr="0029472D">
          <w:rPr>
            <w:noProof/>
            <w:webHidden/>
          </w:rPr>
          <w:fldChar w:fldCharType="begin"/>
        </w:r>
        <w:r w:rsidR="008E5EF6" w:rsidRPr="0029472D">
          <w:rPr>
            <w:noProof/>
            <w:webHidden/>
          </w:rPr>
          <w:instrText xml:space="preserve"> PAGEREF _Toc157306096 \h </w:instrText>
        </w:r>
        <w:r w:rsidRPr="0029472D">
          <w:rPr>
            <w:noProof/>
            <w:webHidden/>
          </w:rPr>
        </w:r>
        <w:r w:rsidRPr="0029472D">
          <w:rPr>
            <w:noProof/>
            <w:webHidden/>
          </w:rPr>
          <w:fldChar w:fldCharType="separate"/>
        </w:r>
        <w:r w:rsidR="008E5EF6">
          <w:rPr>
            <w:noProof/>
            <w:webHidden/>
          </w:rPr>
          <w:t>96</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97" w:history="1">
        <w:r w:rsidR="008E5EF6" w:rsidRPr="0029472D">
          <w:rPr>
            <w:rStyle w:val="Lienhypertexte"/>
            <w:noProof/>
          </w:rPr>
          <w:t>Article 37.</w:t>
        </w:r>
        <w:r w:rsidR="008E5EF6" w:rsidRPr="0029472D">
          <w:rPr>
            <w:rFonts w:eastAsiaTheme="minorEastAsia"/>
            <w:noProof/>
          </w:rPr>
          <w:tab/>
        </w:r>
        <w:r w:rsidR="008E5EF6" w:rsidRPr="0029472D">
          <w:rPr>
            <w:rStyle w:val="Lienhypertexte"/>
            <w:noProof/>
          </w:rPr>
          <w:t>Règlement des travaux</w:t>
        </w:r>
        <w:r w:rsidR="008E5EF6" w:rsidRPr="0029472D">
          <w:rPr>
            <w:noProof/>
            <w:webHidden/>
          </w:rPr>
          <w:tab/>
        </w:r>
        <w:r w:rsidRPr="0029472D">
          <w:rPr>
            <w:noProof/>
            <w:webHidden/>
          </w:rPr>
          <w:fldChar w:fldCharType="begin"/>
        </w:r>
        <w:r w:rsidR="008E5EF6" w:rsidRPr="0029472D">
          <w:rPr>
            <w:noProof/>
            <w:webHidden/>
          </w:rPr>
          <w:instrText xml:space="preserve"> PAGEREF _Toc157306097 \h </w:instrText>
        </w:r>
        <w:r w:rsidRPr="0029472D">
          <w:rPr>
            <w:noProof/>
            <w:webHidden/>
          </w:rPr>
        </w:r>
        <w:r w:rsidRPr="0029472D">
          <w:rPr>
            <w:noProof/>
            <w:webHidden/>
          </w:rPr>
          <w:fldChar w:fldCharType="separate"/>
        </w:r>
        <w:r w:rsidR="008E5EF6">
          <w:rPr>
            <w:noProof/>
            <w:webHidden/>
          </w:rPr>
          <w:t>97</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98" w:history="1">
        <w:r w:rsidR="008E5EF6" w:rsidRPr="0029472D">
          <w:rPr>
            <w:rStyle w:val="Lienhypertexte"/>
            <w:noProof/>
          </w:rPr>
          <w:t>Article 38.</w:t>
        </w:r>
        <w:r w:rsidR="008E5EF6" w:rsidRPr="0029472D">
          <w:rPr>
            <w:rFonts w:eastAsiaTheme="minorEastAsia"/>
            <w:noProof/>
          </w:rPr>
          <w:tab/>
        </w:r>
        <w:r w:rsidR="008E5EF6" w:rsidRPr="0029472D">
          <w:rPr>
            <w:rStyle w:val="Lienhypertexte"/>
            <w:noProof/>
          </w:rPr>
          <w:t>Intérêts moratoires</w:t>
        </w:r>
        <w:r w:rsidR="008E5EF6" w:rsidRPr="0029472D">
          <w:rPr>
            <w:noProof/>
            <w:webHidden/>
          </w:rPr>
          <w:tab/>
        </w:r>
        <w:r w:rsidRPr="0029472D">
          <w:rPr>
            <w:noProof/>
            <w:webHidden/>
          </w:rPr>
          <w:fldChar w:fldCharType="begin"/>
        </w:r>
        <w:r w:rsidR="008E5EF6" w:rsidRPr="0029472D">
          <w:rPr>
            <w:noProof/>
            <w:webHidden/>
          </w:rPr>
          <w:instrText xml:space="preserve"> PAGEREF _Toc157306098 \h </w:instrText>
        </w:r>
        <w:r w:rsidRPr="0029472D">
          <w:rPr>
            <w:noProof/>
            <w:webHidden/>
          </w:rPr>
        </w:r>
        <w:r w:rsidRPr="0029472D">
          <w:rPr>
            <w:noProof/>
            <w:webHidden/>
          </w:rPr>
          <w:fldChar w:fldCharType="separate"/>
        </w:r>
        <w:r w:rsidR="008E5EF6">
          <w:rPr>
            <w:noProof/>
            <w:webHidden/>
          </w:rPr>
          <w:t>98</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099" w:history="1">
        <w:r w:rsidR="008E5EF6" w:rsidRPr="0029472D">
          <w:rPr>
            <w:rStyle w:val="Lienhypertexte"/>
            <w:noProof/>
          </w:rPr>
          <w:t>Article 39.</w:t>
        </w:r>
        <w:r w:rsidR="008E5EF6" w:rsidRPr="0029472D">
          <w:rPr>
            <w:rFonts w:eastAsiaTheme="minorEastAsia"/>
            <w:noProof/>
          </w:rPr>
          <w:tab/>
        </w:r>
        <w:r w:rsidR="008E5EF6" w:rsidRPr="0029472D">
          <w:rPr>
            <w:rStyle w:val="Lienhypertexte"/>
            <w:noProof/>
          </w:rPr>
          <w:t>Pénalités</w:t>
        </w:r>
        <w:r w:rsidR="008E5EF6" w:rsidRPr="0029472D">
          <w:rPr>
            <w:noProof/>
            <w:webHidden/>
          </w:rPr>
          <w:tab/>
        </w:r>
        <w:r w:rsidRPr="0029472D">
          <w:rPr>
            <w:noProof/>
            <w:webHidden/>
          </w:rPr>
          <w:fldChar w:fldCharType="begin"/>
        </w:r>
        <w:r w:rsidR="008E5EF6" w:rsidRPr="0029472D">
          <w:rPr>
            <w:noProof/>
            <w:webHidden/>
          </w:rPr>
          <w:instrText xml:space="preserve"> PAGEREF _Toc157306099 \h </w:instrText>
        </w:r>
        <w:r w:rsidRPr="0029472D">
          <w:rPr>
            <w:noProof/>
            <w:webHidden/>
          </w:rPr>
        </w:r>
        <w:r w:rsidRPr="0029472D">
          <w:rPr>
            <w:noProof/>
            <w:webHidden/>
          </w:rPr>
          <w:fldChar w:fldCharType="separate"/>
        </w:r>
        <w:r w:rsidR="008E5EF6">
          <w:rPr>
            <w:noProof/>
            <w:webHidden/>
          </w:rPr>
          <w:t>98</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100" w:history="1">
        <w:r w:rsidR="008E5EF6" w:rsidRPr="0029472D">
          <w:rPr>
            <w:rStyle w:val="Lienhypertexte"/>
            <w:noProof/>
          </w:rPr>
          <w:t>Article 40.</w:t>
        </w:r>
        <w:r w:rsidR="008E5EF6" w:rsidRPr="0029472D">
          <w:rPr>
            <w:rFonts w:eastAsiaTheme="minorEastAsia"/>
            <w:noProof/>
          </w:rPr>
          <w:tab/>
        </w:r>
        <w:r w:rsidR="008E5EF6" w:rsidRPr="0029472D">
          <w:rPr>
            <w:rStyle w:val="Lienhypertexte"/>
            <w:noProof/>
          </w:rPr>
          <w:t>Règlement en cas de groupement d’entreprises et de sous-traitance</w:t>
        </w:r>
        <w:r w:rsidR="008E5EF6" w:rsidRPr="0029472D">
          <w:rPr>
            <w:noProof/>
            <w:webHidden/>
          </w:rPr>
          <w:tab/>
        </w:r>
        <w:r w:rsidRPr="0029472D">
          <w:rPr>
            <w:noProof/>
            <w:webHidden/>
          </w:rPr>
          <w:fldChar w:fldCharType="begin"/>
        </w:r>
        <w:r w:rsidR="008E5EF6" w:rsidRPr="0029472D">
          <w:rPr>
            <w:noProof/>
            <w:webHidden/>
          </w:rPr>
          <w:instrText xml:space="preserve"> PAGEREF _Toc157306100 \h </w:instrText>
        </w:r>
        <w:r w:rsidRPr="0029472D">
          <w:rPr>
            <w:noProof/>
            <w:webHidden/>
          </w:rPr>
        </w:r>
        <w:r w:rsidRPr="0029472D">
          <w:rPr>
            <w:noProof/>
            <w:webHidden/>
          </w:rPr>
          <w:fldChar w:fldCharType="separate"/>
        </w:r>
        <w:r w:rsidR="008E5EF6">
          <w:rPr>
            <w:noProof/>
            <w:webHidden/>
          </w:rPr>
          <w:t>99</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101" w:history="1">
        <w:r w:rsidR="008E5EF6" w:rsidRPr="0029472D">
          <w:rPr>
            <w:rStyle w:val="Lienhypertexte"/>
            <w:noProof/>
          </w:rPr>
          <w:t>Article 41.</w:t>
        </w:r>
        <w:r w:rsidR="008E5EF6" w:rsidRPr="0029472D">
          <w:rPr>
            <w:rFonts w:eastAsiaTheme="minorEastAsia"/>
            <w:noProof/>
          </w:rPr>
          <w:tab/>
        </w:r>
        <w:r w:rsidR="008E5EF6" w:rsidRPr="0029472D">
          <w:rPr>
            <w:rStyle w:val="Lienhypertexte"/>
            <w:noProof/>
          </w:rPr>
          <w:t>Régime fiscal et douanier</w:t>
        </w:r>
        <w:r w:rsidR="008E5EF6" w:rsidRPr="0029472D">
          <w:rPr>
            <w:noProof/>
            <w:webHidden/>
          </w:rPr>
          <w:tab/>
        </w:r>
        <w:r w:rsidRPr="0029472D">
          <w:rPr>
            <w:noProof/>
            <w:webHidden/>
          </w:rPr>
          <w:fldChar w:fldCharType="begin"/>
        </w:r>
        <w:r w:rsidR="008E5EF6" w:rsidRPr="0029472D">
          <w:rPr>
            <w:noProof/>
            <w:webHidden/>
          </w:rPr>
          <w:instrText xml:space="preserve"> PAGEREF _Toc157306101 \h </w:instrText>
        </w:r>
        <w:r w:rsidRPr="0029472D">
          <w:rPr>
            <w:noProof/>
            <w:webHidden/>
          </w:rPr>
        </w:r>
        <w:r w:rsidRPr="0029472D">
          <w:rPr>
            <w:noProof/>
            <w:webHidden/>
          </w:rPr>
          <w:fldChar w:fldCharType="separate"/>
        </w:r>
        <w:r w:rsidR="008E5EF6">
          <w:rPr>
            <w:noProof/>
            <w:webHidden/>
          </w:rPr>
          <w:t>99</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102" w:history="1">
        <w:r w:rsidR="008E5EF6" w:rsidRPr="0029472D">
          <w:rPr>
            <w:rStyle w:val="Lienhypertexte"/>
            <w:noProof/>
          </w:rPr>
          <w:t>Article 42.</w:t>
        </w:r>
        <w:r w:rsidR="008E5EF6" w:rsidRPr="0029472D">
          <w:rPr>
            <w:rFonts w:eastAsiaTheme="minorEastAsia"/>
            <w:noProof/>
          </w:rPr>
          <w:tab/>
        </w:r>
        <w:r w:rsidR="008E5EF6" w:rsidRPr="0029472D">
          <w:rPr>
            <w:rStyle w:val="Lienhypertexte"/>
            <w:noProof/>
          </w:rPr>
          <w:t>Timbres et enregistrement des marchés</w:t>
        </w:r>
        <w:r w:rsidR="008E5EF6" w:rsidRPr="0029472D">
          <w:rPr>
            <w:noProof/>
            <w:webHidden/>
          </w:rPr>
          <w:tab/>
        </w:r>
        <w:r w:rsidRPr="0029472D">
          <w:rPr>
            <w:noProof/>
            <w:webHidden/>
          </w:rPr>
          <w:fldChar w:fldCharType="begin"/>
        </w:r>
        <w:r w:rsidR="008E5EF6" w:rsidRPr="0029472D">
          <w:rPr>
            <w:noProof/>
            <w:webHidden/>
          </w:rPr>
          <w:instrText xml:space="preserve"> PAGEREF _Toc157306102 \h </w:instrText>
        </w:r>
        <w:r w:rsidRPr="0029472D">
          <w:rPr>
            <w:noProof/>
            <w:webHidden/>
          </w:rPr>
        </w:r>
        <w:r w:rsidRPr="0029472D">
          <w:rPr>
            <w:noProof/>
            <w:webHidden/>
          </w:rPr>
          <w:fldChar w:fldCharType="separate"/>
        </w:r>
        <w:r w:rsidR="008E5EF6">
          <w:rPr>
            <w:noProof/>
            <w:webHidden/>
          </w:rPr>
          <w:t>100</w:t>
        </w:r>
        <w:r w:rsidRPr="0029472D">
          <w:rPr>
            <w:noProof/>
            <w:webHidden/>
          </w:rPr>
          <w:fldChar w:fldCharType="end"/>
        </w:r>
      </w:hyperlink>
    </w:p>
    <w:p w:rsidR="008E5EF6" w:rsidRPr="0029472D" w:rsidRDefault="00C72FB1" w:rsidP="008E5EF6">
      <w:pPr>
        <w:pStyle w:val="TM2"/>
        <w:rPr>
          <w:rFonts w:ascii="Times New Roman" w:eastAsiaTheme="minorEastAsia" w:hAnsi="Times New Roman" w:cs="Times New Roman"/>
        </w:rPr>
      </w:pPr>
      <w:hyperlink w:anchor="_Toc157306103" w:history="1">
        <w:r w:rsidR="008E5EF6" w:rsidRPr="0029472D">
          <w:rPr>
            <w:rStyle w:val="Lienhypertexte"/>
            <w:rFonts w:ascii="Times New Roman" w:hAnsi="Times New Roman" w:cs="Times New Roman"/>
          </w:rPr>
          <w:t>CHAPITRE  V.</w:t>
        </w:r>
        <w:r w:rsidR="008E5EF6" w:rsidRPr="0029472D">
          <w:rPr>
            <w:rFonts w:ascii="Times New Roman" w:eastAsiaTheme="minorEastAsia" w:hAnsi="Times New Roman" w:cs="Times New Roman"/>
          </w:rPr>
          <w:tab/>
        </w:r>
        <w:r w:rsidR="008E5EF6" w:rsidRPr="0029472D">
          <w:rPr>
            <w:rStyle w:val="Lienhypertexte"/>
            <w:rFonts w:ascii="Times New Roman" w:hAnsi="Times New Roman" w:cs="Times New Roman"/>
          </w:rPr>
          <w:t>Dispositions diverses</w:t>
        </w:r>
        <w:r w:rsidR="008E5EF6" w:rsidRPr="0029472D">
          <w:rPr>
            <w:rFonts w:ascii="Times New Roman" w:hAnsi="Times New Roman" w:cs="Times New Roman"/>
            <w:webHidden/>
          </w:rPr>
          <w:tab/>
        </w:r>
        <w:r w:rsidRPr="0029472D">
          <w:rPr>
            <w:rFonts w:ascii="Times New Roman" w:hAnsi="Times New Roman" w:cs="Times New Roman"/>
            <w:webHidden/>
          </w:rPr>
          <w:fldChar w:fldCharType="begin"/>
        </w:r>
        <w:r w:rsidR="008E5EF6" w:rsidRPr="0029472D">
          <w:rPr>
            <w:rFonts w:ascii="Times New Roman" w:hAnsi="Times New Roman" w:cs="Times New Roman"/>
            <w:webHidden/>
          </w:rPr>
          <w:instrText xml:space="preserve"> PAGEREF _Toc157306103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8E5EF6">
          <w:rPr>
            <w:rFonts w:ascii="Times New Roman" w:hAnsi="Times New Roman" w:cs="Times New Roman"/>
            <w:webHidden/>
          </w:rPr>
          <w:t>100</w:t>
        </w:r>
        <w:r w:rsidRPr="0029472D">
          <w:rPr>
            <w:rFonts w:ascii="Times New Roman" w:hAnsi="Times New Roman" w:cs="Times New Roman"/>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104" w:history="1">
        <w:r w:rsidR="008E5EF6" w:rsidRPr="0029472D">
          <w:rPr>
            <w:rStyle w:val="Lienhypertexte"/>
            <w:noProof/>
          </w:rPr>
          <w:t>Article 43.</w:t>
        </w:r>
        <w:r w:rsidR="008E5EF6" w:rsidRPr="0029472D">
          <w:rPr>
            <w:rFonts w:eastAsiaTheme="minorEastAsia"/>
            <w:noProof/>
          </w:rPr>
          <w:tab/>
        </w:r>
        <w:r w:rsidR="008E5EF6" w:rsidRPr="0029472D">
          <w:rPr>
            <w:rStyle w:val="Lienhypertexte"/>
            <w:noProof/>
          </w:rPr>
          <w:t>Résiliation du marché</w:t>
        </w:r>
        <w:r w:rsidR="008E5EF6" w:rsidRPr="0029472D">
          <w:rPr>
            <w:noProof/>
            <w:webHidden/>
          </w:rPr>
          <w:tab/>
        </w:r>
        <w:r w:rsidRPr="0029472D">
          <w:rPr>
            <w:noProof/>
            <w:webHidden/>
          </w:rPr>
          <w:fldChar w:fldCharType="begin"/>
        </w:r>
        <w:r w:rsidR="008E5EF6" w:rsidRPr="0029472D">
          <w:rPr>
            <w:noProof/>
            <w:webHidden/>
          </w:rPr>
          <w:instrText xml:space="preserve"> PAGEREF _Toc157306104 \h </w:instrText>
        </w:r>
        <w:r w:rsidRPr="0029472D">
          <w:rPr>
            <w:noProof/>
            <w:webHidden/>
          </w:rPr>
        </w:r>
        <w:r w:rsidRPr="0029472D">
          <w:rPr>
            <w:noProof/>
            <w:webHidden/>
          </w:rPr>
          <w:fldChar w:fldCharType="separate"/>
        </w:r>
        <w:r w:rsidR="008E5EF6">
          <w:rPr>
            <w:noProof/>
            <w:webHidden/>
          </w:rPr>
          <w:t>100</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105" w:history="1">
        <w:r w:rsidR="008E5EF6" w:rsidRPr="0029472D">
          <w:rPr>
            <w:rStyle w:val="Lienhypertexte"/>
            <w:noProof/>
          </w:rPr>
          <w:t>Article 44.</w:t>
        </w:r>
        <w:r w:rsidR="008E5EF6" w:rsidRPr="0029472D">
          <w:rPr>
            <w:rFonts w:eastAsiaTheme="minorEastAsia"/>
            <w:noProof/>
          </w:rPr>
          <w:tab/>
        </w:r>
        <w:r w:rsidR="008E5EF6" w:rsidRPr="0029472D">
          <w:rPr>
            <w:rStyle w:val="Lienhypertexte"/>
            <w:noProof/>
          </w:rPr>
          <w:t>Cas de force majeure</w:t>
        </w:r>
        <w:r w:rsidR="008E5EF6" w:rsidRPr="0029472D">
          <w:rPr>
            <w:noProof/>
            <w:webHidden/>
          </w:rPr>
          <w:tab/>
        </w:r>
        <w:r w:rsidRPr="0029472D">
          <w:rPr>
            <w:noProof/>
            <w:webHidden/>
          </w:rPr>
          <w:fldChar w:fldCharType="begin"/>
        </w:r>
        <w:r w:rsidR="008E5EF6" w:rsidRPr="0029472D">
          <w:rPr>
            <w:noProof/>
            <w:webHidden/>
          </w:rPr>
          <w:instrText xml:space="preserve"> PAGEREF _Toc157306105 \h </w:instrText>
        </w:r>
        <w:r w:rsidRPr="0029472D">
          <w:rPr>
            <w:noProof/>
            <w:webHidden/>
          </w:rPr>
        </w:r>
        <w:r w:rsidRPr="0029472D">
          <w:rPr>
            <w:noProof/>
            <w:webHidden/>
          </w:rPr>
          <w:fldChar w:fldCharType="separate"/>
        </w:r>
        <w:r w:rsidR="008E5EF6">
          <w:rPr>
            <w:noProof/>
            <w:webHidden/>
          </w:rPr>
          <w:t>100</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106" w:history="1">
        <w:r w:rsidR="008E5EF6" w:rsidRPr="0029472D">
          <w:rPr>
            <w:rStyle w:val="Lienhypertexte"/>
            <w:noProof/>
          </w:rPr>
          <w:t>Article 45.</w:t>
        </w:r>
        <w:r w:rsidR="008E5EF6" w:rsidRPr="0029472D">
          <w:rPr>
            <w:rFonts w:eastAsiaTheme="minorEastAsia"/>
            <w:noProof/>
          </w:rPr>
          <w:tab/>
        </w:r>
        <w:r w:rsidR="008E5EF6" w:rsidRPr="0029472D">
          <w:rPr>
            <w:rStyle w:val="Lienhypertexte"/>
            <w:noProof/>
          </w:rPr>
          <w:t>Différends et litiges</w:t>
        </w:r>
        <w:r w:rsidR="008E5EF6" w:rsidRPr="0029472D">
          <w:rPr>
            <w:noProof/>
            <w:webHidden/>
          </w:rPr>
          <w:tab/>
        </w:r>
        <w:r w:rsidRPr="0029472D">
          <w:rPr>
            <w:noProof/>
            <w:webHidden/>
          </w:rPr>
          <w:fldChar w:fldCharType="begin"/>
        </w:r>
        <w:r w:rsidR="008E5EF6" w:rsidRPr="0029472D">
          <w:rPr>
            <w:noProof/>
            <w:webHidden/>
          </w:rPr>
          <w:instrText xml:space="preserve"> PAGEREF _Toc157306106 \h </w:instrText>
        </w:r>
        <w:r w:rsidRPr="0029472D">
          <w:rPr>
            <w:noProof/>
            <w:webHidden/>
          </w:rPr>
        </w:r>
        <w:r w:rsidRPr="0029472D">
          <w:rPr>
            <w:noProof/>
            <w:webHidden/>
          </w:rPr>
          <w:fldChar w:fldCharType="separate"/>
        </w:r>
        <w:r w:rsidR="008E5EF6">
          <w:rPr>
            <w:noProof/>
            <w:webHidden/>
          </w:rPr>
          <w:t>101</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107" w:history="1">
        <w:r w:rsidR="008E5EF6" w:rsidRPr="0029472D">
          <w:rPr>
            <w:rStyle w:val="Lienhypertexte"/>
            <w:noProof/>
          </w:rPr>
          <w:t>Article 46.</w:t>
        </w:r>
        <w:r w:rsidR="008E5EF6" w:rsidRPr="0029472D">
          <w:rPr>
            <w:rFonts w:eastAsiaTheme="minorEastAsia"/>
            <w:noProof/>
          </w:rPr>
          <w:tab/>
        </w:r>
        <w:r w:rsidR="008E5EF6" w:rsidRPr="0029472D">
          <w:rPr>
            <w:rStyle w:val="Lienhypertexte"/>
            <w:noProof/>
          </w:rPr>
          <w:t>Edition et diffusion du présent marché</w:t>
        </w:r>
        <w:r w:rsidR="008E5EF6" w:rsidRPr="0029472D">
          <w:rPr>
            <w:noProof/>
            <w:webHidden/>
          </w:rPr>
          <w:tab/>
        </w:r>
        <w:r w:rsidRPr="0029472D">
          <w:rPr>
            <w:noProof/>
            <w:webHidden/>
          </w:rPr>
          <w:fldChar w:fldCharType="begin"/>
        </w:r>
        <w:r w:rsidR="008E5EF6" w:rsidRPr="0029472D">
          <w:rPr>
            <w:noProof/>
            <w:webHidden/>
          </w:rPr>
          <w:instrText xml:space="preserve"> PAGEREF _Toc157306107 \h </w:instrText>
        </w:r>
        <w:r w:rsidRPr="0029472D">
          <w:rPr>
            <w:noProof/>
            <w:webHidden/>
          </w:rPr>
        </w:r>
        <w:r w:rsidRPr="0029472D">
          <w:rPr>
            <w:noProof/>
            <w:webHidden/>
          </w:rPr>
          <w:fldChar w:fldCharType="separate"/>
        </w:r>
        <w:r w:rsidR="008E5EF6">
          <w:rPr>
            <w:noProof/>
            <w:webHidden/>
          </w:rPr>
          <w:t>101</w:t>
        </w:r>
        <w:r w:rsidRPr="0029472D">
          <w:rPr>
            <w:noProof/>
            <w:webHidden/>
          </w:rPr>
          <w:fldChar w:fldCharType="end"/>
        </w:r>
      </w:hyperlink>
    </w:p>
    <w:p w:rsidR="008E5EF6" w:rsidRPr="0029472D" w:rsidRDefault="00C72FB1" w:rsidP="008E5EF6">
      <w:pPr>
        <w:pStyle w:val="TM3"/>
        <w:tabs>
          <w:tab w:val="left" w:pos="1760"/>
          <w:tab w:val="right" w:leader="dot" w:pos="9622"/>
        </w:tabs>
        <w:spacing w:line="360" w:lineRule="auto"/>
        <w:rPr>
          <w:rFonts w:eastAsiaTheme="minorEastAsia"/>
          <w:noProof/>
        </w:rPr>
      </w:pPr>
      <w:hyperlink w:anchor="_Toc157306108" w:history="1">
        <w:r w:rsidR="008E5EF6" w:rsidRPr="0029472D">
          <w:rPr>
            <w:rStyle w:val="Lienhypertexte"/>
            <w:noProof/>
          </w:rPr>
          <w:t>Article 47.</w:t>
        </w:r>
        <w:r w:rsidR="008E5EF6" w:rsidRPr="0029472D">
          <w:rPr>
            <w:rFonts w:eastAsiaTheme="minorEastAsia"/>
            <w:noProof/>
          </w:rPr>
          <w:tab/>
        </w:r>
        <w:r w:rsidR="008E5EF6" w:rsidRPr="0029472D">
          <w:rPr>
            <w:rStyle w:val="Lienhypertexte"/>
            <w:noProof/>
          </w:rPr>
          <w:t>et dernier : Validité et entrée en vigueur du marché</w:t>
        </w:r>
        <w:r w:rsidR="008E5EF6" w:rsidRPr="0029472D">
          <w:rPr>
            <w:noProof/>
            <w:webHidden/>
          </w:rPr>
          <w:tab/>
        </w:r>
        <w:r w:rsidRPr="0029472D">
          <w:rPr>
            <w:noProof/>
            <w:webHidden/>
          </w:rPr>
          <w:fldChar w:fldCharType="begin"/>
        </w:r>
        <w:r w:rsidR="008E5EF6" w:rsidRPr="0029472D">
          <w:rPr>
            <w:noProof/>
            <w:webHidden/>
          </w:rPr>
          <w:instrText xml:space="preserve"> PAGEREF _Toc157306108 \h </w:instrText>
        </w:r>
        <w:r w:rsidRPr="0029472D">
          <w:rPr>
            <w:noProof/>
            <w:webHidden/>
          </w:rPr>
        </w:r>
        <w:r w:rsidRPr="0029472D">
          <w:rPr>
            <w:noProof/>
            <w:webHidden/>
          </w:rPr>
          <w:fldChar w:fldCharType="separate"/>
        </w:r>
        <w:r w:rsidR="008E5EF6">
          <w:rPr>
            <w:noProof/>
            <w:webHidden/>
          </w:rPr>
          <w:t>101</w:t>
        </w:r>
        <w:r w:rsidRPr="0029472D">
          <w:rPr>
            <w:noProof/>
            <w:webHidden/>
          </w:rPr>
          <w:fldChar w:fldCharType="end"/>
        </w:r>
      </w:hyperlink>
    </w:p>
    <w:p w:rsidR="008E5EF6" w:rsidRPr="0029472D" w:rsidRDefault="00C72FB1" w:rsidP="008E5EF6">
      <w:pPr>
        <w:widowControl w:val="0"/>
        <w:autoSpaceDE w:val="0"/>
        <w:spacing w:line="360" w:lineRule="auto"/>
        <w:jc w:val="both"/>
        <w:rPr>
          <w:spacing w:val="34"/>
        </w:rPr>
      </w:pPr>
      <w:r w:rsidRPr="0029472D">
        <w:rPr>
          <w:spacing w:val="34"/>
        </w:rPr>
        <w:fldChar w:fldCharType="end"/>
      </w:r>
    </w:p>
    <w:p w:rsidR="008E5EF6" w:rsidRPr="0029472D" w:rsidRDefault="008E5EF6" w:rsidP="008E5EF6">
      <w:pPr>
        <w:widowControl w:val="0"/>
        <w:autoSpaceDE w:val="0"/>
        <w:spacing w:line="360" w:lineRule="auto"/>
        <w:jc w:val="both"/>
        <w:rPr>
          <w:spacing w:val="34"/>
        </w:rPr>
      </w:pPr>
    </w:p>
    <w:p w:rsidR="008E5EF6" w:rsidRPr="0029472D" w:rsidRDefault="008E5EF6" w:rsidP="008E5EF6">
      <w:pPr>
        <w:widowControl w:val="0"/>
        <w:autoSpaceDE w:val="0"/>
        <w:spacing w:line="360" w:lineRule="auto"/>
        <w:jc w:val="both"/>
        <w:rPr>
          <w:spacing w:val="34"/>
        </w:rPr>
      </w:pPr>
    </w:p>
    <w:p w:rsidR="008E5EF6" w:rsidRPr="0029472D" w:rsidRDefault="008E5EF6" w:rsidP="008E5EF6">
      <w:pPr>
        <w:suppressAutoHyphens w:val="0"/>
        <w:autoSpaceDN/>
        <w:spacing w:line="360" w:lineRule="auto"/>
        <w:textAlignment w:val="auto"/>
        <w:rPr>
          <w:b/>
          <w:iCs/>
          <w:sz w:val="32"/>
          <w:szCs w:val="32"/>
        </w:rPr>
      </w:pPr>
      <w:bookmarkStart w:id="206" w:name="_Toc530307787"/>
      <w:r w:rsidRPr="0029472D">
        <w:rPr>
          <w:bCs/>
          <w:i/>
          <w:sz w:val="32"/>
          <w:szCs w:val="32"/>
        </w:rPr>
        <w:br w:type="page"/>
      </w:r>
    </w:p>
    <w:p w:rsidR="008E5EF6" w:rsidRPr="00D154B7" w:rsidRDefault="008E5EF6" w:rsidP="008E5EF6">
      <w:pPr>
        <w:pStyle w:val="CCAPchapitre"/>
      </w:pPr>
      <w:bookmarkStart w:id="207" w:name="_Toc97557073"/>
      <w:bookmarkStart w:id="208" w:name="_Toc157306059"/>
      <w:r w:rsidRPr="00D154B7">
        <w:lastRenderedPageBreak/>
        <w:t>Généralités</w:t>
      </w:r>
      <w:bookmarkEnd w:id="206"/>
      <w:bookmarkEnd w:id="207"/>
      <w:bookmarkEnd w:id="208"/>
    </w:p>
    <w:p w:rsidR="008E5EF6" w:rsidRPr="0029472D" w:rsidRDefault="008E5EF6" w:rsidP="008E5EF6">
      <w:pPr>
        <w:pStyle w:val="CCAParticle"/>
      </w:pPr>
      <w:bookmarkStart w:id="209" w:name="_Toc530307788"/>
      <w:bookmarkStart w:id="210" w:name="_Toc97557074"/>
      <w:bookmarkStart w:id="211" w:name="_Toc157306060"/>
      <w:r w:rsidRPr="0029472D">
        <w:t>Article 1 : Objet du marché</w:t>
      </w:r>
      <w:bookmarkEnd w:id="209"/>
      <w:bookmarkEnd w:id="210"/>
      <w:bookmarkEnd w:id="211"/>
    </w:p>
    <w:p w:rsidR="008E5EF6" w:rsidRDefault="008E5EF6" w:rsidP="008E5EF6">
      <w:pPr>
        <w:widowControl w:val="0"/>
        <w:autoSpaceDE w:val="0"/>
        <w:jc w:val="both"/>
        <w:rPr>
          <w:i/>
        </w:rPr>
      </w:pPr>
      <w:r w:rsidRPr="0029472D">
        <w:t xml:space="preserve">Le présent marché a pour objet </w:t>
      </w:r>
      <w:r>
        <w:rPr>
          <w:i/>
          <w:iCs/>
        </w:rPr>
        <w:t>la construction d’un dalot</w:t>
      </w:r>
      <w:r w:rsidR="00953831">
        <w:rPr>
          <w:i/>
          <w:iCs/>
        </w:rPr>
        <w:t xml:space="preserve"> simple en béton armé sur la rivière</w:t>
      </w:r>
      <w:r>
        <w:rPr>
          <w:i/>
          <w:iCs/>
        </w:rPr>
        <w:t xml:space="preserve"> …   …. Dans la Commune de Bengbis</w:t>
      </w:r>
    </w:p>
    <w:p w:rsidR="008E5EF6" w:rsidRPr="00D265E1" w:rsidRDefault="008E5EF6" w:rsidP="008E5EF6">
      <w:pPr>
        <w:widowControl w:val="0"/>
        <w:autoSpaceDE w:val="0"/>
        <w:jc w:val="both"/>
        <w:rPr>
          <w:i/>
          <w:sz w:val="10"/>
        </w:rPr>
      </w:pPr>
    </w:p>
    <w:p w:rsidR="008E5EF6" w:rsidRPr="0029472D" w:rsidRDefault="008E5EF6" w:rsidP="008E5EF6">
      <w:pPr>
        <w:pStyle w:val="CCAParticle"/>
      </w:pPr>
      <w:bookmarkStart w:id="212" w:name="_Toc530307789"/>
      <w:bookmarkStart w:id="213" w:name="_Toc97557075"/>
      <w:bookmarkStart w:id="214" w:name="_Toc157306061"/>
      <w:r w:rsidRPr="0029472D">
        <w:t>Article 2 : Procédure de passation du marché</w:t>
      </w:r>
      <w:bookmarkEnd w:id="212"/>
      <w:bookmarkEnd w:id="213"/>
      <w:bookmarkEnd w:id="214"/>
    </w:p>
    <w:p w:rsidR="008E5EF6" w:rsidRDefault="008E5EF6" w:rsidP="008E5EF6">
      <w:pPr>
        <w:widowControl w:val="0"/>
        <w:autoSpaceDE w:val="0"/>
        <w:jc w:val="both"/>
        <w:rPr>
          <w:i/>
          <w:iCs/>
        </w:rPr>
      </w:pPr>
      <w:r w:rsidRPr="0029472D">
        <w:t xml:space="preserve">Le présent marché est passé </w:t>
      </w:r>
      <w:r>
        <w:rPr>
          <w:i/>
          <w:iCs/>
        </w:rPr>
        <w:t xml:space="preserve">par Appel d’Offres National Ouvert </w:t>
      </w:r>
      <w:r w:rsidRPr="00691A0A">
        <w:rPr>
          <w:b/>
        </w:rPr>
        <w:t>N°</w:t>
      </w:r>
      <w:r>
        <w:rPr>
          <w:b/>
        </w:rPr>
        <w:t xml:space="preserve"> 003</w:t>
      </w:r>
      <w:r w:rsidRPr="00691A0A">
        <w:rPr>
          <w:b/>
        </w:rPr>
        <w:t>/AONO</w:t>
      </w:r>
      <w:r w:rsidRPr="00691A0A">
        <w:rPr>
          <w:b/>
          <w:iCs/>
        </w:rPr>
        <w:t>/CB/ CIPM</w:t>
      </w:r>
      <w:r w:rsidRPr="00691A0A">
        <w:rPr>
          <w:b/>
        </w:rPr>
        <w:t>/ 202</w:t>
      </w:r>
      <w:r w:rsidR="00953831">
        <w:rPr>
          <w:b/>
        </w:rPr>
        <w:t>6</w:t>
      </w:r>
    </w:p>
    <w:p w:rsidR="008E5EF6" w:rsidRPr="00D154B7" w:rsidRDefault="008E5EF6" w:rsidP="008E5EF6">
      <w:pPr>
        <w:widowControl w:val="0"/>
        <w:autoSpaceDE w:val="0"/>
        <w:jc w:val="both"/>
        <w:rPr>
          <w:i/>
          <w:iCs/>
          <w:sz w:val="10"/>
          <w:szCs w:val="10"/>
        </w:rPr>
      </w:pPr>
    </w:p>
    <w:p w:rsidR="008E5EF6" w:rsidRPr="0029472D" w:rsidRDefault="008E5EF6" w:rsidP="008E5EF6">
      <w:pPr>
        <w:pStyle w:val="CCAParticle"/>
      </w:pPr>
      <w:bookmarkStart w:id="215" w:name="_Toc157306062"/>
      <w:bookmarkStart w:id="216" w:name="_Toc530307790"/>
      <w:bookmarkStart w:id="217" w:name="_Toc97557076"/>
      <w:r w:rsidRPr="0029472D">
        <w:t>Article 3 : Attributions et nantissement</w:t>
      </w:r>
      <w:bookmarkEnd w:id="215"/>
      <w:bookmarkEnd w:id="216"/>
      <w:bookmarkEnd w:id="217"/>
    </w:p>
    <w:p w:rsidR="008E5EF6" w:rsidRPr="0029472D" w:rsidRDefault="008E5EF6" w:rsidP="008E5EF6">
      <w:pPr>
        <w:widowControl w:val="0"/>
        <w:autoSpaceDE w:val="0"/>
        <w:jc w:val="both"/>
      </w:pPr>
      <w:r w:rsidRPr="0029472D">
        <w:rPr>
          <w:iCs/>
        </w:rPr>
        <w:t xml:space="preserve">Pour l’application des dispositions du présent marché, il est précisé que :  </w:t>
      </w:r>
    </w:p>
    <w:p w:rsidR="008E5EF6" w:rsidRPr="0029472D" w:rsidRDefault="008E5EF6" w:rsidP="008E5EF6">
      <w:pPr>
        <w:widowControl w:val="0"/>
        <w:autoSpaceDE w:val="0"/>
        <w:jc w:val="both"/>
        <w:rPr>
          <w:b/>
          <w:i/>
          <w:iCs/>
        </w:rPr>
      </w:pPr>
      <w:r w:rsidRPr="0029472D">
        <w:rPr>
          <w:b/>
          <w:i/>
          <w:iCs/>
        </w:rPr>
        <w:t xml:space="preserve">3.1.  Attributions (Cf. </w:t>
      </w:r>
      <w:r>
        <w:rPr>
          <w:b/>
          <w:i/>
          <w:iCs/>
        </w:rPr>
        <w:t>C</w:t>
      </w:r>
      <w:r w:rsidRPr="0029472D">
        <w:rPr>
          <w:b/>
          <w:i/>
          <w:iCs/>
        </w:rPr>
        <w:t xml:space="preserve">ode </w:t>
      </w:r>
      <w:r w:rsidRPr="0029472D">
        <w:rPr>
          <w:b/>
        </w:rPr>
        <w:t xml:space="preserve">des </w:t>
      </w:r>
      <w:r>
        <w:rPr>
          <w:b/>
        </w:rPr>
        <w:t>M</w:t>
      </w:r>
      <w:r w:rsidRPr="0029472D">
        <w:rPr>
          <w:b/>
        </w:rPr>
        <w:t xml:space="preserve">archés </w:t>
      </w:r>
      <w:r>
        <w:rPr>
          <w:b/>
        </w:rPr>
        <w:t>P</w:t>
      </w:r>
      <w:r w:rsidRPr="0029472D">
        <w:rPr>
          <w:b/>
        </w:rPr>
        <w:t>ublics</w:t>
      </w:r>
      <w:r w:rsidRPr="0029472D">
        <w:rPr>
          <w:b/>
          <w:i/>
          <w:iCs/>
        </w:rPr>
        <w:t>)</w:t>
      </w:r>
    </w:p>
    <w:p w:rsidR="008E5EF6" w:rsidRDefault="008E5EF6" w:rsidP="008E5EF6">
      <w:pPr>
        <w:widowControl w:val="0"/>
        <w:autoSpaceDE w:val="0"/>
        <w:jc w:val="both"/>
        <w:rPr>
          <w:iCs/>
        </w:rPr>
      </w:pPr>
      <w:r w:rsidRPr="0029472D">
        <w:rPr>
          <w:iCs/>
        </w:rPr>
        <w:t>Pour l’application des dispositions du présent marché, il est précisé que :</w:t>
      </w:r>
    </w:p>
    <w:p w:rsidR="008E5EF6" w:rsidRPr="00CC3754" w:rsidRDefault="008E5EF6" w:rsidP="008E5EF6">
      <w:pPr>
        <w:widowControl w:val="0"/>
        <w:autoSpaceDE w:val="0"/>
        <w:jc w:val="both"/>
        <w:rPr>
          <w:iCs/>
          <w:sz w:val="10"/>
          <w:szCs w:val="10"/>
        </w:rPr>
      </w:pPr>
    </w:p>
    <w:p w:rsidR="008E5EF6" w:rsidRDefault="008E5EF6" w:rsidP="008E5EF6">
      <w:pPr>
        <w:widowControl w:val="0"/>
        <w:numPr>
          <w:ilvl w:val="0"/>
          <w:numId w:val="8"/>
        </w:numPr>
        <w:autoSpaceDE w:val="0"/>
        <w:ind w:left="567" w:hanging="283"/>
        <w:jc w:val="both"/>
      </w:pPr>
      <w:r w:rsidRPr="0029472D">
        <w:rPr>
          <w:b/>
          <w:bCs/>
        </w:rPr>
        <w:t xml:space="preserve">Le </w:t>
      </w:r>
      <w:r>
        <w:rPr>
          <w:b/>
          <w:bCs/>
        </w:rPr>
        <w:t xml:space="preserve">Maître d’Ouvrage </w:t>
      </w:r>
      <w:r w:rsidRPr="0029472D">
        <w:t xml:space="preserve"> est </w:t>
      </w:r>
      <w:r>
        <w:rPr>
          <w:i/>
          <w:iCs/>
        </w:rPr>
        <w:t>le Maire de la Commune de Bengbis</w:t>
      </w:r>
      <w:r w:rsidRPr="0029472D">
        <w:rPr>
          <w:i/>
          <w:iCs/>
        </w:rPr>
        <w:t> :</w:t>
      </w:r>
      <w:r w:rsidRPr="0029472D">
        <w:t xml:space="preserve"> il signe le marché, 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t>M</w:t>
      </w:r>
      <w:r w:rsidRPr="0029472D">
        <w:t xml:space="preserve">archés </w:t>
      </w:r>
      <w:r>
        <w:t>P</w:t>
      </w:r>
      <w:r w:rsidRPr="0029472D">
        <w:t>ublics et à</w:t>
      </w:r>
      <w:r w:rsidRPr="0029472D">
        <w:rPr>
          <w:spacing w:val="6"/>
        </w:rPr>
        <w:t xml:space="preserve"> l’organisme chargé de la régulation</w:t>
      </w:r>
      <w:r w:rsidRPr="0029472D">
        <w:t> </w:t>
      </w:r>
      <w:bookmarkStart w:id="218" w:name="_Hlk159267592"/>
      <w:r w:rsidRPr="0029472D">
        <w:t xml:space="preserve">et au Ministère chargé des Marchés Publicsou son démembrement déconcentré compétent </w:t>
      </w:r>
      <w:bookmarkEnd w:id="218"/>
      <w:r w:rsidRPr="0029472D">
        <w:t xml:space="preserve">; </w:t>
      </w:r>
    </w:p>
    <w:p w:rsidR="008E5EF6" w:rsidRPr="00CC3754" w:rsidRDefault="008E5EF6" w:rsidP="008E5EF6">
      <w:pPr>
        <w:widowControl w:val="0"/>
        <w:autoSpaceDE w:val="0"/>
        <w:ind w:left="567"/>
        <w:jc w:val="both"/>
        <w:rPr>
          <w:sz w:val="10"/>
          <w:szCs w:val="10"/>
        </w:rPr>
      </w:pPr>
    </w:p>
    <w:p w:rsidR="008E5EF6" w:rsidRDefault="008E5EF6" w:rsidP="008E5EF6">
      <w:pPr>
        <w:widowControl w:val="0"/>
        <w:numPr>
          <w:ilvl w:val="0"/>
          <w:numId w:val="8"/>
        </w:numPr>
        <w:autoSpaceDE w:val="0"/>
        <w:ind w:left="567" w:hanging="283"/>
        <w:jc w:val="both"/>
      </w:pPr>
      <w:r w:rsidRPr="0029472D">
        <w:rPr>
          <w:b/>
          <w:bCs/>
        </w:rPr>
        <w:t xml:space="preserve">Le Chef de </w:t>
      </w:r>
      <w:r>
        <w:rPr>
          <w:b/>
          <w:bCs/>
        </w:rPr>
        <w:t>S</w:t>
      </w:r>
      <w:r w:rsidRPr="0029472D">
        <w:rPr>
          <w:b/>
          <w:bCs/>
        </w:rPr>
        <w:t xml:space="preserve">ervice du </w:t>
      </w:r>
      <w:r>
        <w:rPr>
          <w:b/>
          <w:bCs/>
        </w:rPr>
        <w:t>M</w:t>
      </w:r>
      <w:r w:rsidRPr="0029472D">
        <w:rPr>
          <w:b/>
          <w:bCs/>
        </w:rPr>
        <w:t>arché</w:t>
      </w:r>
      <w:r w:rsidRPr="0029472D">
        <w:t xml:space="preserve"> est </w:t>
      </w:r>
      <w:r>
        <w:rPr>
          <w:i/>
          <w:iCs/>
        </w:rPr>
        <w:t>le Chef SIGAMP de la Mairie de Bengbis</w:t>
      </w:r>
      <w:r w:rsidRPr="0029472D">
        <w:t xml:space="preserve"> : </w:t>
      </w:r>
      <w:bookmarkStart w:id="219" w:name="_Hlk158730173"/>
      <w:r w:rsidRPr="0029472D">
        <w:t xml:space="preserve">Il </w:t>
      </w:r>
      <w:r w:rsidRPr="0029472D">
        <w:rPr>
          <w:lang w:val="fr-CM"/>
        </w:rPr>
        <w:t>s'assure de la bonne exécution des obligations contractuelles</w:t>
      </w:r>
      <w:r w:rsidRPr="0029472D">
        <w:t xml:space="preserve">. </w:t>
      </w:r>
      <w:bookmarkEnd w:id="219"/>
      <w:r>
        <w:t>I</w:t>
      </w:r>
      <w:r w:rsidRPr="0029472D">
        <w:t xml:space="preserve">l veille au respect des clauses administratives, techniques et financières et des délais contractuels. </w:t>
      </w:r>
      <w:bookmarkStart w:id="220" w:name="_Hlk158730212"/>
      <w:r w:rsidRPr="0029472D">
        <w:t xml:space="preserve">Il est responsable de la direction générale de l’exécution des prestations, il arrête toutes les dispositions technico-financières et représente le </w:t>
      </w:r>
      <w:r>
        <w:t xml:space="preserve">Maître d’Ouvrage </w:t>
      </w:r>
      <w:r w:rsidRPr="0029472D">
        <w:t xml:space="preserve"> auprès des instances compétentes d’arbitrage des litiges.</w:t>
      </w:r>
      <w:bookmarkEnd w:id="220"/>
      <w:r w:rsidRPr="0029472D">
        <w:t xml:space="preserve"> Il apporte au Maître d’Ouvrage, une assistance générale à caractère administratif, financier et technique aux stades de la définition, de l’élaboration, de l’exécution et de la réception des travaux objet du marché</w:t>
      </w:r>
    </w:p>
    <w:p w:rsidR="008E5EF6" w:rsidRPr="00CC3754" w:rsidRDefault="008E5EF6" w:rsidP="008E5EF6">
      <w:pPr>
        <w:widowControl w:val="0"/>
        <w:autoSpaceDE w:val="0"/>
        <w:jc w:val="both"/>
        <w:rPr>
          <w:sz w:val="10"/>
          <w:szCs w:val="10"/>
        </w:rPr>
      </w:pPr>
    </w:p>
    <w:p w:rsidR="008E5EF6" w:rsidRDefault="008E5EF6" w:rsidP="008E5EF6">
      <w:pPr>
        <w:widowControl w:val="0"/>
        <w:numPr>
          <w:ilvl w:val="0"/>
          <w:numId w:val="8"/>
        </w:numPr>
        <w:autoSpaceDE w:val="0"/>
        <w:ind w:left="567" w:hanging="283"/>
        <w:jc w:val="both"/>
      </w:pPr>
      <w:r w:rsidRPr="0029472D">
        <w:rPr>
          <w:b/>
          <w:bCs/>
        </w:rPr>
        <w:t>L’Ingénieur du marché</w:t>
      </w:r>
      <w:r w:rsidRPr="0029472D">
        <w:t xml:space="preserve"> est </w:t>
      </w:r>
      <w:r>
        <w:rPr>
          <w:i/>
          <w:iCs/>
        </w:rPr>
        <w:t>le Chef de la Subdivision des Travaux Publics de Bengbis</w:t>
      </w:r>
      <w:r w:rsidRPr="0029472D">
        <w:t xml:space="preserve">: il est accrédité par le </w:t>
      </w:r>
      <w:r>
        <w:t>Maître d’Ouvrage</w:t>
      </w:r>
      <w:r w:rsidRPr="0029472D">
        <w:t xml:space="preserve">, pour le suivi de l’exécution du marché sous la supervision du Chef de Service du marché à qui il rend compte ; </w:t>
      </w:r>
    </w:p>
    <w:p w:rsidR="008E5EF6" w:rsidRPr="00CC3754" w:rsidRDefault="008E5EF6" w:rsidP="008E5EF6">
      <w:pPr>
        <w:widowControl w:val="0"/>
        <w:autoSpaceDE w:val="0"/>
        <w:jc w:val="both"/>
        <w:rPr>
          <w:sz w:val="10"/>
          <w:szCs w:val="10"/>
        </w:rPr>
      </w:pPr>
    </w:p>
    <w:p w:rsidR="008E5EF6" w:rsidRDefault="008E5EF6" w:rsidP="008E5EF6">
      <w:pPr>
        <w:widowControl w:val="0"/>
        <w:numPr>
          <w:ilvl w:val="0"/>
          <w:numId w:val="8"/>
        </w:numPr>
        <w:autoSpaceDE w:val="0"/>
        <w:ind w:left="567" w:hanging="283"/>
        <w:jc w:val="both"/>
      </w:pPr>
      <w:r w:rsidRPr="0029472D">
        <w:rPr>
          <w:b/>
          <w:bCs/>
        </w:rPr>
        <w:t>L’organisme chargé du contrôle externe des marchés publics</w:t>
      </w:r>
      <w:r w:rsidRPr="0029472D">
        <w:t xml:space="preserve"> est l</w:t>
      </w:r>
      <w:r>
        <w:t>a Délégation Départementale des Marchés Publics du Dja et Lobo à travers sa</w:t>
      </w:r>
      <w:r w:rsidRPr="005E6FAC">
        <w:rPr>
          <w:rFonts w:ascii="Arial" w:hAnsi="Arial" w:cs="Arial"/>
          <w:b/>
          <w:sz w:val="22"/>
          <w:szCs w:val="22"/>
        </w:rPr>
        <w:t>Brigade de Contrôle</w:t>
      </w:r>
      <w:r>
        <w:t>. Elle</w:t>
      </w:r>
      <w:r w:rsidRPr="0029472D">
        <w:t>assure le contrôle de conformité de l’exécution du marché, délivre les visas préalables requis et vise le décompte général et définitif.</w:t>
      </w:r>
    </w:p>
    <w:p w:rsidR="008E5EF6" w:rsidRPr="00CC3754" w:rsidRDefault="008E5EF6" w:rsidP="008E5EF6">
      <w:pPr>
        <w:widowControl w:val="0"/>
        <w:autoSpaceDE w:val="0"/>
        <w:jc w:val="both"/>
        <w:rPr>
          <w:sz w:val="10"/>
          <w:szCs w:val="10"/>
        </w:rPr>
      </w:pPr>
    </w:p>
    <w:p w:rsidR="008E5EF6" w:rsidRPr="0029472D" w:rsidRDefault="008E5EF6" w:rsidP="008E5EF6">
      <w:pPr>
        <w:widowControl w:val="0"/>
        <w:numPr>
          <w:ilvl w:val="0"/>
          <w:numId w:val="8"/>
        </w:numPr>
        <w:autoSpaceDE w:val="0"/>
        <w:ind w:left="567" w:hanging="283"/>
        <w:jc w:val="both"/>
      </w:pPr>
      <w:r w:rsidRPr="0029472D">
        <w:rPr>
          <w:b/>
          <w:bCs/>
        </w:rPr>
        <w:t>Le cocontractant</w:t>
      </w:r>
      <w:r w:rsidRPr="0029472D">
        <w:rPr>
          <w:b/>
        </w:rPr>
        <w:t xml:space="preserve">de l'Administration ou le titulaire du marché </w:t>
      </w:r>
      <w:r w:rsidRPr="0029472D">
        <w:t xml:space="preserve">est </w:t>
      </w:r>
      <w:r>
        <w:rPr>
          <w:i/>
          <w:iCs/>
          <w:color w:val="FF0000"/>
        </w:rPr>
        <w:t>….</w:t>
      </w:r>
      <w:r w:rsidRPr="005E6FAC">
        <w:rPr>
          <w:color w:val="FF0000"/>
        </w:rPr>
        <w:t> </w:t>
      </w:r>
      <w:r w:rsidRPr="0029472D">
        <w:t xml:space="preserve">il est chargé de l'exécution des prestations prévues dans le marché ; </w:t>
      </w:r>
    </w:p>
    <w:p w:rsidR="008E5EF6" w:rsidRPr="00CC3754" w:rsidRDefault="008E5EF6" w:rsidP="008E5EF6">
      <w:pPr>
        <w:widowControl w:val="0"/>
        <w:autoSpaceDE w:val="0"/>
        <w:ind w:left="284"/>
        <w:jc w:val="both"/>
        <w:rPr>
          <w:color w:val="FF0000"/>
          <w:sz w:val="10"/>
          <w:szCs w:val="10"/>
        </w:rPr>
      </w:pPr>
    </w:p>
    <w:p w:rsidR="008E5EF6" w:rsidRPr="0029472D" w:rsidRDefault="008E5EF6" w:rsidP="008E5EF6">
      <w:pPr>
        <w:widowControl w:val="0"/>
        <w:autoSpaceDE w:val="0"/>
        <w:jc w:val="both"/>
        <w:rPr>
          <w:b/>
          <w:i/>
          <w:iCs/>
        </w:rPr>
      </w:pPr>
      <w:r w:rsidRPr="0029472D">
        <w:rPr>
          <w:b/>
          <w:i/>
          <w:iCs/>
        </w:rPr>
        <w:t>3.2. Nantissement</w:t>
      </w:r>
    </w:p>
    <w:p w:rsidR="008E5EF6" w:rsidRPr="0029472D" w:rsidRDefault="008E5EF6" w:rsidP="008E5EF6">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rsidR="008E5EF6" w:rsidRPr="005E6FAC" w:rsidRDefault="008E5EF6" w:rsidP="008E5EF6">
      <w:pPr>
        <w:widowControl w:val="0"/>
        <w:numPr>
          <w:ilvl w:val="0"/>
          <w:numId w:val="8"/>
        </w:numPr>
        <w:autoSpaceDE w:val="0"/>
        <w:ind w:left="567" w:hanging="283"/>
        <w:jc w:val="both"/>
      </w:pPr>
      <w:r w:rsidRPr="005E6FAC">
        <w:t xml:space="preserve">L’autorité chargée de l’ordonnancement des paiements est le </w:t>
      </w:r>
      <w:r w:rsidRPr="005E6FAC">
        <w:rPr>
          <w:b/>
        </w:rPr>
        <w:t>Maire de la Commune de Bengbis</w:t>
      </w:r>
      <w:r w:rsidRPr="005E6FAC">
        <w:t> ;</w:t>
      </w:r>
    </w:p>
    <w:p w:rsidR="008E5EF6" w:rsidRPr="005E6FAC" w:rsidRDefault="008E5EF6" w:rsidP="008E5EF6">
      <w:pPr>
        <w:widowControl w:val="0"/>
        <w:numPr>
          <w:ilvl w:val="0"/>
          <w:numId w:val="8"/>
        </w:numPr>
        <w:autoSpaceDE w:val="0"/>
        <w:ind w:left="567" w:hanging="283"/>
        <w:jc w:val="both"/>
      </w:pPr>
      <w:r w:rsidRPr="005E6FAC">
        <w:t xml:space="preserve">L’autorité chargée de la liquidation des dépenses est </w:t>
      </w:r>
      <w:r w:rsidRPr="005E6FAC">
        <w:rPr>
          <w:b/>
        </w:rPr>
        <w:t>le Contrôleur Financier Départemental du Dja et Lobo ;</w:t>
      </w:r>
    </w:p>
    <w:p w:rsidR="008E5EF6" w:rsidRPr="005E6FAC" w:rsidRDefault="008E5EF6" w:rsidP="008E5EF6">
      <w:pPr>
        <w:widowControl w:val="0"/>
        <w:numPr>
          <w:ilvl w:val="0"/>
          <w:numId w:val="8"/>
        </w:numPr>
        <w:autoSpaceDE w:val="0"/>
        <w:ind w:left="567" w:hanging="283"/>
        <w:jc w:val="both"/>
      </w:pPr>
      <w:r w:rsidRPr="005E6FAC">
        <w:t xml:space="preserve">L’organisme ou le responsable chargé du paiement est la </w:t>
      </w:r>
      <w:r w:rsidRPr="005E6FAC">
        <w:rPr>
          <w:b/>
        </w:rPr>
        <w:t>Trésorerie Générale d’Ebolowa</w:t>
      </w:r>
      <w:r w:rsidRPr="005E6FAC">
        <w:t> ;</w:t>
      </w:r>
    </w:p>
    <w:p w:rsidR="008E5EF6" w:rsidRPr="005E6FAC" w:rsidRDefault="008E5EF6" w:rsidP="008E5EF6">
      <w:pPr>
        <w:widowControl w:val="0"/>
        <w:numPr>
          <w:ilvl w:val="0"/>
          <w:numId w:val="8"/>
        </w:numPr>
        <w:autoSpaceDE w:val="0"/>
        <w:ind w:left="567" w:hanging="283"/>
        <w:jc w:val="both"/>
      </w:pPr>
      <w:r w:rsidRPr="005E6FAC">
        <w:t xml:space="preserve">Le responsable compétent pour fournir les renseignements au titre de l’exécution du présent marché est le </w:t>
      </w:r>
      <w:r w:rsidRPr="005E6FAC">
        <w:rPr>
          <w:b/>
        </w:rPr>
        <w:t>Maire de la Commune de Bengbis</w:t>
      </w:r>
      <w:r w:rsidRPr="005E6FAC">
        <w:t>.</w:t>
      </w:r>
    </w:p>
    <w:p w:rsidR="008E5EF6" w:rsidRPr="0029472D" w:rsidRDefault="008E5EF6" w:rsidP="008E5EF6">
      <w:pPr>
        <w:widowControl w:val="0"/>
        <w:autoSpaceDE w:val="0"/>
        <w:jc w:val="both"/>
      </w:pPr>
    </w:p>
    <w:p w:rsidR="008E5EF6" w:rsidRPr="0029472D" w:rsidRDefault="008E5EF6" w:rsidP="008E5EF6">
      <w:pPr>
        <w:pStyle w:val="CCAParticle"/>
      </w:pPr>
      <w:bookmarkStart w:id="221" w:name="_Toc530307791"/>
      <w:bookmarkStart w:id="222" w:name="_Toc97557077"/>
      <w:bookmarkStart w:id="223" w:name="_Toc157306063"/>
      <w:r w:rsidRPr="0029472D">
        <w:t>Article 4 : Langue, lois et règlements applicables</w:t>
      </w:r>
      <w:bookmarkEnd w:id="221"/>
      <w:bookmarkEnd w:id="222"/>
      <w:bookmarkEnd w:id="223"/>
    </w:p>
    <w:p w:rsidR="008E5EF6" w:rsidRPr="0029472D" w:rsidRDefault="008E5EF6" w:rsidP="008E5EF6">
      <w:pPr>
        <w:widowControl w:val="0"/>
        <w:autoSpaceDE w:val="0"/>
        <w:jc w:val="both"/>
      </w:pPr>
      <w:r w:rsidRPr="0029472D">
        <w:t xml:space="preserve">4.1. La langue utilisée est le </w:t>
      </w:r>
      <w:r w:rsidRPr="0029472D">
        <w:rPr>
          <w:i/>
          <w:iCs/>
        </w:rPr>
        <w:t>Français ou l’Anglais.</w:t>
      </w:r>
    </w:p>
    <w:p w:rsidR="008E5EF6" w:rsidRPr="0029472D" w:rsidRDefault="008E5EF6" w:rsidP="008E5EF6">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rsidR="008E5EF6" w:rsidRPr="0029472D" w:rsidRDefault="008E5EF6" w:rsidP="008E5EF6">
      <w:pPr>
        <w:widowControl w:val="0"/>
        <w:autoSpaceDE w:val="0"/>
        <w:jc w:val="both"/>
      </w:pPr>
      <w:r w:rsidRPr="0029472D">
        <w:t>Si les lois</w:t>
      </w:r>
      <w:r w:rsidRPr="0029472D">
        <w:rPr>
          <w:spacing w:val="-4"/>
        </w:rPr>
        <w:t xml:space="preserve"> et </w:t>
      </w:r>
      <w:r w:rsidRPr="0029472D">
        <w:t xml:space="preserve">règlements en vigueur à la date de signature du présent marché venaient à être modifiés </w:t>
      </w:r>
      <w:r w:rsidRPr="0029472D">
        <w:lastRenderedPageBreak/>
        <w:t>après la signature du marché, les coûts éventuels qui en découleraient directement seraient pris en compte sans gain ni perte pour chaque partie.</w:t>
      </w:r>
    </w:p>
    <w:p w:rsidR="008E5EF6" w:rsidRPr="00CC3754" w:rsidRDefault="008E5EF6" w:rsidP="008E5EF6">
      <w:pPr>
        <w:widowControl w:val="0"/>
        <w:autoSpaceDE w:val="0"/>
        <w:jc w:val="both"/>
        <w:rPr>
          <w:sz w:val="10"/>
          <w:szCs w:val="10"/>
        </w:rPr>
      </w:pPr>
    </w:p>
    <w:p w:rsidR="008E5EF6" w:rsidRPr="0029472D" w:rsidRDefault="008E5EF6" w:rsidP="008E5EF6">
      <w:pPr>
        <w:widowControl w:val="0"/>
        <w:autoSpaceDE w:val="0"/>
        <w:jc w:val="both"/>
        <w:rPr>
          <w:b/>
          <w:bCs/>
        </w:rPr>
      </w:pPr>
      <w:bookmarkStart w:id="224" w:name="_Toc157610536"/>
      <w:r w:rsidRPr="0029472D">
        <w:rPr>
          <w:b/>
          <w:bCs/>
        </w:rPr>
        <w:t>Article 5 : Normes</w:t>
      </w:r>
      <w:bookmarkEnd w:id="224"/>
    </w:p>
    <w:p w:rsidR="008E5EF6" w:rsidRPr="0029472D" w:rsidRDefault="008E5EF6" w:rsidP="008E5EF6">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8E5EF6" w:rsidRPr="0029472D" w:rsidRDefault="008E5EF6" w:rsidP="008E5EF6">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rsidR="008E5EF6" w:rsidRPr="00CC3754" w:rsidRDefault="008E5EF6" w:rsidP="008E5EF6">
      <w:pPr>
        <w:widowControl w:val="0"/>
        <w:autoSpaceDE w:val="0"/>
        <w:jc w:val="both"/>
        <w:rPr>
          <w:sz w:val="10"/>
          <w:szCs w:val="10"/>
        </w:rPr>
      </w:pPr>
    </w:p>
    <w:p w:rsidR="008E5EF6" w:rsidRPr="0029472D" w:rsidRDefault="008E5EF6" w:rsidP="008E5EF6">
      <w:pPr>
        <w:keepNext/>
        <w:jc w:val="both"/>
        <w:outlineLvl w:val="2"/>
        <w:rPr>
          <w:b/>
          <w:sz w:val="28"/>
        </w:rPr>
      </w:pPr>
      <w:r w:rsidRPr="0029472D">
        <w:rPr>
          <w:b/>
          <w:sz w:val="28"/>
        </w:rPr>
        <w:t xml:space="preserve">Article 6- Pièces constitutives du marché </w:t>
      </w:r>
    </w:p>
    <w:p w:rsidR="008E5EF6" w:rsidRPr="0029472D" w:rsidRDefault="008E5EF6" w:rsidP="008E5EF6">
      <w:pPr>
        <w:widowControl w:val="0"/>
        <w:autoSpaceDE w:val="0"/>
        <w:jc w:val="both"/>
      </w:pPr>
      <w:r w:rsidRPr="0029472D">
        <w:t xml:space="preserve">Les pièces contractuelles constitutives du présent marché sont complémentaires. Elles sont par ordre de priorité : </w:t>
      </w:r>
    </w:p>
    <w:p w:rsidR="008E5EF6" w:rsidRPr="0029472D" w:rsidRDefault="008E5EF6" w:rsidP="008E5EF6">
      <w:pPr>
        <w:widowControl w:val="0"/>
        <w:numPr>
          <w:ilvl w:val="0"/>
          <w:numId w:val="33"/>
        </w:numPr>
        <w:autoSpaceDE w:val="0"/>
        <w:jc w:val="both"/>
        <w:rPr>
          <w:rFonts w:eastAsia="Calibri"/>
          <w:lang w:eastAsia="en-US"/>
        </w:rPr>
      </w:pPr>
      <w:r w:rsidRPr="0029472D">
        <w:rPr>
          <w:rFonts w:eastAsia="Calibri"/>
          <w:lang w:eastAsia="en-US"/>
        </w:rPr>
        <w:t>la soumission ou l'acte d'engagement ;</w:t>
      </w:r>
    </w:p>
    <w:p w:rsidR="008E5EF6" w:rsidRPr="0029472D" w:rsidRDefault="008E5EF6" w:rsidP="008E5EF6">
      <w:pPr>
        <w:widowControl w:val="0"/>
        <w:numPr>
          <w:ilvl w:val="0"/>
          <w:numId w:val="33"/>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w:t>
      </w:r>
    </w:p>
    <w:p w:rsidR="008E5EF6" w:rsidRPr="0029472D" w:rsidRDefault="008E5EF6" w:rsidP="008E5EF6">
      <w:pPr>
        <w:widowControl w:val="0"/>
        <w:numPr>
          <w:ilvl w:val="0"/>
          <w:numId w:val="33"/>
        </w:numPr>
        <w:autoSpaceDE w:val="0"/>
        <w:jc w:val="both"/>
        <w:rPr>
          <w:rFonts w:eastAsia="Calibri"/>
          <w:lang w:eastAsia="en-US"/>
        </w:rPr>
      </w:pPr>
      <w:r w:rsidRPr="0029472D">
        <w:rPr>
          <w:rFonts w:eastAsia="Calibri"/>
          <w:lang w:eastAsia="en-US"/>
        </w:rPr>
        <w:t xml:space="preserve">le </w:t>
      </w:r>
      <w:r>
        <w:rPr>
          <w:rFonts w:eastAsia="Calibri"/>
          <w:lang w:eastAsia="en-US"/>
        </w:rPr>
        <w:t>C</w:t>
      </w:r>
      <w:r w:rsidRPr="0029472D">
        <w:rPr>
          <w:rFonts w:eastAsia="Calibri"/>
          <w:lang w:eastAsia="en-US"/>
        </w:rPr>
        <w:t xml:space="preserve">ahier des </w:t>
      </w:r>
      <w:r>
        <w:rPr>
          <w:rFonts w:eastAsia="Calibri"/>
          <w:lang w:eastAsia="en-US"/>
        </w:rPr>
        <w:t>C</w:t>
      </w:r>
      <w:r w:rsidRPr="0029472D">
        <w:rPr>
          <w:rFonts w:eastAsia="Calibri"/>
          <w:lang w:eastAsia="en-US"/>
        </w:rPr>
        <w:t xml:space="preserve">lauses </w:t>
      </w:r>
      <w:r>
        <w:rPr>
          <w:rFonts w:eastAsia="Calibri"/>
          <w:lang w:eastAsia="en-US"/>
        </w:rPr>
        <w:t>A</w:t>
      </w:r>
      <w:r w:rsidRPr="0029472D">
        <w:rPr>
          <w:rFonts w:eastAsia="Calibri"/>
          <w:lang w:eastAsia="en-US"/>
        </w:rPr>
        <w:t xml:space="preserve">dministratives </w:t>
      </w:r>
      <w:r>
        <w:rPr>
          <w:rFonts w:eastAsia="Calibri"/>
          <w:lang w:eastAsia="en-US"/>
        </w:rPr>
        <w:t>P</w:t>
      </w:r>
      <w:r w:rsidRPr="0029472D">
        <w:rPr>
          <w:rFonts w:eastAsia="Calibri"/>
          <w:lang w:eastAsia="en-US"/>
        </w:rPr>
        <w:t>articulières (CCAP) ;</w:t>
      </w:r>
    </w:p>
    <w:p w:rsidR="008E5EF6" w:rsidRPr="0029472D" w:rsidRDefault="008E5EF6" w:rsidP="008E5EF6">
      <w:pPr>
        <w:widowControl w:val="0"/>
        <w:numPr>
          <w:ilvl w:val="0"/>
          <w:numId w:val="33"/>
        </w:numPr>
        <w:autoSpaceDE w:val="0"/>
        <w:jc w:val="both"/>
        <w:rPr>
          <w:rFonts w:eastAsia="Calibri"/>
          <w:lang w:eastAsia="en-US"/>
        </w:rPr>
      </w:pPr>
      <w:r w:rsidRPr="0029472D">
        <w:rPr>
          <w:rFonts w:eastAsia="Calibri"/>
          <w:lang w:eastAsia="en-US"/>
        </w:rPr>
        <w:t xml:space="preserve">les Cahiers des Clauses Techniques Particulières (CCTP) ; </w:t>
      </w:r>
    </w:p>
    <w:p w:rsidR="008E5EF6" w:rsidRPr="0029472D" w:rsidRDefault="008E5EF6" w:rsidP="008E5EF6">
      <w:pPr>
        <w:widowControl w:val="0"/>
        <w:numPr>
          <w:ilvl w:val="0"/>
          <w:numId w:val="33"/>
        </w:numPr>
        <w:autoSpaceDE w:val="0"/>
        <w:jc w:val="both"/>
        <w:rPr>
          <w:rFonts w:eastAsia="Calibri"/>
          <w:lang w:eastAsia="en-US"/>
        </w:rPr>
      </w:pPr>
      <w:r w:rsidRPr="0029472D">
        <w:rPr>
          <w:rFonts w:eastAsia="Calibri"/>
          <w:lang w:eastAsia="en-US"/>
        </w:rPr>
        <w:t xml:space="preserve">le </w:t>
      </w:r>
      <w:r>
        <w:rPr>
          <w:rFonts w:eastAsia="Calibri"/>
          <w:lang w:eastAsia="en-US"/>
        </w:rPr>
        <w:t>D</w:t>
      </w:r>
      <w:r w:rsidRPr="0029472D">
        <w:rPr>
          <w:rFonts w:eastAsia="Calibri"/>
          <w:lang w:eastAsia="en-US"/>
        </w:rPr>
        <w:t xml:space="preserve">evis ou le </w:t>
      </w:r>
      <w:r>
        <w:rPr>
          <w:rFonts w:eastAsia="Calibri"/>
          <w:lang w:eastAsia="en-US"/>
        </w:rPr>
        <w:t>D</w:t>
      </w:r>
      <w:r w:rsidRPr="0029472D">
        <w:rPr>
          <w:rFonts w:eastAsia="Calibri"/>
          <w:lang w:eastAsia="en-US"/>
        </w:rPr>
        <w:t xml:space="preserve">étail </w:t>
      </w:r>
      <w:r>
        <w:rPr>
          <w:rFonts w:eastAsia="Calibri"/>
          <w:lang w:eastAsia="en-US"/>
        </w:rPr>
        <w:t>Q</w:t>
      </w:r>
      <w:r w:rsidRPr="0029472D">
        <w:rPr>
          <w:rFonts w:eastAsia="Calibri"/>
          <w:lang w:eastAsia="en-US"/>
        </w:rPr>
        <w:t xml:space="preserve">uantitatif  </w:t>
      </w:r>
      <w:r>
        <w:rPr>
          <w:rFonts w:eastAsia="Calibri"/>
          <w:lang w:eastAsia="en-US"/>
        </w:rPr>
        <w:t>E</w:t>
      </w:r>
      <w:r w:rsidRPr="0029472D">
        <w:rPr>
          <w:rFonts w:eastAsia="Calibri"/>
          <w:lang w:eastAsia="en-US"/>
        </w:rPr>
        <w:t>stimatif (DQE) ;</w:t>
      </w:r>
    </w:p>
    <w:p w:rsidR="008E5EF6" w:rsidRPr="0029472D" w:rsidRDefault="008E5EF6" w:rsidP="008E5EF6">
      <w:pPr>
        <w:widowControl w:val="0"/>
        <w:numPr>
          <w:ilvl w:val="0"/>
          <w:numId w:val="33"/>
        </w:numPr>
        <w:autoSpaceDE w:val="0"/>
        <w:jc w:val="both"/>
        <w:rPr>
          <w:rFonts w:eastAsia="Calibri"/>
          <w:lang w:eastAsia="en-US"/>
        </w:rPr>
      </w:pPr>
      <w:r w:rsidRPr="0029472D">
        <w:rPr>
          <w:rFonts w:eastAsia="Calibri"/>
          <w:lang w:eastAsia="en-US"/>
        </w:rPr>
        <w:t xml:space="preserve">le </w:t>
      </w:r>
      <w:r>
        <w:rPr>
          <w:rFonts w:eastAsia="Calibri"/>
          <w:lang w:eastAsia="en-US"/>
        </w:rPr>
        <w:t>B</w:t>
      </w:r>
      <w:r w:rsidRPr="0029472D">
        <w:rPr>
          <w:rFonts w:eastAsia="Calibri"/>
          <w:lang w:eastAsia="en-US"/>
        </w:rPr>
        <w:t xml:space="preserve">ordereau des </w:t>
      </w:r>
      <w:r>
        <w:rPr>
          <w:rFonts w:eastAsia="Calibri"/>
          <w:lang w:eastAsia="en-US"/>
        </w:rPr>
        <w:t>P</w:t>
      </w:r>
      <w:r w:rsidRPr="0029472D">
        <w:rPr>
          <w:rFonts w:eastAsia="Calibri"/>
          <w:lang w:eastAsia="en-US"/>
        </w:rPr>
        <w:t xml:space="preserve">rix </w:t>
      </w:r>
      <w:r>
        <w:rPr>
          <w:rFonts w:eastAsia="Calibri"/>
          <w:lang w:eastAsia="en-US"/>
        </w:rPr>
        <w:t>U</w:t>
      </w:r>
      <w:r w:rsidRPr="0029472D">
        <w:rPr>
          <w:rFonts w:eastAsia="Calibri"/>
          <w:lang w:eastAsia="en-US"/>
        </w:rPr>
        <w:t>nitaires (BPU) ;</w:t>
      </w:r>
    </w:p>
    <w:p w:rsidR="008E5EF6" w:rsidRPr="0029472D" w:rsidRDefault="008E5EF6" w:rsidP="008E5EF6">
      <w:pPr>
        <w:widowControl w:val="0"/>
        <w:numPr>
          <w:ilvl w:val="0"/>
          <w:numId w:val="33"/>
        </w:numPr>
        <w:autoSpaceDE w:val="0"/>
        <w:jc w:val="both"/>
        <w:rPr>
          <w:rFonts w:eastAsia="Calibri"/>
          <w:lang w:eastAsia="en-US"/>
        </w:rPr>
      </w:pPr>
      <w:r w:rsidRPr="0029472D">
        <w:rPr>
          <w:rFonts w:eastAsia="Calibri"/>
          <w:lang w:eastAsia="en-US"/>
        </w:rPr>
        <w:t xml:space="preserve">le </w:t>
      </w:r>
      <w:r>
        <w:rPr>
          <w:rFonts w:eastAsia="Calibri"/>
          <w:lang w:eastAsia="en-US"/>
        </w:rPr>
        <w:t>S</w:t>
      </w:r>
      <w:r w:rsidRPr="0029472D">
        <w:rPr>
          <w:rFonts w:eastAsia="Calibri"/>
          <w:lang w:eastAsia="en-US"/>
        </w:rPr>
        <w:t>ous-</w:t>
      </w:r>
      <w:r>
        <w:rPr>
          <w:rFonts w:eastAsia="Calibri"/>
          <w:lang w:eastAsia="en-US"/>
        </w:rPr>
        <w:t>D</w:t>
      </w:r>
      <w:r w:rsidRPr="0029472D">
        <w:rPr>
          <w:rFonts w:eastAsia="Calibri"/>
          <w:lang w:eastAsia="en-US"/>
        </w:rPr>
        <w:t xml:space="preserve">étail des </w:t>
      </w:r>
      <w:r>
        <w:rPr>
          <w:rFonts w:eastAsia="Calibri"/>
          <w:lang w:eastAsia="en-US"/>
        </w:rPr>
        <w:t>P</w:t>
      </w:r>
      <w:r w:rsidRPr="0029472D">
        <w:rPr>
          <w:rFonts w:eastAsia="Calibri"/>
          <w:lang w:eastAsia="en-US"/>
        </w:rPr>
        <w:t>rix (SDP) ;</w:t>
      </w:r>
    </w:p>
    <w:p w:rsidR="008E5EF6" w:rsidRPr="0029472D" w:rsidRDefault="008E5EF6" w:rsidP="008E5EF6">
      <w:pPr>
        <w:widowControl w:val="0"/>
        <w:numPr>
          <w:ilvl w:val="0"/>
          <w:numId w:val="33"/>
        </w:numPr>
        <w:autoSpaceDE w:val="0"/>
        <w:jc w:val="both"/>
        <w:rPr>
          <w:rFonts w:eastAsia="Calibri"/>
          <w:lang w:eastAsia="en-US"/>
        </w:rPr>
      </w:pPr>
      <w:r w:rsidRPr="0029472D">
        <w:rPr>
          <w:rFonts w:eastAsia="Calibri"/>
          <w:lang w:eastAsia="en-US"/>
        </w:rPr>
        <w:t xml:space="preserve">le </w:t>
      </w:r>
      <w:r>
        <w:rPr>
          <w:rFonts w:eastAsia="Calibri"/>
          <w:lang w:eastAsia="en-US"/>
        </w:rPr>
        <w:t>C</w:t>
      </w:r>
      <w:r w:rsidRPr="0029472D">
        <w:rPr>
          <w:rFonts w:eastAsia="Calibri"/>
          <w:lang w:eastAsia="en-US"/>
        </w:rPr>
        <w:t xml:space="preserve">ahier des </w:t>
      </w:r>
      <w:r>
        <w:rPr>
          <w:rFonts w:eastAsia="Calibri"/>
          <w:lang w:eastAsia="en-US"/>
        </w:rPr>
        <w:t>C</w:t>
      </w:r>
      <w:r w:rsidRPr="0029472D">
        <w:rPr>
          <w:rFonts w:eastAsia="Calibri"/>
          <w:lang w:eastAsia="en-US"/>
        </w:rPr>
        <w:t xml:space="preserve">lauses </w:t>
      </w:r>
      <w:r>
        <w:rPr>
          <w:rFonts w:eastAsia="Calibri"/>
          <w:lang w:eastAsia="en-US"/>
        </w:rPr>
        <w:t>A</w:t>
      </w:r>
      <w:r w:rsidRPr="0029472D">
        <w:rPr>
          <w:rFonts w:eastAsia="Calibri"/>
          <w:lang w:eastAsia="en-US"/>
        </w:rPr>
        <w:t xml:space="preserve">dministratives </w:t>
      </w:r>
      <w:r>
        <w:rPr>
          <w:rFonts w:eastAsia="Calibri"/>
          <w:lang w:eastAsia="en-US"/>
        </w:rPr>
        <w:t>G</w:t>
      </w:r>
      <w:r w:rsidRPr="0029472D">
        <w:rPr>
          <w:rFonts w:eastAsia="Calibri"/>
          <w:lang w:eastAsia="en-US"/>
        </w:rPr>
        <w:t>énérales (CCAG) auquel il est spécifiquement assujetti ;</w:t>
      </w:r>
    </w:p>
    <w:p w:rsidR="008E5EF6" w:rsidRPr="0029472D" w:rsidRDefault="008E5EF6" w:rsidP="008E5EF6">
      <w:pPr>
        <w:pStyle w:val="Paragraphedeliste"/>
        <w:numPr>
          <w:ilvl w:val="0"/>
          <w:numId w:val="33"/>
        </w:numPr>
        <w:spacing w:after="0" w:line="240" w:lineRule="auto"/>
        <w:rPr>
          <w:rFonts w:ascii="Times New Roman" w:hAnsi="Times New Roman"/>
          <w:sz w:val="24"/>
          <w:szCs w:val="24"/>
        </w:rPr>
      </w:pPr>
      <w:r w:rsidRPr="0029472D">
        <w:rPr>
          <w:rFonts w:ascii="Times New Roman" w:hAnsi="Times New Roman"/>
          <w:sz w:val="24"/>
          <w:szCs w:val="24"/>
        </w:rPr>
        <w:t>Le projet</w:t>
      </w:r>
      <w:r>
        <w:rPr>
          <w:rFonts w:ascii="Times New Roman" w:hAnsi="Times New Roman"/>
          <w:sz w:val="24"/>
          <w:szCs w:val="24"/>
        </w:rPr>
        <w:t xml:space="preserve"> d’exécution</w:t>
      </w:r>
      <w:r w:rsidRPr="0029472D">
        <w:rPr>
          <w:rFonts w:ascii="Times New Roman" w:hAnsi="Times New Roman"/>
          <w:sz w:val="24"/>
          <w:szCs w:val="24"/>
        </w:rPr>
        <w:t xml:space="preserve"> ;</w:t>
      </w:r>
    </w:p>
    <w:p w:rsidR="008E5EF6" w:rsidRPr="0029472D" w:rsidRDefault="008E5EF6" w:rsidP="008E5EF6">
      <w:pPr>
        <w:widowControl w:val="0"/>
        <w:numPr>
          <w:ilvl w:val="0"/>
          <w:numId w:val="33"/>
        </w:numPr>
        <w:autoSpaceDE w:val="0"/>
        <w:jc w:val="both"/>
        <w:textAlignment w:val="auto"/>
        <w:rPr>
          <w:rFonts w:eastAsia="Calibri"/>
          <w:szCs w:val="22"/>
          <w:lang w:eastAsia="en-US"/>
        </w:rPr>
      </w:pPr>
      <w:r w:rsidRPr="0029472D">
        <w:rPr>
          <w:rFonts w:eastAsia="Calibri"/>
          <w:szCs w:val="22"/>
          <w:lang w:eastAsia="en-US"/>
        </w:rPr>
        <w:t>La charte d’intégrité ;</w:t>
      </w:r>
    </w:p>
    <w:p w:rsidR="008E5EF6" w:rsidRPr="0029472D" w:rsidRDefault="008E5EF6" w:rsidP="008E5EF6">
      <w:pPr>
        <w:widowControl w:val="0"/>
        <w:numPr>
          <w:ilvl w:val="0"/>
          <w:numId w:val="33"/>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rsidR="008E5EF6" w:rsidRPr="00CC3754" w:rsidRDefault="008E5EF6" w:rsidP="008E5EF6">
      <w:pPr>
        <w:widowControl w:val="0"/>
        <w:autoSpaceDE w:val="0"/>
        <w:jc w:val="both"/>
        <w:rPr>
          <w:sz w:val="10"/>
          <w:szCs w:val="10"/>
        </w:rPr>
      </w:pPr>
    </w:p>
    <w:p w:rsidR="008E5EF6" w:rsidRPr="0029472D" w:rsidRDefault="008E5EF6" w:rsidP="008E5EF6">
      <w:pPr>
        <w:keepNext/>
        <w:jc w:val="both"/>
        <w:outlineLvl w:val="2"/>
        <w:rPr>
          <w:b/>
          <w:sz w:val="28"/>
        </w:rPr>
      </w:pPr>
      <w:bookmarkStart w:id="225" w:name="_Toc530307793"/>
      <w:bookmarkStart w:id="226" w:name="_Toc97557079"/>
      <w:bookmarkStart w:id="227" w:name="_Toc157306065"/>
      <w:r w:rsidRPr="0029472D">
        <w:rPr>
          <w:b/>
          <w:sz w:val="28"/>
        </w:rPr>
        <w:t>Article 7-Textes généraux applicables</w:t>
      </w:r>
      <w:bookmarkEnd w:id="225"/>
      <w:bookmarkEnd w:id="226"/>
      <w:bookmarkEnd w:id="227"/>
    </w:p>
    <w:p w:rsidR="008E5EF6" w:rsidRPr="0029472D" w:rsidRDefault="008E5EF6" w:rsidP="008E5EF6">
      <w:pPr>
        <w:widowControl w:val="0"/>
        <w:autoSpaceDE w:val="0"/>
        <w:jc w:val="both"/>
      </w:pPr>
      <w:r w:rsidRPr="0029472D">
        <w:t xml:space="preserve">Le présent marché est soumis aux textes généraux ci-après : </w:t>
      </w:r>
    </w:p>
    <w:p w:rsidR="008E5EF6" w:rsidRPr="0029472D" w:rsidRDefault="008E5EF6" w:rsidP="008E5EF6">
      <w:pPr>
        <w:widowControl w:val="0"/>
        <w:numPr>
          <w:ilvl w:val="0"/>
          <w:numId w:val="17"/>
        </w:numPr>
        <w:autoSpaceDE w:val="0"/>
        <w:jc w:val="both"/>
        <w:rPr>
          <w:rFonts w:eastAsia="Calibri"/>
          <w:i/>
          <w:iCs/>
          <w:lang w:eastAsia="en-US"/>
        </w:rPr>
      </w:pPr>
      <w:r w:rsidRPr="0029472D">
        <w:rPr>
          <w:rFonts w:eastAsia="Calibri"/>
          <w:lang w:eastAsia="en-US"/>
        </w:rPr>
        <w:t>La Loi n° 75/15 du 08 Décembre 1975 portant assurance obligatoire des risques de construction ;</w:t>
      </w:r>
    </w:p>
    <w:p w:rsidR="008E5EF6" w:rsidRPr="0029472D" w:rsidRDefault="008E5EF6" w:rsidP="008E5EF6">
      <w:pPr>
        <w:widowControl w:val="0"/>
        <w:numPr>
          <w:ilvl w:val="0"/>
          <w:numId w:val="17"/>
        </w:numPr>
        <w:autoSpaceDE w:val="0"/>
        <w:jc w:val="both"/>
        <w:rPr>
          <w:rFonts w:eastAsia="Calibri"/>
          <w:i/>
          <w:iCs/>
          <w:lang w:eastAsia="en-US"/>
        </w:rPr>
      </w:pPr>
      <w:r w:rsidRPr="0029472D">
        <w:rPr>
          <w:rFonts w:eastAsia="Calibri"/>
          <w:i/>
          <w:iCs/>
          <w:lang w:eastAsia="en-US"/>
        </w:rPr>
        <w:t>La Loi n° 92/007 du 14 août 1992 portant Code de travail ;</w:t>
      </w:r>
    </w:p>
    <w:p w:rsidR="008E5EF6" w:rsidRPr="0029472D" w:rsidRDefault="008E5EF6" w:rsidP="008E5EF6">
      <w:pPr>
        <w:numPr>
          <w:ilvl w:val="0"/>
          <w:numId w:val="17"/>
        </w:numPr>
        <w:jc w:val="both"/>
        <w:rPr>
          <w:rFonts w:eastAsia="Calibri"/>
          <w:i/>
          <w:iCs/>
          <w:lang w:eastAsia="en-US"/>
        </w:rPr>
      </w:pPr>
      <w:r w:rsidRPr="0029472D">
        <w:rPr>
          <w:rFonts w:eastAsia="Calibri"/>
          <w:i/>
          <w:iCs/>
          <w:lang w:eastAsia="en-US"/>
        </w:rPr>
        <w:t>La loi n° 2015/018 du 21 décembre 2015 régissant l'activité commerciale au Cameroun;</w:t>
      </w:r>
    </w:p>
    <w:p w:rsidR="008E5EF6" w:rsidRPr="0029472D" w:rsidRDefault="008E5EF6" w:rsidP="008E5EF6">
      <w:pPr>
        <w:numPr>
          <w:ilvl w:val="0"/>
          <w:numId w:val="17"/>
        </w:numPr>
        <w:jc w:val="both"/>
        <w:rPr>
          <w:rFonts w:eastAsia="Calibri"/>
          <w:i/>
          <w:iCs/>
          <w:lang w:eastAsia="en-US"/>
        </w:rPr>
      </w:pPr>
      <w:r>
        <w:rPr>
          <w:rFonts w:eastAsia="Calibri"/>
          <w:i/>
          <w:iCs/>
          <w:lang w:eastAsia="en-US"/>
        </w:rPr>
        <w:t>La loi N° 98/013 du 14 juillet</w:t>
      </w:r>
      <w:r w:rsidRPr="0029472D">
        <w:rPr>
          <w:rFonts w:eastAsia="Calibri"/>
          <w:i/>
          <w:iCs/>
          <w:lang w:eastAsia="en-US"/>
        </w:rPr>
        <w:t xml:space="preserve"> 1998 relative à la concurrence</w:t>
      </w:r>
    </w:p>
    <w:p w:rsidR="008E5EF6" w:rsidRPr="0029472D" w:rsidRDefault="008E5EF6" w:rsidP="008E5EF6">
      <w:pPr>
        <w:widowControl w:val="0"/>
        <w:numPr>
          <w:ilvl w:val="0"/>
          <w:numId w:val="17"/>
        </w:numPr>
        <w:autoSpaceDE w:val="0"/>
        <w:jc w:val="both"/>
        <w:rPr>
          <w:rFonts w:eastAsia="Calibri"/>
          <w:i/>
          <w:iCs/>
          <w:lang w:eastAsia="en-US"/>
        </w:rPr>
      </w:pPr>
      <w:r w:rsidRPr="0029472D">
        <w:rPr>
          <w:rFonts w:eastAsia="Calibri"/>
          <w:lang w:eastAsia="en-US"/>
        </w:rPr>
        <w:t>La loi  n° 096/12 du 05 août 1996 portant loi-cadre relative à la gestion de l’environnement ;</w:t>
      </w:r>
    </w:p>
    <w:p w:rsidR="008E5EF6" w:rsidRPr="0029472D" w:rsidRDefault="008E5EF6" w:rsidP="008E5EF6">
      <w:pPr>
        <w:widowControl w:val="0"/>
        <w:numPr>
          <w:ilvl w:val="0"/>
          <w:numId w:val="17"/>
        </w:numPr>
        <w:autoSpaceDE w:val="0"/>
        <w:jc w:val="both"/>
        <w:rPr>
          <w:rFonts w:eastAsia="Calibri"/>
          <w:lang w:eastAsia="en-US"/>
        </w:rPr>
      </w:pPr>
      <w:r w:rsidRPr="0029472D">
        <w:rPr>
          <w:rFonts w:eastAsia="Calibri"/>
          <w:lang w:eastAsia="en-US"/>
        </w:rPr>
        <w:t xml:space="preserve">La loi n° 2018/012 du 11 juillet 2018 portant régime financier de l’Etat ; </w:t>
      </w:r>
    </w:p>
    <w:p w:rsidR="008E5EF6" w:rsidRPr="0029472D" w:rsidRDefault="008E5EF6" w:rsidP="008E5EF6">
      <w:pPr>
        <w:widowControl w:val="0"/>
        <w:numPr>
          <w:ilvl w:val="0"/>
          <w:numId w:val="17"/>
        </w:numPr>
        <w:autoSpaceDE w:val="0"/>
        <w:jc w:val="both"/>
        <w:rPr>
          <w:rFonts w:eastAsia="Calibri"/>
          <w:i/>
          <w:iCs/>
          <w:lang w:eastAsia="en-US"/>
        </w:rPr>
      </w:pPr>
      <w:r w:rsidRPr="0029472D">
        <w:rPr>
          <w:rFonts w:eastAsia="Calibri"/>
          <w:i/>
          <w:iCs/>
          <w:lang w:eastAsia="en-US"/>
        </w:rPr>
        <w:t>La loi n°2016/17 du 14 décembre 2016 portant Code minier ;</w:t>
      </w:r>
    </w:p>
    <w:p w:rsidR="008E5EF6" w:rsidRPr="00105388" w:rsidRDefault="008E5EF6" w:rsidP="008E5EF6">
      <w:pPr>
        <w:widowControl w:val="0"/>
        <w:numPr>
          <w:ilvl w:val="0"/>
          <w:numId w:val="17"/>
        </w:numPr>
        <w:autoSpaceDE w:val="0"/>
        <w:jc w:val="both"/>
        <w:rPr>
          <w:rFonts w:eastAsia="Calibri"/>
          <w:i/>
          <w:iCs/>
          <w:lang w:eastAsia="en-US"/>
        </w:rPr>
      </w:pPr>
      <w:r w:rsidRPr="00105388">
        <w:rPr>
          <w:rFonts w:eastAsia="Calibri"/>
          <w:i/>
          <w:iCs/>
          <w:lang w:eastAsia="en-US"/>
        </w:rPr>
        <w:t>La loi n° 2024/013 du 23 décembre 2024 portant loi des finances de la République du Cameroun pour le compte de l’exercice 2025 ;</w:t>
      </w:r>
    </w:p>
    <w:p w:rsidR="008E5EF6" w:rsidRPr="0029472D" w:rsidRDefault="008E5EF6" w:rsidP="008E5EF6">
      <w:pPr>
        <w:widowControl w:val="0"/>
        <w:numPr>
          <w:ilvl w:val="0"/>
          <w:numId w:val="17"/>
        </w:numPr>
        <w:autoSpaceDE w:val="0"/>
        <w:jc w:val="both"/>
        <w:rPr>
          <w:rFonts w:eastAsia="Calibri"/>
          <w:i/>
          <w:iCs/>
          <w:lang w:eastAsia="en-US"/>
        </w:rPr>
      </w:pPr>
      <w:r w:rsidRPr="0029472D">
        <w:rPr>
          <w:rFonts w:eastAsia="Calibri"/>
          <w:i/>
          <w:iCs/>
          <w:lang w:eastAsia="en-US"/>
        </w:rPr>
        <w:t>la loi-cadre N° 2011/012 du 6 mai 2011 portant protection du consommateur au Cameroun</w:t>
      </w:r>
    </w:p>
    <w:p w:rsidR="008E5EF6" w:rsidRPr="0029472D" w:rsidRDefault="008E5EF6" w:rsidP="008E5EF6">
      <w:pPr>
        <w:widowControl w:val="0"/>
        <w:numPr>
          <w:ilvl w:val="0"/>
          <w:numId w:val="17"/>
        </w:numPr>
        <w:autoSpaceDE w:val="0"/>
        <w:jc w:val="both"/>
        <w:rPr>
          <w:rFonts w:eastAsia="Calibri"/>
          <w:i/>
          <w:iCs/>
          <w:lang w:eastAsia="en-US"/>
        </w:rPr>
      </w:pPr>
      <w:r w:rsidRPr="0029472D">
        <w:rPr>
          <w:rFonts w:eastAsia="Calibri"/>
          <w:i/>
          <w:iCs/>
          <w:lang w:eastAsia="en-US"/>
        </w:rPr>
        <w:t>la loi n°2018/011 du 11 juillet 2018 portant code de transparence des bonnes gouvernances dans la gestion des finances publiques au Cameroun</w:t>
      </w:r>
    </w:p>
    <w:p w:rsidR="008E5EF6" w:rsidRPr="0029472D" w:rsidRDefault="008E5EF6" w:rsidP="008E5EF6">
      <w:pPr>
        <w:widowControl w:val="0"/>
        <w:numPr>
          <w:ilvl w:val="0"/>
          <w:numId w:val="17"/>
        </w:numPr>
        <w:autoSpaceDE w:val="0"/>
        <w:jc w:val="both"/>
        <w:rPr>
          <w:rFonts w:eastAsia="Calibri"/>
          <w:lang w:eastAsia="en-US"/>
        </w:rPr>
      </w:pPr>
      <w:r w:rsidRPr="0029472D">
        <w:rPr>
          <w:rFonts w:eastAsia="Calibri"/>
          <w:lang w:eastAsia="en-US"/>
        </w:rPr>
        <w:t>Le Décret n° 77-318 du 17 Août 1977 portant application de la loi n° 75-15 du 08</w:t>
      </w:r>
    </w:p>
    <w:p w:rsidR="008E5EF6" w:rsidRPr="0029472D" w:rsidRDefault="008E5EF6" w:rsidP="008E5EF6">
      <w:pPr>
        <w:widowControl w:val="0"/>
        <w:autoSpaceDE w:val="0"/>
        <w:ind w:left="1080"/>
        <w:jc w:val="both"/>
        <w:rPr>
          <w:rFonts w:eastAsia="Calibri"/>
          <w:i/>
          <w:iCs/>
          <w:strike/>
          <w:spacing w:val="5"/>
          <w:lang w:eastAsia="en-US"/>
        </w:rPr>
      </w:pPr>
      <w:r w:rsidRPr="0029472D">
        <w:rPr>
          <w:rFonts w:eastAsia="Calibri"/>
          <w:lang w:eastAsia="en-US"/>
        </w:rPr>
        <w:t xml:space="preserve"> Décembre 1975 rendant obligatoire l’assurance des risques relatifs à la construction</w:t>
      </w:r>
      <w:r w:rsidRPr="0029472D">
        <w:rPr>
          <w:rFonts w:eastAsia="Calibri"/>
          <w:i/>
          <w:iCs/>
          <w:lang w:eastAsia="en-US"/>
        </w:rPr>
        <w:t> ;</w:t>
      </w:r>
    </w:p>
    <w:p w:rsidR="008E5EF6" w:rsidRPr="0029472D" w:rsidRDefault="008E5EF6" w:rsidP="008E5EF6">
      <w:pPr>
        <w:widowControl w:val="0"/>
        <w:numPr>
          <w:ilvl w:val="0"/>
          <w:numId w:val="17"/>
        </w:numPr>
        <w:autoSpaceDE w:val="0"/>
        <w:ind w:right="-144"/>
        <w:jc w:val="both"/>
        <w:rPr>
          <w:rFonts w:eastAsia="Calibri"/>
          <w:i/>
          <w:iCs/>
          <w:lang w:eastAsia="en-US"/>
        </w:rPr>
      </w:pPr>
      <w:r w:rsidRPr="0029472D">
        <w:rPr>
          <w:rFonts w:eastAsia="Calibri"/>
          <w:i/>
          <w:iCs/>
          <w:lang w:eastAsia="en-US"/>
        </w:rPr>
        <w:t xml:space="preserve">Le décret n° 2012/075 du 08 mars 2012 portant organisation du Ministère des Marchés Publics </w:t>
      </w:r>
      <w:r w:rsidRPr="0029472D">
        <w:rPr>
          <w:rFonts w:eastAsia="Calibri"/>
          <w:iCs/>
          <w:lang w:eastAsia="en-US"/>
        </w:rPr>
        <w:t xml:space="preserve">dans ses dispositions non contraires au </w:t>
      </w:r>
      <w:r>
        <w:rPr>
          <w:rFonts w:eastAsia="Calibri"/>
          <w:iCs/>
          <w:lang w:eastAsia="en-US"/>
        </w:rPr>
        <w:t>C</w:t>
      </w:r>
      <w:r w:rsidRPr="0029472D">
        <w:rPr>
          <w:rFonts w:eastAsia="Calibri"/>
          <w:iCs/>
          <w:lang w:eastAsia="en-US"/>
        </w:rPr>
        <w:t xml:space="preserve">ode des </w:t>
      </w:r>
      <w:r>
        <w:rPr>
          <w:rFonts w:eastAsia="Calibri"/>
          <w:iCs/>
          <w:lang w:eastAsia="en-US"/>
        </w:rPr>
        <w:t>M</w:t>
      </w:r>
      <w:r w:rsidRPr="0029472D">
        <w:rPr>
          <w:rFonts w:eastAsia="Calibri"/>
          <w:iCs/>
          <w:lang w:eastAsia="en-US"/>
        </w:rPr>
        <w:t xml:space="preserve">archés </w:t>
      </w:r>
      <w:r>
        <w:rPr>
          <w:rFonts w:eastAsia="Calibri"/>
          <w:iCs/>
          <w:lang w:eastAsia="en-US"/>
        </w:rPr>
        <w:t>P</w:t>
      </w:r>
      <w:r w:rsidRPr="0029472D">
        <w:rPr>
          <w:rFonts w:eastAsia="Calibri"/>
          <w:iCs/>
          <w:lang w:eastAsia="en-US"/>
        </w:rPr>
        <w:t xml:space="preserve">ublics </w:t>
      </w:r>
      <w:r w:rsidRPr="0029472D">
        <w:rPr>
          <w:rFonts w:eastAsia="Calibri"/>
          <w:i/>
          <w:iCs/>
          <w:lang w:eastAsia="en-US"/>
        </w:rPr>
        <w:t>;</w:t>
      </w:r>
    </w:p>
    <w:p w:rsidR="008E5EF6" w:rsidRPr="0029472D" w:rsidRDefault="008E5EF6" w:rsidP="008E5EF6">
      <w:pPr>
        <w:widowControl w:val="0"/>
        <w:numPr>
          <w:ilvl w:val="0"/>
          <w:numId w:val="17"/>
        </w:numPr>
        <w:autoSpaceDE w:val="0"/>
        <w:jc w:val="both"/>
        <w:rPr>
          <w:rFonts w:eastAsia="Calibri"/>
          <w:i/>
          <w:iCs/>
          <w:spacing w:val="5"/>
          <w:lang w:eastAsia="en-US"/>
        </w:rPr>
      </w:pPr>
      <w:r w:rsidRPr="0029472D">
        <w:rPr>
          <w:rFonts w:eastAsia="Calibri"/>
          <w:i/>
          <w:iCs/>
          <w:lang w:eastAsia="en-US"/>
        </w:rPr>
        <w:t>Le décret n° 2001/048 du</w:t>
      </w:r>
      <w:r w:rsidRPr="0029472D">
        <w:rPr>
          <w:rFonts w:eastAsia="Calibri"/>
          <w:i/>
          <w:iCs/>
          <w:spacing w:val="5"/>
          <w:lang w:eastAsia="en-US"/>
        </w:rPr>
        <w:t xml:space="preserve"> 23 février 2001 portant organisation et fonctionnement de l’Agence de Régulation des Marchés Publics et ses textes modificatifs subséquents ;</w:t>
      </w:r>
    </w:p>
    <w:p w:rsidR="008E5EF6" w:rsidRPr="0029472D" w:rsidRDefault="008E5EF6" w:rsidP="008E5EF6">
      <w:pPr>
        <w:widowControl w:val="0"/>
        <w:numPr>
          <w:ilvl w:val="0"/>
          <w:numId w:val="17"/>
        </w:numPr>
        <w:autoSpaceDE w:val="0"/>
        <w:jc w:val="both"/>
        <w:rPr>
          <w:rFonts w:eastAsia="Calibri"/>
          <w:lang w:eastAsia="en-US"/>
        </w:rPr>
      </w:pPr>
      <w:r w:rsidRPr="0029472D">
        <w:rPr>
          <w:rFonts w:eastAsia="Calibri"/>
          <w:i/>
          <w:iCs/>
          <w:lang w:eastAsia="en-US"/>
        </w:rPr>
        <w:t>L</w:t>
      </w:r>
      <w:r w:rsidRPr="0029472D">
        <w:rPr>
          <w:rFonts w:eastAsia="Calibri"/>
          <w:lang w:eastAsia="en-US"/>
        </w:rPr>
        <w:t xml:space="preserve">e Décret n° 2005/577 du 23 février 2005 fixant les modalités de réalisation des études </w:t>
      </w:r>
      <w:r w:rsidRPr="0029472D">
        <w:rPr>
          <w:rFonts w:eastAsia="Calibri"/>
          <w:lang w:eastAsia="en-US"/>
        </w:rPr>
        <w:lastRenderedPageBreak/>
        <w:t>d’impact environnemental ;</w:t>
      </w:r>
    </w:p>
    <w:p w:rsidR="008E5EF6" w:rsidRPr="0029472D" w:rsidRDefault="008E5EF6" w:rsidP="008E5EF6">
      <w:pPr>
        <w:widowControl w:val="0"/>
        <w:numPr>
          <w:ilvl w:val="0"/>
          <w:numId w:val="17"/>
        </w:numPr>
        <w:autoSpaceDE w:val="0"/>
        <w:jc w:val="both"/>
        <w:rPr>
          <w:rFonts w:eastAsia="Calibri"/>
          <w:lang w:eastAsia="en-US"/>
        </w:rPr>
      </w:pPr>
      <w:r w:rsidRPr="0029472D">
        <w:rPr>
          <w:rFonts w:eastAsia="Calibri"/>
          <w:lang w:eastAsia="en-US"/>
        </w:rPr>
        <w:t>le Décret n° 2011/408 du 9 décembre 2011 portant organisation du Gouvernement modifié et complété par le décret n° 2018/190 du 02 mars 2018;</w:t>
      </w:r>
    </w:p>
    <w:p w:rsidR="008E5EF6" w:rsidRPr="0029472D" w:rsidRDefault="008E5EF6" w:rsidP="008E5EF6">
      <w:pPr>
        <w:widowControl w:val="0"/>
        <w:numPr>
          <w:ilvl w:val="0"/>
          <w:numId w:val="17"/>
        </w:numPr>
        <w:autoSpaceDE w:val="0"/>
        <w:ind w:right="-144"/>
        <w:jc w:val="both"/>
        <w:rPr>
          <w:rFonts w:eastAsia="Calibri"/>
          <w:iCs/>
          <w:lang w:eastAsia="en-US"/>
        </w:rPr>
      </w:pPr>
      <w:r w:rsidRPr="0029472D">
        <w:rPr>
          <w:rFonts w:eastAsia="Calibri"/>
          <w:iCs/>
          <w:lang w:eastAsia="en-US"/>
        </w:rPr>
        <w:t>Le Décret n° 2014/0611/PM du 24 mars 2014 fixant les conditions de recours et d’application de l’approche HIMO ;</w:t>
      </w:r>
    </w:p>
    <w:p w:rsidR="008E5EF6" w:rsidRPr="0029472D" w:rsidRDefault="008E5EF6" w:rsidP="008E5EF6">
      <w:pPr>
        <w:widowControl w:val="0"/>
        <w:numPr>
          <w:ilvl w:val="0"/>
          <w:numId w:val="17"/>
        </w:numPr>
        <w:autoSpaceDE w:val="0"/>
        <w:ind w:right="-15"/>
        <w:jc w:val="both"/>
        <w:rPr>
          <w:rFonts w:eastAsia="Calibri"/>
          <w:iCs/>
          <w:lang w:eastAsia="en-US"/>
        </w:rPr>
      </w:pPr>
      <w:r w:rsidRPr="0029472D">
        <w:rPr>
          <w:rFonts w:eastAsia="Calibri"/>
          <w:iCs/>
          <w:lang w:eastAsia="en-US"/>
        </w:rPr>
        <w:t xml:space="preserve">Le Décret </w:t>
      </w:r>
      <w:bookmarkStart w:id="228" w:name="_Hlk3641215"/>
      <w:r w:rsidRPr="0029472D">
        <w:rPr>
          <w:rFonts w:eastAsia="Calibri"/>
          <w:iCs/>
          <w:lang w:eastAsia="en-US"/>
        </w:rPr>
        <w:t xml:space="preserve">n° 2018/366 du 20 juin 2018 </w:t>
      </w:r>
      <w:bookmarkEnd w:id="228"/>
      <w:r w:rsidRPr="0029472D">
        <w:rPr>
          <w:rFonts w:eastAsia="Calibri"/>
          <w:iCs/>
          <w:lang w:eastAsia="en-US"/>
        </w:rPr>
        <w:t>portant Code des Marchés Publics et ses textes d’application;</w:t>
      </w:r>
    </w:p>
    <w:p w:rsidR="008E5EF6" w:rsidRPr="0029472D" w:rsidRDefault="008E5EF6" w:rsidP="008E5EF6">
      <w:pPr>
        <w:numPr>
          <w:ilvl w:val="0"/>
          <w:numId w:val="17"/>
        </w:numPr>
        <w:jc w:val="both"/>
        <w:rPr>
          <w:rFonts w:eastAsia="Calibri"/>
          <w:iCs/>
          <w:lang w:eastAsia="en-US"/>
        </w:rPr>
      </w:pPr>
      <w:r w:rsidRPr="0029472D">
        <w:rPr>
          <w:rFonts w:eastAsia="Calibri"/>
          <w:iCs/>
          <w:lang w:eastAsia="en-US"/>
        </w:rPr>
        <w:t>L’arrêté mettant en vigueur Les Cahiers des Clauses Administratives Générales (CCAG) applicables aux Marchés Publics de travaux en vigueur ;</w:t>
      </w:r>
    </w:p>
    <w:p w:rsidR="008E5EF6" w:rsidRPr="0029472D" w:rsidRDefault="008E5EF6" w:rsidP="008E5EF6">
      <w:pPr>
        <w:widowControl w:val="0"/>
        <w:numPr>
          <w:ilvl w:val="0"/>
          <w:numId w:val="17"/>
        </w:numPr>
        <w:autoSpaceDE w:val="0"/>
        <w:jc w:val="both"/>
        <w:rPr>
          <w:rFonts w:eastAsia="Calibri"/>
          <w:lang w:eastAsia="en-US"/>
        </w:rPr>
      </w:pPr>
      <w:r w:rsidRPr="0029472D">
        <w:rPr>
          <w:rFonts w:eastAsia="Calibri"/>
          <w:iCs/>
          <w:lang w:eastAsia="en-US"/>
        </w:rPr>
        <w:t xml:space="preserve">La circulaire </w:t>
      </w:r>
      <w:r>
        <w:rPr>
          <w:rFonts w:eastAsia="Calibri"/>
          <w:iCs/>
          <w:lang w:eastAsia="en-US"/>
        </w:rPr>
        <w:t>N° 0001</w:t>
      </w:r>
      <w:r w:rsidR="00953831">
        <w:rPr>
          <w:rFonts w:eastAsia="Calibri"/>
          <w:iCs/>
          <w:lang w:eastAsia="en-US"/>
        </w:rPr>
        <w:t>877</w:t>
      </w:r>
      <w:r>
        <w:rPr>
          <w:rFonts w:eastAsia="Calibri"/>
          <w:iCs/>
          <w:lang w:eastAsia="en-US"/>
        </w:rPr>
        <w:t>/C/MINFI du 31décembre 202</w:t>
      </w:r>
      <w:r w:rsidR="00953831">
        <w:rPr>
          <w:rFonts w:eastAsia="Calibri"/>
          <w:iCs/>
          <w:lang w:eastAsia="en-US"/>
        </w:rPr>
        <w:t>5</w:t>
      </w:r>
      <w:r w:rsidRPr="0029472D">
        <w:rPr>
          <w:rFonts w:eastAsia="Calibri"/>
          <w:iCs/>
          <w:lang w:eastAsia="en-US"/>
        </w:rPr>
        <w:t>portant instruction relative à l’exécution</w:t>
      </w:r>
      <w:r w:rsidR="00953831">
        <w:rPr>
          <w:rFonts w:eastAsia="Calibri"/>
          <w:iCs/>
          <w:lang w:eastAsia="en-US"/>
        </w:rPr>
        <w:t xml:space="preserve"> de la Loi des Finances</w:t>
      </w:r>
      <w:r w:rsidRPr="0029472D">
        <w:rPr>
          <w:rFonts w:eastAsia="Calibri"/>
          <w:iCs/>
          <w:lang w:eastAsia="en-US"/>
        </w:rPr>
        <w:t xml:space="preserve">, au suivi et au contrôle de </w:t>
      </w:r>
      <w:r w:rsidR="00953831">
        <w:rPr>
          <w:rFonts w:eastAsia="Calibri"/>
          <w:iCs/>
          <w:lang w:eastAsia="en-US"/>
        </w:rPr>
        <w:t xml:space="preserve">l’exécution du budget de l’Etat et </w:t>
      </w:r>
      <w:r w:rsidRPr="0029472D">
        <w:rPr>
          <w:rFonts w:eastAsia="Calibri"/>
          <w:iCs/>
          <w:lang w:eastAsia="en-US"/>
        </w:rPr>
        <w:t>des</w:t>
      </w:r>
      <w:r w:rsidR="00953831">
        <w:rPr>
          <w:rFonts w:eastAsia="Calibri"/>
          <w:iCs/>
          <w:lang w:eastAsia="en-US"/>
        </w:rPr>
        <w:t xml:space="preserve"> Autres</w:t>
      </w:r>
      <w:r w:rsidRPr="0029472D">
        <w:rPr>
          <w:rFonts w:eastAsia="Calibri"/>
          <w:iCs/>
          <w:lang w:eastAsia="en-US"/>
        </w:rPr>
        <w:t xml:space="preserve"> E</w:t>
      </w:r>
      <w:r w:rsidR="00953831">
        <w:rPr>
          <w:rFonts w:eastAsia="Calibri"/>
          <w:iCs/>
          <w:lang w:eastAsia="en-US"/>
        </w:rPr>
        <w:t xml:space="preserve">ntités Publiques Administratifs </w:t>
      </w:r>
      <w:r w:rsidRPr="0029472D">
        <w:rPr>
          <w:rFonts w:eastAsia="Calibri"/>
          <w:iCs/>
          <w:lang w:eastAsia="en-US"/>
        </w:rPr>
        <w:t xml:space="preserve">pour l’exercice </w:t>
      </w:r>
      <w:r>
        <w:rPr>
          <w:rFonts w:eastAsia="Calibri"/>
          <w:i/>
          <w:iCs/>
          <w:lang w:eastAsia="en-US"/>
        </w:rPr>
        <w:t>202</w:t>
      </w:r>
      <w:r w:rsidR="00953831">
        <w:rPr>
          <w:rFonts w:eastAsia="Calibri"/>
          <w:i/>
          <w:iCs/>
          <w:lang w:eastAsia="en-US"/>
        </w:rPr>
        <w:t>6</w:t>
      </w:r>
    </w:p>
    <w:p w:rsidR="008E5EF6" w:rsidRPr="0029472D" w:rsidRDefault="008E5EF6" w:rsidP="008E5EF6">
      <w:pPr>
        <w:widowControl w:val="0"/>
        <w:numPr>
          <w:ilvl w:val="0"/>
          <w:numId w:val="17"/>
        </w:numPr>
        <w:tabs>
          <w:tab w:val="left" w:pos="709"/>
          <w:tab w:val="left" w:pos="1134"/>
          <w:tab w:val="left" w:pos="1560"/>
        </w:tabs>
        <w:autoSpaceDE w:val="0"/>
        <w:jc w:val="both"/>
        <w:rPr>
          <w:rFonts w:eastAsia="Calibri"/>
          <w:lang w:eastAsia="en-US"/>
        </w:rPr>
      </w:pPr>
      <w:r w:rsidRPr="0029472D">
        <w:rPr>
          <w:rFonts w:eastAsia="Calibri"/>
          <w:iCs/>
          <w:spacing w:val="5"/>
          <w:lang w:eastAsia="en-US"/>
        </w:rPr>
        <w:t>D’autre</w:t>
      </w:r>
      <w:r w:rsidRPr="0029472D">
        <w:rPr>
          <w:rFonts w:eastAsia="Calibri"/>
          <w:iCs/>
          <w:lang w:eastAsia="en-US"/>
        </w:rPr>
        <w:t xml:space="preserve">s </w:t>
      </w:r>
      <w:r w:rsidRPr="0029472D">
        <w:rPr>
          <w:rFonts w:eastAsia="Calibri"/>
          <w:iCs/>
          <w:spacing w:val="5"/>
          <w:lang w:eastAsia="en-US"/>
        </w:rPr>
        <w:t>texte</w:t>
      </w:r>
      <w:r w:rsidRPr="0029472D">
        <w:rPr>
          <w:rFonts w:eastAsia="Calibri"/>
          <w:iCs/>
          <w:lang w:eastAsia="en-US"/>
        </w:rPr>
        <w:t xml:space="preserve">s </w:t>
      </w:r>
      <w:r w:rsidRPr="0029472D">
        <w:rPr>
          <w:rFonts w:eastAsia="Calibri"/>
          <w:iCs/>
          <w:spacing w:val="5"/>
          <w:lang w:eastAsia="en-US"/>
        </w:rPr>
        <w:t>spécifique</w:t>
      </w:r>
      <w:r w:rsidRPr="0029472D">
        <w:rPr>
          <w:rFonts w:eastAsia="Calibri"/>
          <w:iCs/>
          <w:lang w:eastAsia="en-US"/>
        </w:rPr>
        <w:t xml:space="preserve">s </w:t>
      </w:r>
      <w:r w:rsidRPr="0029472D">
        <w:rPr>
          <w:rFonts w:eastAsia="Calibri"/>
          <w:iCs/>
          <w:spacing w:val="5"/>
          <w:lang w:eastAsia="en-US"/>
        </w:rPr>
        <w:t>a</w:t>
      </w:r>
      <w:r w:rsidRPr="0029472D">
        <w:rPr>
          <w:rFonts w:eastAsia="Calibri"/>
          <w:iCs/>
          <w:lang w:eastAsia="en-US"/>
        </w:rPr>
        <w:t xml:space="preserve">u </w:t>
      </w:r>
      <w:r w:rsidRPr="0029472D">
        <w:rPr>
          <w:rFonts w:eastAsia="Calibri"/>
          <w:iCs/>
          <w:spacing w:val="5"/>
          <w:lang w:eastAsia="en-US"/>
        </w:rPr>
        <w:t xml:space="preserve">domaine </w:t>
      </w:r>
      <w:r w:rsidRPr="0029472D">
        <w:rPr>
          <w:rFonts w:eastAsia="Calibri"/>
          <w:iCs/>
          <w:lang w:eastAsia="en-US"/>
        </w:rPr>
        <w:t>concerné par le marché </w:t>
      </w:r>
      <w:r w:rsidRPr="0029472D">
        <w:rPr>
          <w:rFonts w:eastAsia="Calibri"/>
          <w:i/>
          <w:iCs/>
          <w:lang w:eastAsia="en-US"/>
        </w:rPr>
        <w:t>;</w:t>
      </w:r>
    </w:p>
    <w:p w:rsidR="008E5EF6" w:rsidRPr="0029472D" w:rsidRDefault="008E5EF6" w:rsidP="008E5EF6">
      <w:pPr>
        <w:widowControl w:val="0"/>
        <w:numPr>
          <w:ilvl w:val="0"/>
          <w:numId w:val="17"/>
        </w:numPr>
        <w:autoSpaceDE w:val="0"/>
        <w:jc w:val="both"/>
        <w:rPr>
          <w:rFonts w:eastAsia="Calibri"/>
          <w:lang w:eastAsia="en-US"/>
        </w:rPr>
      </w:pPr>
      <w:r w:rsidRPr="0029472D">
        <w:rPr>
          <w:rFonts w:eastAsia="Calibri"/>
          <w:iCs/>
          <w:lang w:eastAsia="en-US"/>
        </w:rPr>
        <w:t>Les normes en vigueur.</w:t>
      </w:r>
    </w:p>
    <w:p w:rsidR="008E5EF6" w:rsidRPr="00CC3754" w:rsidRDefault="008E5EF6" w:rsidP="008E5EF6">
      <w:pPr>
        <w:widowControl w:val="0"/>
        <w:autoSpaceDE w:val="0"/>
        <w:jc w:val="both"/>
        <w:rPr>
          <w:sz w:val="10"/>
          <w:szCs w:val="10"/>
        </w:rPr>
      </w:pPr>
    </w:p>
    <w:p w:rsidR="008E5EF6" w:rsidRPr="0029472D" w:rsidRDefault="008E5EF6" w:rsidP="008E5EF6">
      <w:pPr>
        <w:pStyle w:val="CCAParticle"/>
      </w:pPr>
      <w:bookmarkStart w:id="229" w:name="_Toc530307794"/>
      <w:bookmarkStart w:id="230" w:name="_Toc97557080"/>
      <w:bookmarkStart w:id="231" w:name="_Toc157306066"/>
      <w:r w:rsidRPr="0029472D">
        <w:t>Article 8 Communication</w:t>
      </w:r>
    </w:p>
    <w:p w:rsidR="008E5EF6" w:rsidRPr="0029472D" w:rsidRDefault="008E5EF6" w:rsidP="008E5EF6">
      <w:pPr>
        <w:widowControl w:val="0"/>
        <w:autoSpaceDE w:val="0"/>
        <w:ind w:left="567"/>
        <w:jc w:val="both"/>
        <w:rPr>
          <w:spacing w:val="2"/>
        </w:rPr>
      </w:pPr>
      <w:bookmarkStart w:id="232" w:name="_Hlk163152237"/>
      <w:bookmarkEnd w:id="229"/>
      <w:bookmarkEnd w:id="230"/>
      <w:bookmarkEnd w:id="231"/>
      <w:r w:rsidRPr="0029472D">
        <w:rPr>
          <w:spacing w:val="2"/>
        </w:rPr>
        <w:t xml:space="preserve">Toutes les communications au titre du présent marché sont écrites et les notifications faites aux adresses ci-après </w:t>
      </w:r>
    </w:p>
    <w:p w:rsidR="008E5EF6" w:rsidRPr="0029472D" w:rsidRDefault="008E5EF6" w:rsidP="008E5EF6">
      <w:pPr>
        <w:pStyle w:val="Paragraphedeliste"/>
        <w:widowControl w:val="0"/>
        <w:numPr>
          <w:ilvl w:val="0"/>
          <w:numId w:val="60"/>
        </w:numPr>
        <w:autoSpaceDE w:val="0"/>
        <w:spacing w:after="0" w:line="240" w:lineRule="auto"/>
        <w:jc w:val="both"/>
        <w:rPr>
          <w:rFonts w:ascii="Times New Roman" w:hAnsi="Times New Roman"/>
          <w:spacing w:val="2"/>
        </w:rPr>
      </w:pPr>
      <w:r w:rsidRPr="0029472D">
        <w:rPr>
          <w:rFonts w:ascii="Times New Roman" w:hAnsi="Times New Roman"/>
          <w:spacing w:val="2"/>
        </w:rPr>
        <w:t>Dans le cas où le cocontractant est le destinataire : Madame/Monsieur: [A préciser] ……………  …</w:t>
      </w:r>
    </w:p>
    <w:p w:rsidR="008E5EF6" w:rsidRPr="0029472D" w:rsidRDefault="008E5EF6" w:rsidP="008E5EF6">
      <w:pPr>
        <w:widowControl w:val="0"/>
        <w:autoSpaceDE w:val="0"/>
        <w:ind w:left="567"/>
        <w:jc w:val="both"/>
        <w:rPr>
          <w:spacing w:val="2"/>
        </w:rPr>
      </w:pPr>
      <w:r w:rsidRPr="0029472D">
        <w:rPr>
          <w:spacing w:val="2"/>
        </w:rPr>
        <w:t>Madame/Monsieur le : [A préciser]________________________________________</w:t>
      </w:r>
    </w:p>
    <w:p w:rsidR="008E5EF6" w:rsidRPr="0029472D" w:rsidRDefault="008E5EF6" w:rsidP="008E5EF6">
      <w:pPr>
        <w:widowControl w:val="0"/>
        <w:tabs>
          <w:tab w:val="left" w:pos="567"/>
        </w:tabs>
        <w:autoSpaceDE w:val="0"/>
        <w:ind w:left="567"/>
        <w:jc w:val="both"/>
        <w:rPr>
          <w:spacing w:val="2"/>
        </w:rPr>
      </w:pPr>
      <w:r w:rsidRPr="0029472D">
        <w:rPr>
          <w:spacing w:val="2"/>
        </w:rPr>
        <w:t>•</w:t>
      </w:r>
      <w:r w:rsidRPr="0029472D">
        <w:rPr>
          <w:spacing w:val="2"/>
        </w:rPr>
        <w:tab/>
        <w:t>BP _________________</w:t>
      </w:r>
    </w:p>
    <w:p w:rsidR="008E5EF6" w:rsidRPr="0029472D" w:rsidRDefault="008E5EF6" w:rsidP="008E5EF6">
      <w:pPr>
        <w:widowControl w:val="0"/>
        <w:autoSpaceDE w:val="0"/>
        <w:ind w:left="567"/>
        <w:jc w:val="both"/>
        <w:rPr>
          <w:spacing w:val="2"/>
        </w:rPr>
      </w:pPr>
      <w:r w:rsidRPr="0029472D">
        <w:rPr>
          <w:spacing w:val="2"/>
        </w:rPr>
        <w:t>•</w:t>
      </w:r>
      <w:r w:rsidRPr="0029472D">
        <w:rPr>
          <w:spacing w:val="2"/>
        </w:rPr>
        <w:tab/>
        <w:t>Téléphone : ____________________________________</w:t>
      </w:r>
    </w:p>
    <w:p w:rsidR="008E5EF6" w:rsidRPr="0029472D" w:rsidRDefault="008E5EF6" w:rsidP="008E5EF6">
      <w:pPr>
        <w:widowControl w:val="0"/>
        <w:autoSpaceDE w:val="0"/>
        <w:ind w:left="567"/>
        <w:jc w:val="both"/>
      </w:pPr>
      <w:r w:rsidRPr="0029472D">
        <w:rPr>
          <w:spacing w:val="2"/>
        </w:rPr>
        <w:t>•</w:t>
      </w:r>
      <w:r w:rsidRPr="0029472D">
        <w:rPr>
          <w:spacing w:val="2"/>
        </w:rPr>
        <w:tab/>
        <w:t>Fax : _______________________</w:t>
      </w:r>
    </w:p>
    <w:p w:rsidR="008E5EF6" w:rsidRPr="0029472D" w:rsidRDefault="008E5EF6" w:rsidP="008E5EF6">
      <w:pPr>
        <w:widowControl w:val="0"/>
        <w:autoSpaceDE w:val="0"/>
        <w:ind w:left="567"/>
        <w:jc w:val="both"/>
      </w:pPr>
      <w:r w:rsidRPr="0029472D">
        <w:t>b) Dans le cas où le Maître d’Ouvrage en est le destinataire :</w:t>
      </w:r>
    </w:p>
    <w:p w:rsidR="008E5EF6" w:rsidRPr="0029472D" w:rsidRDefault="008E5EF6" w:rsidP="008E5EF6">
      <w:pPr>
        <w:widowControl w:val="0"/>
        <w:autoSpaceDE w:val="0"/>
        <w:ind w:left="567"/>
        <w:jc w:val="both"/>
      </w:pPr>
      <w:r w:rsidRPr="0029472D">
        <w:t xml:space="preserve">Monsieur le </w:t>
      </w:r>
      <w:r>
        <w:t>Maire de la Commune de Bengbis</w:t>
      </w:r>
    </w:p>
    <w:p w:rsidR="008E5EF6" w:rsidRPr="0029472D" w:rsidRDefault="008E5EF6" w:rsidP="008E5EF6">
      <w:pPr>
        <w:widowControl w:val="0"/>
        <w:autoSpaceDE w:val="0"/>
        <w:ind w:left="567"/>
        <w:jc w:val="both"/>
      </w:pPr>
      <w:r w:rsidRPr="0029472D">
        <w:t>•</w:t>
      </w:r>
      <w:r w:rsidRPr="0029472D">
        <w:tab/>
        <w:t xml:space="preserve">BP </w:t>
      </w:r>
      <w:r>
        <w:t>003</w:t>
      </w:r>
    </w:p>
    <w:p w:rsidR="008E5EF6" w:rsidRPr="0029472D" w:rsidRDefault="008E5EF6" w:rsidP="008E5EF6">
      <w:pPr>
        <w:widowControl w:val="0"/>
        <w:autoSpaceDE w:val="0"/>
        <w:ind w:left="567"/>
        <w:jc w:val="both"/>
      </w:pPr>
      <w:r w:rsidRPr="0029472D">
        <w:t>•</w:t>
      </w:r>
      <w:r w:rsidRPr="0029472D">
        <w:tab/>
        <w:t xml:space="preserve">Téléphone : </w:t>
      </w:r>
      <w:r>
        <w:t>677 695 103 – 694 088 056</w:t>
      </w:r>
    </w:p>
    <w:p w:rsidR="008E5EF6" w:rsidRPr="0029472D" w:rsidRDefault="008E5EF6" w:rsidP="008E5EF6">
      <w:pPr>
        <w:widowControl w:val="0"/>
        <w:autoSpaceDE w:val="0"/>
        <w:ind w:left="567"/>
        <w:jc w:val="both"/>
      </w:pPr>
      <w:r w:rsidRPr="0029472D">
        <w:t>Avec copie adressée dans les mêmes délais au Chef de service, et à l’ingénieur.</w:t>
      </w:r>
    </w:p>
    <w:bookmarkEnd w:id="232"/>
    <w:p w:rsidR="008E5EF6" w:rsidRPr="00CC3754" w:rsidRDefault="008E5EF6" w:rsidP="008E5EF6">
      <w:pPr>
        <w:widowControl w:val="0"/>
        <w:autoSpaceDE w:val="0"/>
        <w:ind w:left="567"/>
        <w:jc w:val="both"/>
        <w:rPr>
          <w:sz w:val="10"/>
          <w:szCs w:val="10"/>
        </w:rPr>
      </w:pPr>
    </w:p>
    <w:p w:rsidR="008E5EF6" w:rsidRDefault="008E5EF6" w:rsidP="008E5EF6">
      <w:pPr>
        <w:pStyle w:val="CCAPchapitre"/>
      </w:pPr>
      <w:bookmarkStart w:id="233" w:name="_Toc530307795"/>
      <w:bookmarkStart w:id="234" w:name="_Toc97557081"/>
      <w:bookmarkStart w:id="235" w:name="_Toc157306067"/>
      <w:r w:rsidRPr="0029472D">
        <w:t>Exécution des travaux</w:t>
      </w:r>
      <w:bookmarkEnd w:id="233"/>
      <w:bookmarkEnd w:id="234"/>
      <w:bookmarkEnd w:id="235"/>
    </w:p>
    <w:p w:rsidR="008E5EF6" w:rsidRPr="00CC3754" w:rsidRDefault="008E5EF6" w:rsidP="008E5EF6">
      <w:pPr>
        <w:pStyle w:val="CCAPchapitre"/>
        <w:numPr>
          <w:ilvl w:val="0"/>
          <w:numId w:val="0"/>
        </w:numPr>
        <w:ind w:left="714"/>
        <w:jc w:val="left"/>
        <w:rPr>
          <w:sz w:val="10"/>
          <w:szCs w:val="10"/>
        </w:rPr>
      </w:pPr>
    </w:p>
    <w:p w:rsidR="008E5EF6" w:rsidRPr="0029472D" w:rsidRDefault="008E5EF6" w:rsidP="008E5EF6">
      <w:pPr>
        <w:pStyle w:val="CCAParticle"/>
      </w:pPr>
      <w:bookmarkStart w:id="236" w:name="_Toc530307796"/>
      <w:bookmarkStart w:id="237" w:name="_Toc97557082"/>
      <w:bookmarkStart w:id="238" w:name="_Toc157306068"/>
      <w:r w:rsidRPr="0029472D">
        <w:t>Article 9 Consistance des prestations</w:t>
      </w:r>
    </w:p>
    <w:bookmarkEnd w:id="236"/>
    <w:bookmarkEnd w:id="237"/>
    <w:bookmarkEnd w:id="238"/>
    <w:p w:rsidR="008E5EF6" w:rsidRPr="005A69D6" w:rsidRDefault="008E5EF6" w:rsidP="008E5EF6">
      <w:pPr>
        <w:spacing w:before="120"/>
        <w:ind w:firstLine="284"/>
        <w:jc w:val="both"/>
        <w:rPr>
          <w:rFonts w:ascii="Arial" w:hAnsi="Arial" w:cs="Arial"/>
          <w:sz w:val="22"/>
          <w:szCs w:val="21"/>
        </w:rPr>
      </w:pPr>
      <w:r w:rsidRPr="005A69D6">
        <w:rPr>
          <w:rFonts w:ascii="Arial" w:hAnsi="Arial" w:cs="Arial"/>
          <w:sz w:val="22"/>
          <w:szCs w:val="21"/>
        </w:rPr>
        <w:t>Les travaux à réaliser portent sur :</w:t>
      </w:r>
    </w:p>
    <w:p w:rsidR="008E5EF6" w:rsidRPr="005A69D6" w:rsidRDefault="008E5EF6" w:rsidP="00503DF5">
      <w:pPr>
        <w:pStyle w:val="CORPSAAO"/>
        <w:numPr>
          <w:ilvl w:val="0"/>
          <w:numId w:val="87"/>
        </w:numPr>
        <w:spacing w:after="0"/>
        <w:rPr>
          <w:rFonts w:ascii="Arial" w:hAnsi="Arial" w:cs="Arial"/>
          <w:sz w:val="22"/>
          <w:szCs w:val="21"/>
        </w:rPr>
      </w:pPr>
      <w:r w:rsidRPr="005A69D6">
        <w:rPr>
          <w:rFonts w:ascii="Arial" w:hAnsi="Arial" w:cs="Arial"/>
          <w:sz w:val="22"/>
          <w:szCs w:val="21"/>
        </w:rPr>
        <w:t>Les travaux préliminaires ;</w:t>
      </w:r>
    </w:p>
    <w:p w:rsidR="008E5EF6" w:rsidRPr="005A69D6" w:rsidRDefault="008E5EF6" w:rsidP="00503DF5">
      <w:pPr>
        <w:pStyle w:val="CORPSAAO"/>
        <w:numPr>
          <w:ilvl w:val="0"/>
          <w:numId w:val="87"/>
        </w:numPr>
        <w:spacing w:after="0"/>
        <w:rPr>
          <w:rFonts w:ascii="Arial" w:hAnsi="Arial" w:cs="Arial"/>
          <w:sz w:val="22"/>
          <w:szCs w:val="21"/>
        </w:rPr>
      </w:pPr>
      <w:r w:rsidRPr="005A69D6">
        <w:rPr>
          <w:rFonts w:ascii="Arial" w:hAnsi="Arial" w:cs="Arial"/>
          <w:sz w:val="22"/>
          <w:szCs w:val="21"/>
        </w:rPr>
        <w:t>L’emprise, travaux de chaussée ;</w:t>
      </w:r>
    </w:p>
    <w:p w:rsidR="008E5EF6" w:rsidRPr="005A69D6" w:rsidRDefault="008E5EF6" w:rsidP="00503DF5">
      <w:pPr>
        <w:pStyle w:val="CORPSAAO"/>
        <w:numPr>
          <w:ilvl w:val="0"/>
          <w:numId w:val="87"/>
        </w:numPr>
        <w:spacing w:after="0"/>
        <w:rPr>
          <w:rFonts w:ascii="Arial" w:hAnsi="Arial" w:cs="Arial"/>
          <w:sz w:val="22"/>
          <w:szCs w:val="21"/>
        </w:rPr>
      </w:pPr>
      <w:r w:rsidRPr="005A69D6">
        <w:rPr>
          <w:rFonts w:ascii="Arial" w:hAnsi="Arial" w:cs="Arial"/>
          <w:sz w:val="22"/>
          <w:szCs w:val="21"/>
        </w:rPr>
        <w:t>Les ouvrages d’art, assainissement et drainage;</w:t>
      </w:r>
    </w:p>
    <w:p w:rsidR="008E5EF6" w:rsidRPr="005A69D6" w:rsidRDefault="008E5EF6" w:rsidP="00503DF5">
      <w:pPr>
        <w:pStyle w:val="CORPSAAO"/>
        <w:numPr>
          <w:ilvl w:val="0"/>
          <w:numId w:val="87"/>
        </w:numPr>
        <w:spacing w:after="0"/>
        <w:rPr>
          <w:rFonts w:ascii="Arial" w:hAnsi="Arial" w:cs="Arial"/>
          <w:sz w:val="22"/>
          <w:szCs w:val="21"/>
        </w:rPr>
      </w:pPr>
      <w:r w:rsidRPr="005A69D6">
        <w:rPr>
          <w:rFonts w:ascii="Arial" w:hAnsi="Arial" w:cs="Arial"/>
          <w:sz w:val="22"/>
          <w:szCs w:val="21"/>
        </w:rPr>
        <w:t>Les Divers.</w:t>
      </w:r>
    </w:p>
    <w:p w:rsidR="008E5EF6" w:rsidRPr="00CA0339" w:rsidRDefault="008E5EF6" w:rsidP="008E5EF6">
      <w:pPr>
        <w:jc w:val="both"/>
      </w:pPr>
      <w:r w:rsidRPr="008E7183">
        <w:t>Le</w:t>
      </w:r>
      <w:r>
        <w:t>s</w:t>
      </w:r>
      <w:r w:rsidRPr="008E7183">
        <w:t xml:space="preserve"> détail</w:t>
      </w:r>
      <w:r>
        <w:t>s</w:t>
      </w:r>
      <w:r w:rsidRPr="008E7183">
        <w:t xml:space="preserve"> des quantités à réaliser </w:t>
      </w:r>
      <w:r>
        <w:t>sont exposés</w:t>
      </w:r>
      <w:r w:rsidRPr="008E7183">
        <w:t xml:space="preserve"> dans le </w:t>
      </w:r>
      <w:r>
        <w:t>cadre du détail quantitatif et</w:t>
      </w:r>
      <w:r w:rsidRPr="008E7183">
        <w:t xml:space="preserve"> estimatif</w:t>
      </w:r>
      <w:r>
        <w:t xml:space="preserve"> du présent DAO</w:t>
      </w:r>
      <w:r w:rsidRPr="008E7183">
        <w:t>.</w:t>
      </w:r>
      <w:r>
        <w:t>La méthodologie d’exécution des différentes tâches selon les normes constructives en matière de travaux routier et d’ouvrage de franchissement est exposée dans le cahier des prescriptions techniques du présent DAO.</w:t>
      </w:r>
    </w:p>
    <w:p w:rsidR="008E5EF6" w:rsidRPr="00CC3754" w:rsidRDefault="008E5EF6" w:rsidP="008E5EF6">
      <w:pPr>
        <w:widowControl w:val="0"/>
        <w:autoSpaceDE w:val="0"/>
        <w:jc w:val="both"/>
        <w:rPr>
          <w:bCs/>
          <w:i/>
          <w:sz w:val="10"/>
          <w:szCs w:val="10"/>
        </w:rPr>
      </w:pPr>
    </w:p>
    <w:p w:rsidR="008E5EF6" w:rsidRPr="0029472D" w:rsidRDefault="008E5EF6" w:rsidP="008E5EF6">
      <w:pPr>
        <w:keepNext/>
        <w:jc w:val="both"/>
        <w:outlineLvl w:val="2"/>
        <w:rPr>
          <w:b/>
          <w:sz w:val="28"/>
        </w:rPr>
      </w:pPr>
      <w:r w:rsidRPr="0029472D">
        <w:rPr>
          <w:b/>
          <w:sz w:val="28"/>
        </w:rPr>
        <w:t>Article 10- Délais d’exécution du marché</w:t>
      </w:r>
    </w:p>
    <w:p w:rsidR="008E5EF6" w:rsidRPr="00CC3754" w:rsidRDefault="008E5EF6" w:rsidP="008E5EF6">
      <w:pPr>
        <w:pStyle w:val="Paragraphedeliste"/>
        <w:widowControl w:val="0"/>
        <w:numPr>
          <w:ilvl w:val="1"/>
          <w:numId w:val="49"/>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Pr="00CC3754">
        <w:rPr>
          <w:rFonts w:ascii="Times New Roman" w:hAnsi="Times New Roman"/>
          <w:spacing w:val="1"/>
          <w:sz w:val="24"/>
          <w:szCs w:val="24"/>
        </w:rPr>
        <w:t>d</w:t>
      </w:r>
      <w:r w:rsidRPr="00CC3754">
        <w:rPr>
          <w:rFonts w:ascii="Times New Roman" w:hAnsi="Times New Roman"/>
          <w:sz w:val="24"/>
          <w:szCs w:val="24"/>
        </w:rPr>
        <w:t xml:space="preserve">e </w:t>
      </w:r>
      <w:r w:rsidRPr="00CC3754">
        <w:rPr>
          <w:rFonts w:ascii="Times New Roman" w:hAnsi="Times New Roman"/>
          <w:spacing w:val="-29"/>
          <w:sz w:val="24"/>
          <w:szCs w:val="24"/>
        </w:rPr>
        <w:t>:</w:t>
      </w:r>
      <w:r>
        <w:rPr>
          <w:rFonts w:ascii="Times New Roman" w:hAnsi="Times New Roman"/>
          <w:spacing w:val="-29"/>
          <w:sz w:val="24"/>
          <w:szCs w:val="24"/>
        </w:rPr>
        <w:t xml:space="preserve"> trois </w:t>
      </w:r>
      <w:r w:rsidRPr="00105388">
        <w:rPr>
          <w:rFonts w:ascii="Times New Roman" w:hAnsi="Times New Roman"/>
          <w:b/>
          <w:spacing w:val="-29"/>
          <w:sz w:val="24"/>
          <w:szCs w:val="24"/>
        </w:rPr>
        <w:t xml:space="preserve"> (03) </w:t>
      </w:r>
      <w:r w:rsidRPr="00105388">
        <w:rPr>
          <w:rFonts w:ascii="Times New Roman" w:hAnsi="Times New Roman"/>
          <w:b/>
          <w:spacing w:val="1"/>
          <w:sz w:val="24"/>
          <w:szCs w:val="24"/>
        </w:rPr>
        <w:t>mois</w:t>
      </w:r>
    </w:p>
    <w:p w:rsidR="008E5EF6" w:rsidRPr="00CC3754" w:rsidRDefault="008E5EF6" w:rsidP="008E5EF6">
      <w:pPr>
        <w:pStyle w:val="Paragraphedeliste"/>
        <w:widowControl w:val="0"/>
        <w:numPr>
          <w:ilvl w:val="1"/>
          <w:numId w:val="49"/>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Ce délai court à compter de la date de notification de l’ordre de service de commencer les travaux</w:t>
      </w:r>
      <w:r>
        <w:rPr>
          <w:rFonts w:ascii="Times New Roman" w:hAnsi="Times New Roman"/>
          <w:sz w:val="24"/>
          <w:szCs w:val="24"/>
        </w:rPr>
        <w:t>.</w:t>
      </w:r>
    </w:p>
    <w:p w:rsidR="008E5EF6" w:rsidRPr="00CC3754" w:rsidRDefault="008E5EF6" w:rsidP="008E5EF6">
      <w:pPr>
        <w:widowControl w:val="0"/>
        <w:autoSpaceDE w:val="0"/>
        <w:jc w:val="both"/>
        <w:rPr>
          <w:i/>
          <w:iCs/>
          <w:sz w:val="10"/>
          <w:szCs w:val="10"/>
        </w:rPr>
      </w:pPr>
    </w:p>
    <w:p w:rsidR="008E5EF6" w:rsidRDefault="008E5EF6" w:rsidP="008E5EF6">
      <w:pPr>
        <w:widowControl w:val="0"/>
        <w:autoSpaceDE w:val="0"/>
        <w:jc w:val="both"/>
      </w:pPr>
      <w:r w:rsidRPr="0029472D">
        <w:t xml:space="preserve">11.1. Le </w:t>
      </w:r>
      <w:r>
        <w:t xml:space="preserve">Maître d’Ouvrage </w:t>
      </w:r>
      <w:r w:rsidRPr="0029472D">
        <w:t>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953831" w:rsidRDefault="00953831" w:rsidP="008E5EF6">
      <w:pPr>
        <w:widowControl w:val="0"/>
        <w:autoSpaceDE w:val="0"/>
        <w:jc w:val="both"/>
      </w:pPr>
    </w:p>
    <w:p w:rsidR="008E5EF6" w:rsidRPr="00CC3754" w:rsidRDefault="008E5EF6" w:rsidP="008E5EF6">
      <w:pPr>
        <w:widowControl w:val="0"/>
        <w:autoSpaceDE w:val="0"/>
        <w:jc w:val="both"/>
        <w:rPr>
          <w:sz w:val="10"/>
          <w:szCs w:val="10"/>
        </w:rPr>
      </w:pPr>
    </w:p>
    <w:p w:rsidR="008E5EF6" w:rsidRDefault="008E5EF6" w:rsidP="008E5EF6">
      <w:pPr>
        <w:widowControl w:val="0"/>
        <w:autoSpaceDE w:val="0"/>
        <w:jc w:val="both"/>
      </w:pPr>
      <w:r w:rsidRPr="0029472D">
        <w:lastRenderedPageBreak/>
        <w:t xml:space="preserve">11.2.  Le </w:t>
      </w:r>
      <w:r>
        <w:t xml:space="preserve">Maître d’Ouvrage </w:t>
      </w:r>
      <w:r w:rsidRPr="0029472D">
        <w:t>devra obtenir à ses frais les permis, autorisations, agréments et licences auprès des autorités locales, régionales ou nationales ou des services publics compétents, nécessaires à l’exécution du Marché, et qui relèvent de ses obligations.</w:t>
      </w:r>
    </w:p>
    <w:p w:rsidR="008E5EF6" w:rsidRPr="00CC3754" w:rsidRDefault="008E5EF6" w:rsidP="008E5EF6">
      <w:pPr>
        <w:widowControl w:val="0"/>
        <w:autoSpaceDE w:val="0"/>
        <w:jc w:val="both"/>
        <w:rPr>
          <w:sz w:val="10"/>
          <w:szCs w:val="10"/>
        </w:rPr>
      </w:pPr>
    </w:p>
    <w:p w:rsidR="008E5EF6" w:rsidRDefault="008E5EF6" w:rsidP="008E5EF6">
      <w:pPr>
        <w:widowControl w:val="0"/>
        <w:autoSpaceDE w:val="0"/>
        <w:jc w:val="both"/>
      </w:pPr>
      <w:r w:rsidRPr="0029472D">
        <w:t xml:space="preserve">11.3. Si le cocontractant de l’administration en fait la demande, le </w:t>
      </w:r>
      <w:r>
        <w:t xml:space="preserve">Maître d’Ouvrage </w:t>
      </w:r>
      <w:r w:rsidRPr="0029472D">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8E5EF6" w:rsidRPr="00CC3754" w:rsidRDefault="008E5EF6" w:rsidP="008E5EF6">
      <w:pPr>
        <w:widowControl w:val="0"/>
        <w:autoSpaceDE w:val="0"/>
        <w:jc w:val="both"/>
        <w:rPr>
          <w:sz w:val="10"/>
          <w:szCs w:val="10"/>
        </w:rPr>
      </w:pPr>
    </w:p>
    <w:p w:rsidR="008E5EF6" w:rsidRDefault="008E5EF6" w:rsidP="008E5EF6">
      <w:pPr>
        <w:widowControl w:val="0"/>
        <w:autoSpaceDE w:val="0"/>
        <w:jc w:val="both"/>
      </w:pPr>
      <w:r w:rsidRPr="0029472D">
        <w:t>11.4 Le Maître d’Ouvrage assure au cocontractant la protection contre les menaces, outrages, violences, voies de fait, injures ou diffamations</w:t>
      </w:r>
      <w:r>
        <w:t>,</w:t>
      </w:r>
      <w:r w:rsidRPr="0029472D">
        <w:t xml:space="preserve"> dont il peut être victime en raison ou à l’occasion de l’exercice de sa mission.</w:t>
      </w:r>
    </w:p>
    <w:p w:rsidR="008E5EF6" w:rsidRPr="00CC3754" w:rsidRDefault="008E5EF6" w:rsidP="008E5EF6">
      <w:pPr>
        <w:widowControl w:val="0"/>
        <w:autoSpaceDE w:val="0"/>
        <w:jc w:val="both"/>
        <w:rPr>
          <w:sz w:val="10"/>
          <w:szCs w:val="10"/>
        </w:rPr>
      </w:pPr>
    </w:p>
    <w:p w:rsidR="008E5EF6" w:rsidRPr="0029472D" w:rsidRDefault="008E5EF6" w:rsidP="008E5EF6">
      <w:pPr>
        <w:pStyle w:val="CCAParticle"/>
      </w:pPr>
      <w:bookmarkStart w:id="239" w:name="_Hlk159273232"/>
      <w:bookmarkStart w:id="240" w:name="_Toc530307799"/>
      <w:bookmarkStart w:id="241" w:name="_Toc97557085"/>
      <w:bookmarkStart w:id="242" w:name="_Toc157306071"/>
      <w:r w:rsidRPr="0029472D">
        <w:t>Article 12-</w:t>
      </w:r>
      <w:bookmarkEnd w:id="239"/>
      <w:r w:rsidRPr="0029472D">
        <w:t xml:space="preserve"> Ordres de service </w:t>
      </w:r>
    </w:p>
    <w:bookmarkEnd w:id="240"/>
    <w:bookmarkEnd w:id="241"/>
    <w:bookmarkEnd w:id="242"/>
    <w:p w:rsidR="008E5EF6" w:rsidRPr="0029472D" w:rsidRDefault="008E5EF6" w:rsidP="008E5EF6">
      <w:pPr>
        <w:widowControl w:val="0"/>
        <w:tabs>
          <w:tab w:val="left" w:pos="2410"/>
        </w:tabs>
        <w:autoSpaceDE w:val="0"/>
        <w:jc w:val="both"/>
      </w:pPr>
      <w:r w:rsidRPr="0029472D">
        <w:rPr>
          <w:iCs/>
        </w:rPr>
        <w:t xml:space="preserve">Les différents ordres de service seront établis et notifiés dans les conditions suivantes : </w:t>
      </w:r>
    </w:p>
    <w:p w:rsidR="008E5EF6" w:rsidRDefault="008E5EF6" w:rsidP="008E5EF6">
      <w:pPr>
        <w:widowControl w:val="0"/>
        <w:tabs>
          <w:tab w:val="left" w:pos="2410"/>
        </w:tabs>
        <w:autoSpaceDE w:val="0"/>
        <w:jc w:val="both"/>
      </w:pPr>
      <w:r w:rsidRPr="0029472D">
        <w:rPr>
          <w:iCs/>
        </w:rPr>
        <w:t>12.1</w:t>
      </w:r>
      <w:r w:rsidRPr="0029472D">
        <w:t xml:space="preserve">. </w:t>
      </w:r>
      <w:r w:rsidRPr="0029472D">
        <w:rPr>
          <w:iCs/>
        </w:rPr>
        <w:t xml:space="preserve">Dès notification du marché au titulaire, le </w:t>
      </w:r>
      <w:r>
        <w:rPr>
          <w:iCs/>
        </w:rPr>
        <w:t xml:space="preserve">Maître d’Ouvrage </w:t>
      </w:r>
      <w:r w:rsidRPr="0029472D">
        <w:rPr>
          <w:iCs/>
        </w:rPr>
        <w:t xml:space="preserve"> dispose d’un délai de quinze (15) jours calendaires pour signer l’ordre de service de démarrage des travaux</w:t>
      </w:r>
      <w:r w:rsidRPr="0029472D">
        <w:rPr>
          <w:i/>
          <w:iCs/>
        </w:rPr>
        <w:t xml:space="preserve">. Cet Ordre de service est </w:t>
      </w:r>
      <w:r w:rsidRPr="0029472D">
        <w:t>notifié au cocontractant par le Chef de service du marché dans un délai de sept (7) jours calendaires</w:t>
      </w:r>
      <w:r w:rsidRPr="0029472D">
        <w:rPr>
          <w:iCs/>
        </w:rPr>
        <w:t xml:space="preserve"> Une copie dudit</w:t>
      </w:r>
      <w:r w:rsidRPr="0029472D">
        <w:t>ordre de service est transmise au Ministère chargé des Marchés Publics ou son démembrement déconcentré compétent, à l’Organisme chargé de la Régulation, au Chef de service du marché, à l’Ingénieur du marché, à l’Organisme Payeur.</w:t>
      </w:r>
    </w:p>
    <w:p w:rsidR="008E5EF6" w:rsidRPr="00CC3754" w:rsidRDefault="008E5EF6" w:rsidP="008E5EF6">
      <w:pPr>
        <w:widowControl w:val="0"/>
        <w:tabs>
          <w:tab w:val="left" w:pos="2410"/>
        </w:tabs>
        <w:autoSpaceDE w:val="0"/>
        <w:jc w:val="both"/>
        <w:rPr>
          <w:sz w:val="10"/>
          <w:szCs w:val="10"/>
        </w:rPr>
      </w:pPr>
    </w:p>
    <w:p w:rsidR="008E5EF6" w:rsidRPr="0029472D" w:rsidRDefault="008E5EF6" w:rsidP="008E5EF6">
      <w:pPr>
        <w:widowControl w:val="0"/>
        <w:autoSpaceDE w:val="0"/>
        <w:jc w:val="both"/>
      </w:pPr>
      <w:r w:rsidRPr="0029472D">
        <w:t>12.2 Les ordres de services ayant une incidence sur le montant et/ou sur le délai du marché, sont signés par le Maître d’Ouvrage dans les conditions suivantes :</w:t>
      </w:r>
    </w:p>
    <w:p w:rsidR="008E5EF6" w:rsidRPr="0029472D" w:rsidRDefault="008E5EF6" w:rsidP="008E5EF6">
      <w:pPr>
        <w:widowControl w:val="0"/>
        <w:numPr>
          <w:ilvl w:val="0"/>
          <w:numId w:val="9"/>
        </w:numPr>
        <w:autoSpaceDE w:val="0"/>
        <w:ind w:firstLine="136"/>
        <w:jc w:val="both"/>
      </w:pPr>
      <w:r w:rsidRPr="0029472D">
        <w:t xml:space="preserve">lorsqu’un ordre de service est susceptible d’entraîner le dépassement du montant du marché, sa signature est subordonnée aux justificatifs du financement par le </w:t>
      </w:r>
      <w:r>
        <w:t xml:space="preserve">Maître d’Ouvrage </w:t>
      </w:r>
      <w:r w:rsidRPr="0029472D">
        <w:t>;</w:t>
      </w:r>
    </w:p>
    <w:p w:rsidR="008E5EF6" w:rsidRPr="0029472D" w:rsidRDefault="008E5EF6" w:rsidP="008E5EF6">
      <w:pPr>
        <w:pStyle w:val="Paragraphedeliste"/>
        <w:numPr>
          <w:ilvl w:val="0"/>
          <w:numId w:val="9"/>
        </w:numPr>
        <w:spacing w:after="0" w:line="240" w:lineRule="auto"/>
        <w:ind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t xml:space="preserve">en cas de dépassement du montant du marché, les modifications ne peuvent se faire que par voie d’avenant et les prestations supplémentaires ne peuvent être payées qu’après signature de ce dernier par le </w:t>
      </w:r>
      <w:r>
        <w:rPr>
          <w:rFonts w:ascii="Times New Roman" w:eastAsia="Times New Roman" w:hAnsi="Times New Roman"/>
          <w:sz w:val="24"/>
          <w:szCs w:val="24"/>
          <w:lang w:eastAsia="fr-FR"/>
        </w:rPr>
        <w:t xml:space="preserve">Maître d’Ouvrage </w:t>
      </w:r>
      <w:r w:rsidRPr="0029472D">
        <w:rPr>
          <w:rFonts w:ascii="Times New Roman" w:eastAsia="Times New Roman" w:hAnsi="Times New Roman"/>
          <w:sz w:val="24"/>
          <w:szCs w:val="24"/>
          <w:lang w:eastAsia="fr-FR"/>
        </w:rPr>
        <w:t>;</w:t>
      </w:r>
    </w:p>
    <w:p w:rsidR="008E5EF6" w:rsidRPr="0029472D" w:rsidRDefault="008E5EF6" w:rsidP="008E5EF6">
      <w:pPr>
        <w:widowControl w:val="0"/>
        <w:numPr>
          <w:ilvl w:val="0"/>
          <w:numId w:val="9"/>
        </w:numPr>
        <w:autoSpaceDE w:val="0"/>
        <w:ind w:hanging="6"/>
        <w:jc w:val="both"/>
      </w:pPr>
      <w:r w:rsidRPr="0029472D">
        <w:t xml:space="preserve">les ordres de service pour prestations supplémentaires peuvent être signés par le </w:t>
      </w:r>
      <w:r>
        <w:t xml:space="preserve">Maître d’Ouvrage </w:t>
      </w:r>
      <w:r w:rsidRPr="0029472D">
        <w:t xml:space="preserve"> et régularisés plus tard par voie d’avenant, tant que leur incidence financière est inférieure à dix pour cent (10) du montant du marché.</w:t>
      </w:r>
    </w:p>
    <w:p w:rsidR="008E5EF6" w:rsidRPr="0029472D" w:rsidRDefault="008E5EF6" w:rsidP="008E5EF6">
      <w:pPr>
        <w:widowControl w:val="0"/>
        <w:autoSpaceDE w:val="0"/>
        <w:ind w:left="119"/>
        <w:jc w:val="both"/>
      </w:pPr>
      <w:r w:rsidRPr="0029472D">
        <w:t xml:space="preserve">Une copie des ordres de service susvisés sera adressée au Chef de service du marché, à l’Ingénieur du marché, à l’Organisme Payeur. </w:t>
      </w:r>
    </w:p>
    <w:p w:rsidR="008E5EF6" w:rsidRPr="0029472D" w:rsidRDefault="008E5EF6" w:rsidP="008E5EF6">
      <w:pPr>
        <w:widowControl w:val="0"/>
        <w:autoSpaceDE w:val="0"/>
        <w:ind w:left="119"/>
        <w:jc w:val="both"/>
      </w:pPr>
      <w:r w:rsidRPr="0029472D">
        <w:t>d.Le visa préalable de l’Organisme Payeur sera éventuellement requis avant la signature de ceux ayant une incidence sur le montant.</w:t>
      </w:r>
    </w:p>
    <w:p w:rsidR="008E5EF6" w:rsidRDefault="008E5EF6" w:rsidP="008E5EF6">
      <w:pPr>
        <w:widowControl w:val="0"/>
        <w:autoSpaceDE w:val="0"/>
        <w:ind w:left="119"/>
        <w:jc w:val="both"/>
      </w:pPr>
      <w:r w:rsidRPr="0029472D">
        <w:t>e.En tout état de cause, toute modification touchant aux spécifications techniques ou clauses techniques particulières doit faire l’objet d’une étude préalable sur l’étendue, le coût et les délais du marché.</w:t>
      </w:r>
    </w:p>
    <w:p w:rsidR="008E5EF6" w:rsidRPr="00CC3754" w:rsidRDefault="008E5EF6" w:rsidP="008E5EF6">
      <w:pPr>
        <w:widowControl w:val="0"/>
        <w:autoSpaceDE w:val="0"/>
        <w:ind w:left="119"/>
        <w:jc w:val="both"/>
        <w:rPr>
          <w:sz w:val="10"/>
          <w:szCs w:val="10"/>
        </w:rPr>
      </w:pPr>
    </w:p>
    <w:p w:rsidR="008E5EF6" w:rsidRPr="00CC3754" w:rsidRDefault="008E5EF6" w:rsidP="008E5EF6">
      <w:pPr>
        <w:widowControl w:val="0"/>
        <w:autoSpaceDE w:val="0"/>
        <w:jc w:val="both"/>
      </w:pPr>
      <w:r>
        <w:t xml:space="preserve">12.3. </w:t>
      </w:r>
      <w:r w:rsidRPr="00CC3754">
        <w:t>Les ordres de service à caractère technique liés au déroulement normal du chantier seront directement signés par le Chef de service des Marchés et notifiés au Cocontractant par l’ingénieur avec copie au Ministre en charge des Marchés Publics, à l’Organisme chargé de la Régulation et à l’Organisme Payeur.</w:t>
      </w:r>
    </w:p>
    <w:p w:rsidR="008E5EF6" w:rsidRPr="00120882" w:rsidRDefault="008E5EF6" w:rsidP="008E5EF6">
      <w:pPr>
        <w:widowControl w:val="0"/>
        <w:autoSpaceDE w:val="0"/>
        <w:jc w:val="both"/>
        <w:rPr>
          <w:sz w:val="10"/>
          <w:szCs w:val="10"/>
        </w:rPr>
      </w:pPr>
    </w:p>
    <w:p w:rsidR="008E5EF6" w:rsidRDefault="008E5EF6" w:rsidP="008E5EF6">
      <w:pPr>
        <w:widowControl w:val="0"/>
        <w:autoSpaceDE w:val="0"/>
        <w:jc w:val="both"/>
      </w:pPr>
      <w:r w:rsidRPr="0029472D">
        <w:t>12. 4.</w:t>
      </w:r>
      <w:r w:rsidRPr="0029472D">
        <w:tab/>
        <w:t xml:space="preserve">Les ordres de service valant mise en demeure seront signés par le </w:t>
      </w:r>
      <w:r>
        <w:t>Maître d’Ouvrage,</w:t>
      </w:r>
      <w:r w:rsidRPr="0029472D">
        <w:t xml:space="preserve"> et notifiés au Cocontractant par le Chef de service, avec copie au Ministre en charge des Marchés Publics, à l’Organisme chargé de la Régulation, à l’Ingénieur du marché.</w:t>
      </w:r>
    </w:p>
    <w:p w:rsidR="008E5EF6" w:rsidRPr="00120882" w:rsidRDefault="008E5EF6" w:rsidP="008E5EF6">
      <w:pPr>
        <w:widowControl w:val="0"/>
        <w:autoSpaceDE w:val="0"/>
        <w:jc w:val="both"/>
        <w:rPr>
          <w:sz w:val="10"/>
          <w:szCs w:val="10"/>
        </w:rPr>
      </w:pPr>
    </w:p>
    <w:p w:rsidR="008E5EF6" w:rsidRDefault="008E5EF6" w:rsidP="008E5EF6">
      <w:pPr>
        <w:widowControl w:val="0"/>
        <w:autoSpaceDE w:val="0"/>
        <w:jc w:val="both"/>
      </w:pPr>
      <w:r w:rsidRPr="0029472D">
        <w:t>12. 5.</w:t>
      </w:r>
      <w:r w:rsidRPr="0029472D">
        <w:tab/>
        <w:t xml:space="preserve">Les ordres de service de suspension et de reprise des travaux, pour cause d’intempéries ou autre cas de force majeure, seront signés par le </w:t>
      </w:r>
      <w:r>
        <w:t xml:space="preserve">Maître d’Ouvrage </w:t>
      </w:r>
      <w:r w:rsidRPr="0029472D">
        <w:t xml:space="preserve"> et notifiés par le Chef de service au cocontractant, avec copie au Ministère chargé des Marchés Publics ou son démembrement déconcentré compétent, à l’Organisme chargé de la Régulation, à l’Ingénieur du marché. </w:t>
      </w:r>
    </w:p>
    <w:p w:rsidR="008E5EF6" w:rsidRPr="00120882" w:rsidRDefault="008E5EF6" w:rsidP="008E5EF6">
      <w:pPr>
        <w:widowControl w:val="0"/>
        <w:autoSpaceDE w:val="0"/>
        <w:jc w:val="both"/>
        <w:rPr>
          <w:sz w:val="10"/>
          <w:szCs w:val="10"/>
        </w:rPr>
      </w:pPr>
    </w:p>
    <w:p w:rsidR="008E5EF6" w:rsidRDefault="008E5EF6" w:rsidP="008E5EF6">
      <w:pPr>
        <w:widowControl w:val="0"/>
        <w:autoSpaceDE w:val="0"/>
        <w:jc w:val="both"/>
      </w:pPr>
      <w:r w:rsidRPr="0029472D">
        <w:t>12. 6.</w:t>
      </w:r>
      <w:r w:rsidRPr="0029472D">
        <w:tab/>
        <w:t xml:space="preserve">Les ordres de service prescrivant les travaux nécessaires pour remédier aux désordres ne relevant pas d’une utilisation normale qui apparaîtraient dans les ouvrages pendant la période de </w:t>
      </w:r>
      <w:r w:rsidRPr="0029472D">
        <w:lastRenderedPageBreak/>
        <w:t>garantie, seront signés par le Chef de Service, sur proposition de l’Ingénieur et notifiés au Cocontractant par l’Ingénieur.</w:t>
      </w:r>
    </w:p>
    <w:p w:rsidR="008E5EF6" w:rsidRPr="00120882" w:rsidRDefault="008E5EF6" w:rsidP="008E5EF6">
      <w:pPr>
        <w:widowControl w:val="0"/>
        <w:autoSpaceDE w:val="0"/>
        <w:jc w:val="both"/>
        <w:rPr>
          <w:sz w:val="10"/>
          <w:szCs w:val="10"/>
        </w:rPr>
      </w:pPr>
    </w:p>
    <w:p w:rsidR="008E5EF6" w:rsidRDefault="008E5EF6" w:rsidP="008E5EF6">
      <w:pPr>
        <w:widowControl w:val="0"/>
        <w:autoSpaceDE w:val="0"/>
        <w:jc w:val="both"/>
      </w:pPr>
      <w:r w:rsidRPr="0029472D">
        <w:t>12. 7.</w:t>
      </w:r>
      <w:r w:rsidRPr="0029472D">
        <w:tab/>
        <w:t>Le Cocontractant dispose d’un délai de quinze (15) jours pour émettre des réserves sur tout ordre de service reçu. Le fait d’émettre des réserves ne dispense pas le Cocontractant d’exécuter les ordres de service reçus.</w:t>
      </w:r>
    </w:p>
    <w:p w:rsidR="008E5EF6" w:rsidRPr="00120882" w:rsidRDefault="008E5EF6" w:rsidP="008E5EF6">
      <w:pPr>
        <w:widowControl w:val="0"/>
        <w:autoSpaceDE w:val="0"/>
        <w:jc w:val="both"/>
        <w:rPr>
          <w:sz w:val="10"/>
          <w:szCs w:val="10"/>
        </w:rPr>
      </w:pPr>
    </w:p>
    <w:p w:rsidR="008E5EF6" w:rsidRDefault="008E5EF6" w:rsidP="008E5EF6">
      <w:pPr>
        <w:widowControl w:val="0"/>
        <w:autoSpaceDE w:val="0"/>
        <w:jc w:val="both"/>
      </w:pPr>
      <w:r w:rsidRPr="0033113A">
        <w:t>12.8</w:t>
      </w:r>
      <w:r w:rsidRPr="0029472D">
        <w:rPr>
          <w:color w:val="FF0000"/>
        </w:rPr>
        <w:tab/>
      </w:r>
      <w:r w:rsidRPr="0029472D">
        <w:t>En cas de groupement d'entreprises, les ordres de service sont adressés au mandataire, qui a seule qualité pour présenter des réserves au nom du groupement</w:t>
      </w:r>
      <w:r>
        <w:t xml:space="preserve">, </w:t>
      </w:r>
      <w:r w:rsidRPr="0029472D">
        <w:t>qu’il représente.</w:t>
      </w:r>
    </w:p>
    <w:p w:rsidR="008E5EF6" w:rsidRPr="00120882" w:rsidRDefault="008E5EF6" w:rsidP="008E5EF6">
      <w:pPr>
        <w:widowControl w:val="0"/>
        <w:autoSpaceDE w:val="0"/>
        <w:jc w:val="both"/>
        <w:rPr>
          <w:sz w:val="10"/>
          <w:szCs w:val="10"/>
        </w:rPr>
      </w:pPr>
    </w:p>
    <w:p w:rsidR="008E5EF6" w:rsidRPr="00120882" w:rsidRDefault="008E5EF6" w:rsidP="008E5EF6">
      <w:pPr>
        <w:widowControl w:val="0"/>
        <w:autoSpaceDE w:val="0"/>
        <w:jc w:val="both"/>
        <w:rPr>
          <w:sz w:val="10"/>
          <w:szCs w:val="10"/>
        </w:rPr>
      </w:pPr>
      <w:bookmarkStart w:id="243" w:name="_Toc530307800"/>
      <w:bookmarkStart w:id="244" w:name="_Toc97557086"/>
      <w:bookmarkStart w:id="245" w:name="_Toc157306072"/>
    </w:p>
    <w:p w:rsidR="008E5EF6" w:rsidRPr="0029472D" w:rsidRDefault="008E5EF6" w:rsidP="008E5EF6">
      <w:pPr>
        <w:pStyle w:val="CCAParticle"/>
      </w:pPr>
      <w:r w:rsidRPr="0029472D">
        <w:t>Article 13-Rôles et responsabilités du cocontractant de l’administration</w:t>
      </w:r>
      <w:bookmarkEnd w:id="243"/>
      <w:bookmarkEnd w:id="244"/>
      <w:bookmarkEnd w:id="245"/>
    </w:p>
    <w:p w:rsidR="008E5EF6" w:rsidRDefault="008E5EF6" w:rsidP="008E5EF6">
      <w:pPr>
        <w:widowControl w:val="0"/>
        <w:autoSpaceDE w:val="0"/>
        <w:jc w:val="both"/>
      </w:pPr>
      <w:r w:rsidRPr="0029472D">
        <w:rPr>
          <w:b/>
        </w:rPr>
        <w:t>13.1</w:t>
      </w:r>
      <w:r w:rsidRPr="0029472D">
        <w:t xml:space="preserve"> Le cocontractant a pour mission d’assurer l’exécution des travaux </w:t>
      </w:r>
      <w:bookmarkStart w:id="246" w:name="_Hlk159268525"/>
      <w:r w:rsidRPr="0029472D">
        <w:t xml:space="preserve">sous le contrôle </w:t>
      </w:r>
      <w:bookmarkStart w:id="247" w:name="_Hlk163152319"/>
      <w:bookmarkEnd w:id="246"/>
      <w:r w:rsidRPr="0033113A">
        <w:t>de l’Ingénieur</w:t>
      </w:r>
      <w:bookmarkEnd w:id="247"/>
      <w:r w:rsidRPr="0029472D">
        <w:t xml:space="preserve">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48" w:name="_Hlk159268716"/>
      <w:r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8E5EF6" w:rsidRPr="00120882" w:rsidRDefault="008E5EF6" w:rsidP="008E5EF6">
      <w:pPr>
        <w:widowControl w:val="0"/>
        <w:autoSpaceDE w:val="0"/>
        <w:jc w:val="both"/>
        <w:rPr>
          <w:sz w:val="10"/>
          <w:szCs w:val="10"/>
        </w:rPr>
      </w:pPr>
    </w:p>
    <w:bookmarkEnd w:id="248"/>
    <w:p w:rsidR="008E5EF6" w:rsidRPr="0033113A" w:rsidRDefault="008E5EF6" w:rsidP="008E5EF6">
      <w:pPr>
        <w:widowControl w:val="0"/>
        <w:autoSpaceDE w:val="0"/>
        <w:jc w:val="both"/>
      </w:pPr>
      <w:r w:rsidRPr="0033113A">
        <w:t>13.2-</w:t>
      </w:r>
      <w:bookmarkStart w:id="249" w:name="_Hlk163136788"/>
      <w:r w:rsidRPr="0033113A">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8E5EF6" w:rsidRPr="00120882" w:rsidRDefault="008E5EF6" w:rsidP="008E5EF6">
      <w:pPr>
        <w:widowControl w:val="0"/>
        <w:autoSpaceDE w:val="0"/>
        <w:jc w:val="both"/>
        <w:rPr>
          <w:color w:val="ED7D31" w:themeColor="accent2"/>
          <w:sz w:val="10"/>
          <w:szCs w:val="10"/>
        </w:rPr>
      </w:pPr>
    </w:p>
    <w:bookmarkEnd w:id="249"/>
    <w:p w:rsidR="008E5EF6" w:rsidRDefault="008E5EF6" w:rsidP="008E5EF6">
      <w:pPr>
        <w:widowControl w:val="0"/>
        <w:autoSpaceDE w:val="0"/>
        <w:jc w:val="both"/>
      </w:pPr>
      <w:r w:rsidRPr="0029472D">
        <w:t>13.</w:t>
      </w:r>
      <w:bookmarkStart w:id="250" w:name="_Hlk163136789"/>
      <w:r w:rsidRPr="0029472D">
        <w:t xml:space="preserve">3 </w:t>
      </w:r>
      <w:bookmarkStart w:id="251" w:name="_Hlk163152382"/>
      <w:r w:rsidRPr="0029472D">
        <w:t>Pendant la durée du marché, le cocontractant ne s'engage pas directement ou indirectement, dans des activités professionnelles ou contractuelles susceptibles de compromettre son indépendance par rapport aux missions</w:t>
      </w:r>
      <w:r>
        <w:t xml:space="preserve">, </w:t>
      </w:r>
      <w:r w:rsidRPr="0029472D">
        <w:t>qui lui sont dévolues.</w:t>
      </w:r>
    </w:p>
    <w:p w:rsidR="008E5EF6" w:rsidRPr="00120882" w:rsidRDefault="008E5EF6" w:rsidP="008E5EF6">
      <w:pPr>
        <w:widowControl w:val="0"/>
        <w:autoSpaceDE w:val="0"/>
        <w:jc w:val="both"/>
        <w:rPr>
          <w:sz w:val="10"/>
          <w:szCs w:val="10"/>
        </w:rPr>
      </w:pPr>
    </w:p>
    <w:p w:rsidR="008E5EF6" w:rsidRDefault="008E5EF6" w:rsidP="008E5EF6">
      <w:pPr>
        <w:widowControl w:val="0"/>
        <w:autoSpaceDE w:val="0"/>
        <w:jc w:val="both"/>
      </w:pPr>
      <w:r w:rsidRPr="0029472D">
        <w:t>13.4 En cas de conflit d’intérêt du fait d’un membre de l’équipe de la mission, le cocontractant doit le signaler par écrit au Maître d’Ouvrage et doit remplacer l’expert en question, impliqué dans le projet ou le marché.</w:t>
      </w:r>
    </w:p>
    <w:p w:rsidR="008E5EF6" w:rsidRPr="00120882" w:rsidRDefault="008E5EF6" w:rsidP="008E5EF6">
      <w:pPr>
        <w:widowControl w:val="0"/>
        <w:autoSpaceDE w:val="0"/>
        <w:jc w:val="both"/>
        <w:rPr>
          <w:sz w:val="10"/>
          <w:szCs w:val="10"/>
        </w:rPr>
      </w:pPr>
    </w:p>
    <w:p w:rsidR="008E5EF6" w:rsidRDefault="008E5EF6" w:rsidP="008E5EF6">
      <w:pPr>
        <w:widowControl w:val="0"/>
        <w:autoSpaceDE w:val="0"/>
        <w:jc w:val="both"/>
      </w:pPr>
      <w:r w:rsidRPr="0029472D">
        <w:rPr>
          <w:b/>
        </w:rPr>
        <w:t>Le conflit d’intérêt s’entend</w:t>
      </w:r>
      <w:r w:rsidRPr="0029472D">
        <w:t xml:space="preserve"> de toute situation dans laquelle le cocontractant pourrait tirer des profits directs ou indirects d’un marché passé par le Maître d’Ouvrage auprès d</w:t>
      </w:r>
      <w:r>
        <w:t>u</w:t>
      </w:r>
      <w:r w:rsidRPr="0029472D">
        <w:t>quel il est consulté ou toute situation dans laquelle il a des intérêts personnels ou financiers suffisants pour compromettre son impartialité dans l’accomplissement de ses fonctions ou de nature à affecter défavorablement son jugement.</w:t>
      </w:r>
    </w:p>
    <w:p w:rsidR="008E5EF6" w:rsidRPr="00120882" w:rsidRDefault="008E5EF6" w:rsidP="008E5EF6">
      <w:pPr>
        <w:widowControl w:val="0"/>
        <w:autoSpaceDE w:val="0"/>
        <w:jc w:val="both"/>
        <w:rPr>
          <w:sz w:val="10"/>
          <w:szCs w:val="10"/>
        </w:rPr>
      </w:pPr>
    </w:p>
    <w:p w:rsidR="008E5EF6" w:rsidRPr="0029472D" w:rsidRDefault="008E5EF6" w:rsidP="008E5EF6">
      <w:pPr>
        <w:widowControl w:val="0"/>
        <w:autoSpaceDE w:val="0"/>
        <w:jc w:val="both"/>
      </w:pPr>
      <w:r w:rsidRPr="0029472D">
        <w:t xml:space="preserve">13.5 Le cocontractant est tenu au secret professionnel vis-à-vis des tiers sur les informations, </w:t>
      </w:r>
      <w:r>
        <w:t xml:space="preserve">les </w:t>
      </w:r>
      <w:r w:rsidRPr="0029472D">
        <w:t xml:space="preserve">renseignements et </w:t>
      </w:r>
      <w:r>
        <w:t xml:space="preserve">les </w:t>
      </w:r>
      <w:r w:rsidRPr="0029472D">
        <w:t>documents recueillis ou portés à sa connaissance à l'occasion de l'exécution du marché.</w:t>
      </w:r>
    </w:p>
    <w:p w:rsidR="008E5EF6" w:rsidRPr="0029472D" w:rsidRDefault="008E5EF6" w:rsidP="008E5EF6">
      <w:pPr>
        <w:widowControl w:val="0"/>
        <w:autoSpaceDE w:val="0"/>
        <w:jc w:val="both"/>
      </w:pPr>
      <w:r w:rsidRPr="0029472D">
        <w:t>A ce titre, les documents établis par le cocontractant au cours de l’exécution du marché ne peuvent être publiés ou communiqués qu’avec l’accord écrit du Maître d’Ouvrage.</w:t>
      </w:r>
    </w:p>
    <w:p w:rsidR="008E5EF6" w:rsidRDefault="008E5EF6" w:rsidP="008E5EF6">
      <w:pPr>
        <w:widowControl w:val="0"/>
        <w:autoSpaceDE w:val="0"/>
        <w:jc w:val="both"/>
      </w:pPr>
      <w:r w:rsidRPr="0029472D">
        <w:t>Le cocontractant est tenu lors du dépôt du rapport finalde restituer tous les documents empruntés au Maître d’Ouvrage.</w:t>
      </w:r>
    </w:p>
    <w:p w:rsidR="008E5EF6" w:rsidRPr="0025419A" w:rsidRDefault="008E5EF6" w:rsidP="008E5EF6">
      <w:pPr>
        <w:widowControl w:val="0"/>
        <w:autoSpaceDE w:val="0"/>
        <w:jc w:val="both"/>
        <w:rPr>
          <w:sz w:val="10"/>
          <w:szCs w:val="10"/>
        </w:rPr>
      </w:pPr>
    </w:p>
    <w:p w:rsidR="008E5EF6" w:rsidRPr="0025419A" w:rsidRDefault="008E5EF6" w:rsidP="008E5EF6">
      <w:pPr>
        <w:widowControl w:val="0"/>
        <w:autoSpaceDE w:val="0"/>
        <w:jc w:val="both"/>
      </w:pPr>
      <w:r w:rsidRPr="0025419A">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w:t>
      </w:r>
    </w:p>
    <w:p w:rsidR="008E5EF6" w:rsidRPr="00120882" w:rsidRDefault="008E5EF6" w:rsidP="008E5EF6">
      <w:pPr>
        <w:widowControl w:val="0"/>
        <w:autoSpaceDE w:val="0"/>
        <w:jc w:val="both"/>
        <w:rPr>
          <w:sz w:val="10"/>
          <w:szCs w:val="10"/>
        </w:rPr>
      </w:pPr>
    </w:p>
    <w:p w:rsidR="008E5EF6" w:rsidRDefault="008E5EF6" w:rsidP="008E5EF6">
      <w:pPr>
        <w:widowControl w:val="0"/>
        <w:autoSpaceDE w:val="0"/>
        <w:jc w:val="both"/>
      </w:pPr>
      <w:r w:rsidRPr="0029472D">
        <w:t>Le cocontractant doit prendre en charge des frais professionnels et de la couverture de tous risques de maladie et d'accident dans le cadre de sa mission.</w:t>
      </w:r>
    </w:p>
    <w:p w:rsidR="008E5EF6" w:rsidRPr="00120882" w:rsidRDefault="008E5EF6" w:rsidP="008E5EF6">
      <w:pPr>
        <w:widowControl w:val="0"/>
        <w:autoSpaceDE w:val="0"/>
        <w:jc w:val="both"/>
        <w:rPr>
          <w:sz w:val="10"/>
          <w:szCs w:val="10"/>
        </w:rPr>
      </w:pPr>
    </w:p>
    <w:p w:rsidR="008E5EF6" w:rsidRPr="0025419A" w:rsidRDefault="008E5EF6" w:rsidP="008E5EF6">
      <w:pPr>
        <w:widowControl w:val="0"/>
        <w:autoSpaceDE w:val="0"/>
        <w:jc w:val="both"/>
      </w:pPr>
      <w:r w:rsidRPr="0025419A">
        <w:lastRenderedPageBreak/>
        <w:t>Le cocontractant ne peut pas modifier la composition de l’équipe proposée dans son offre technique sans l’accord écrit au Maître d’Ouvrage.</w:t>
      </w:r>
    </w:p>
    <w:p w:rsidR="008E5EF6" w:rsidRPr="0029472D" w:rsidRDefault="008E5EF6" w:rsidP="008E5EF6">
      <w:pPr>
        <w:widowControl w:val="0"/>
        <w:autoSpaceDE w:val="0"/>
        <w:jc w:val="both"/>
      </w:pPr>
      <w:r w:rsidRPr="0029472D">
        <w:t xml:space="preserve">Pour les entreprises étrangères et à défaut de résider, le Cocontractant aura à maintenir en République du Cameroun pendant la période d’exécution du contrat, un représentant permanent dument mandaté </w:t>
      </w:r>
    </w:p>
    <w:bookmarkEnd w:id="250"/>
    <w:bookmarkEnd w:id="251"/>
    <w:p w:rsidR="008E5EF6" w:rsidRPr="00120882" w:rsidRDefault="008E5EF6" w:rsidP="008E5EF6">
      <w:pPr>
        <w:widowControl w:val="0"/>
        <w:autoSpaceDE w:val="0"/>
        <w:jc w:val="both"/>
        <w:rPr>
          <w:sz w:val="10"/>
          <w:szCs w:val="10"/>
        </w:rPr>
      </w:pPr>
    </w:p>
    <w:p w:rsidR="008E5EF6" w:rsidRPr="0029472D" w:rsidRDefault="008E5EF6" w:rsidP="008E5EF6">
      <w:pPr>
        <w:widowControl w:val="0"/>
        <w:autoSpaceDE w:val="0"/>
        <w:ind w:left="1418" w:right="-23" w:hanging="1418"/>
        <w:rPr>
          <w:b/>
          <w:bCs/>
          <w:sz w:val="28"/>
          <w:szCs w:val="28"/>
        </w:rPr>
      </w:pPr>
      <w:bookmarkStart w:id="252" w:name="_Toc157610545"/>
      <w:r w:rsidRPr="0029472D">
        <w:rPr>
          <w:b/>
          <w:bCs/>
          <w:sz w:val="28"/>
          <w:szCs w:val="28"/>
        </w:rPr>
        <w:t>Article 14 Marchés à tranches conditionnelles</w:t>
      </w:r>
      <w:bookmarkEnd w:id="252"/>
    </w:p>
    <w:p w:rsidR="008E5EF6" w:rsidRPr="0029472D" w:rsidRDefault="008E5EF6" w:rsidP="008E5EF6">
      <w:pPr>
        <w:widowControl w:val="0"/>
        <w:autoSpaceDE w:val="0"/>
        <w:jc w:val="both"/>
      </w:pPr>
      <w:r>
        <w:t>Sans objet</w:t>
      </w:r>
    </w:p>
    <w:p w:rsidR="008E5EF6" w:rsidRPr="00120882" w:rsidRDefault="008E5EF6" w:rsidP="008E5EF6">
      <w:pPr>
        <w:widowControl w:val="0"/>
        <w:autoSpaceDE w:val="0"/>
        <w:jc w:val="both"/>
        <w:rPr>
          <w:sz w:val="10"/>
          <w:szCs w:val="10"/>
        </w:rPr>
      </w:pPr>
    </w:p>
    <w:p w:rsidR="008E5EF6" w:rsidRPr="009A11CB" w:rsidRDefault="008E5EF6" w:rsidP="008E5EF6">
      <w:pPr>
        <w:pStyle w:val="CCAParticle"/>
        <w:rPr>
          <w:color w:val="auto"/>
        </w:rPr>
      </w:pPr>
      <w:bookmarkStart w:id="253" w:name="_Toc157306073"/>
      <w:bookmarkStart w:id="254" w:name="_Toc530307801"/>
      <w:bookmarkStart w:id="255" w:name="_Toc97557087"/>
      <w:r w:rsidRPr="009A11CB">
        <w:rPr>
          <w:color w:val="auto"/>
        </w:rPr>
        <w:t>Article 15- Personnel et Matériel du cocontractant</w:t>
      </w:r>
      <w:bookmarkEnd w:id="253"/>
      <w:bookmarkEnd w:id="254"/>
      <w:bookmarkEnd w:id="255"/>
    </w:p>
    <w:p w:rsidR="008E5EF6" w:rsidRPr="009A11CB" w:rsidRDefault="008E5EF6" w:rsidP="008E5EF6">
      <w:pPr>
        <w:widowControl w:val="0"/>
        <w:tabs>
          <w:tab w:val="left" w:pos="2410"/>
        </w:tabs>
        <w:autoSpaceDE w:val="0"/>
        <w:jc w:val="both"/>
      </w:pPr>
      <w:r w:rsidRPr="009A11CB">
        <w:rPr>
          <w:b/>
        </w:rPr>
        <w:t>15.1.Personnel de l’entreprise</w:t>
      </w:r>
    </w:p>
    <w:p w:rsidR="008E5EF6" w:rsidRPr="009A11CB" w:rsidRDefault="008E5EF6" w:rsidP="008E5EF6">
      <w:pPr>
        <w:widowControl w:val="0"/>
        <w:tabs>
          <w:tab w:val="left" w:pos="2410"/>
        </w:tabs>
        <w:autoSpaceDE w:val="0"/>
        <w:jc w:val="both"/>
      </w:pPr>
      <w:r w:rsidRPr="009A11CB">
        <w:t xml:space="preserve">L’entreprise est tenue d’utiliser le personnel proposé dans l’offre, </w:t>
      </w:r>
      <w:bookmarkStart w:id="256" w:name="_Hlk159270732"/>
      <w:r w:rsidRPr="009A11CB">
        <w:t xml:space="preserve">dont l’équipe se compose comme suit : </w:t>
      </w:r>
      <w:r w:rsidRPr="009A11CB">
        <w:rPr>
          <w:i/>
          <w:iCs/>
        </w:rPr>
        <w:t>[A préciser]</w:t>
      </w:r>
      <w:r w:rsidRPr="009A11CB">
        <w:t> </w:t>
      </w:r>
    </w:p>
    <w:p w:rsidR="008E5EF6" w:rsidRPr="009A11CB" w:rsidRDefault="008E5EF6" w:rsidP="008E5EF6">
      <w:pPr>
        <w:widowControl w:val="0"/>
        <w:autoSpaceDE w:val="0"/>
        <w:jc w:val="both"/>
        <w:rPr>
          <w:lang w:val="fr-CM"/>
        </w:rPr>
      </w:pPr>
      <w:r w:rsidRPr="009A11CB">
        <w:rPr>
          <w:lang w:val="fr-CM"/>
        </w:rPr>
        <w:t>.</w:t>
      </w:r>
      <w:r w:rsidRPr="009A11CB">
        <w:rPr>
          <w:lang w:val="fr-CM"/>
        </w:rPr>
        <w:tab/>
        <w:t xml:space="preserve">Personnel clé pour l’exécution des travaux :   </w:t>
      </w:r>
    </w:p>
    <w:p w:rsidR="008E5EF6" w:rsidRPr="009A11CB" w:rsidRDefault="008E5EF6" w:rsidP="008E5EF6">
      <w:pPr>
        <w:widowControl w:val="0"/>
        <w:autoSpaceDE w:val="0"/>
        <w:jc w:val="both"/>
        <w:rPr>
          <w:lang w:val="fr-CM"/>
        </w:rPr>
      </w:pPr>
      <w:r w:rsidRPr="009A11CB">
        <w:rPr>
          <w:lang w:val="fr-CM"/>
        </w:rPr>
        <w:tab/>
        <w:t xml:space="preserve">Chef de Projet </w:t>
      </w:r>
      <w:r w:rsidRPr="009A11CB">
        <w:rPr>
          <w:i/>
          <w:lang w:val="fr-CM"/>
        </w:rPr>
        <w:t>:………..[indiquer le nom]………..</w:t>
      </w:r>
    </w:p>
    <w:p w:rsidR="008E5EF6" w:rsidRPr="009A11CB" w:rsidRDefault="008E5EF6" w:rsidP="008E5EF6">
      <w:pPr>
        <w:widowControl w:val="0"/>
        <w:autoSpaceDE w:val="0"/>
        <w:ind w:firstLine="426"/>
        <w:jc w:val="both"/>
        <w:rPr>
          <w:lang w:val="fr-CM"/>
        </w:rPr>
      </w:pPr>
      <w:r w:rsidRPr="009A11CB">
        <w:rPr>
          <w:lang w:val="fr-CM"/>
        </w:rPr>
        <w:t xml:space="preserve">     Conducteur des travaux     </w:t>
      </w:r>
      <w:r w:rsidRPr="009A11CB">
        <w:rPr>
          <w:i/>
          <w:lang w:val="fr-CM"/>
        </w:rPr>
        <w:t>:………..[indiquer le nom]………..</w:t>
      </w:r>
    </w:p>
    <w:p w:rsidR="008E5EF6" w:rsidRPr="009A11CB" w:rsidRDefault="008E5EF6" w:rsidP="008E5EF6">
      <w:pPr>
        <w:widowControl w:val="0"/>
        <w:autoSpaceDE w:val="0"/>
        <w:ind w:left="709" w:hanging="283"/>
        <w:jc w:val="both"/>
        <w:rPr>
          <w:lang w:val="fr-CM"/>
        </w:rPr>
      </w:pPr>
      <w:r w:rsidRPr="009A11CB">
        <w:rPr>
          <w:lang w:val="fr-CM"/>
        </w:rPr>
        <w:t xml:space="preserve">     Autres personnels clés   </w:t>
      </w:r>
      <w:r w:rsidRPr="009A11CB">
        <w:rPr>
          <w:i/>
          <w:lang w:val="fr-CM"/>
        </w:rPr>
        <w:t>:………..[indiquer les noms]………..</w:t>
      </w:r>
    </w:p>
    <w:p w:rsidR="008E5EF6" w:rsidRPr="009A11CB" w:rsidRDefault="008E5EF6" w:rsidP="008E5EF6">
      <w:pPr>
        <w:widowControl w:val="0"/>
        <w:autoSpaceDE w:val="0"/>
        <w:jc w:val="both"/>
        <w:rPr>
          <w:sz w:val="10"/>
          <w:szCs w:val="10"/>
          <w:lang w:val="fr-CM"/>
        </w:rPr>
      </w:pPr>
    </w:p>
    <w:p w:rsidR="008E5EF6" w:rsidRPr="009A11CB" w:rsidRDefault="008E5EF6" w:rsidP="008E5EF6">
      <w:pPr>
        <w:widowControl w:val="0"/>
        <w:tabs>
          <w:tab w:val="left" w:pos="2410"/>
        </w:tabs>
        <w:autoSpaceDE w:val="0"/>
        <w:jc w:val="both"/>
      </w:pPr>
      <w:bookmarkStart w:id="257" w:name="_Hlk159270773"/>
      <w:bookmarkEnd w:id="256"/>
      <w:r w:rsidRPr="009A11CB">
        <w:t>Indiquer par ailleurs le personnel à recruter dans le cas de l’approche HIMO le cas échéant, ainsi que le mode de leur rémunération.</w:t>
      </w:r>
    </w:p>
    <w:p w:rsidR="008E5EF6" w:rsidRPr="009A11CB" w:rsidRDefault="008E5EF6" w:rsidP="008E5EF6">
      <w:pPr>
        <w:widowControl w:val="0"/>
        <w:tabs>
          <w:tab w:val="left" w:pos="2410"/>
        </w:tabs>
        <w:autoSpaceDE w:val="0"/>
        <w:jc w:val="both"/>
        <w:rPr>
          <w:sz w:val="10"/>
          <w:szCs w:val="10"/>
        </w:rPr>
      </w:pPr>
    </w:p>
    <w:bookmarkEnd w:id="257"/>
    <w:p w:rsidR="008E5EF6" w:rsidRPr="009A11CB" w:rsidRDefault="008E5EF6" w:rsidP="008E5EF6">
      <w:pPr>
        <w:widowControl w:val="0"/>
        <w:tabs>
          <w:tab w:val="left" w:pos="2410"/>
        </w:tabs>
        <w:autoSpaceDE w:val="0"/>
        <w:jc w:val="both"/>
        <w:rPr>
          <w:b/>
        </w:rPr>
      </w:pPr>
      <w:r w:rsidRPr="009A11CB">
        <w:rPr>
          <w:b/>
        </w:rPr>
        <w:t>15.2. Remplacement du personnel clé</w:t>
      </w:r>
    </w:p>
    <w:p w:rsidR="008E5EF6" w:rsidRPr="009A11CB" w:rsidRDefault="008E5EF6" w:rsidP="008E5EF6">
      <w:pPr>
        <w:widowControl w:val="0"/>
        <w:tabs>
          <w:tab w:val="left" w:pos="2410"/>
        </w:tabs>
        <w:autoSpaceDE w:val="0"/>
        <w:jc w:val="both"/>
      </w:pPr>
      <w:bookmarkStart w:id="258" w:name="_Hlk163152451"/>
      <w:r w:rsidRPr="009A11CB">
        <w:t>Toute modification, même partielle, apportée aux propositions de l’offre technique n’interviendra qu’après agrément écrit du Maître d’Ouvrage</w:t>
      </w:r>
      <w:r w:rsidRPr="009A11CB">
        <w:rPr>
          <w:spacing w:val="25"/>
        </w:rPr>
        <w:t xml:space="preserve"> ou </w:t>
      </w:r>
      <w:r w:rsidRPr="009A11CB">
        <w:t>du Chef de service du marché. En cas de modification, le cocontractant le fera remplacer par un personnel de compétence (qualifications et expérience) au moins égale ou par un matériel de performance similaire et en bon état de marche.</w:t>
      </w:r>
    </w:p>
    <w:p w:rsidR="008E5EF6" w:rsidRPr="009A11CB" w:rsidRDefault="008E5EF6" w:rsidP="008E5EF6">
      <w:pPr>
        <w:widowControl w:val="0"/>
        <w:tabs>
          <w:tab w:val="left" w:pos="2410"/>
        </w:tabs>
        <w:autoSpaceDE w:val="0"/>
        <w:jc w:val="both"/>
        <w:rPr>
          <w:sz w:val="10"/>
          <w:szCs w:val="10"/>
        </w:rPr>
      </w:pPr>
    </w:p>
    <w:p w:rsidR="008E5EF6" w:rsidRPr="009A11CB" w:rsidRDefault="008E5EF6" w:rsidP="008E5EF6">
      <w:pPr>
        <w:widowControl w:val="0"/>
        <w:autoSpaceDE w:val="0"/>
        <w:adjustRightInd w:val="0"/>
        <w:ind w:right="94"/>
        <w:jc w:val="both"/>
      </w:pPr>
      <w:bookmarkStart w:id="259" w:name="_Hlk163136790"/>
      <w:r w:rsidRPr="009A11CB">
        <w:t xml:space="preserve">En tout état de cause, les listes du personnel d’encadrement à mettre en place seront préalablement soumises à l’agrément écrit de l’ingénieur dans les jours (15) jours qui suivent la notification de l’ordre de service de commencer les travaux. Passé ce délai, les listes seront considérées comme approuvées. </w:t>
      </w:r>
    </w:p>
    <w:p w:rsidR="008E5EF6" w:rsidRPr="009A11CB" w:rsidRDefault="008E5EF6" w:rsidP="008E5EF6">
      <w:pPr>
        <w:widowControl w:val="0"/>
        <w:tabs>
          <w:tab w:val="left" w:pos="2410"/>
        </w:tabs>
        <w:autoSpaceDE w:val="0"/>
        <w:jc w:val="both"/>
      </w:pPr>
      <w:r w:rsidRPr="009A11CB">
        <w:t xml:space="preserve">L’ingénieur disposera de (07) jours pour notifier par écrit son avis au Chef de service du Marché. Le Maître d’Ouvrage se réserve la possibilité de refuser son agrément à une personne proposée par le cocontractant, dont la qualification serait insuffisante. </w:t>
      </w:r>
    </w:p>
    <w:p w:rsidR="008E5EF6" w:rsidRPr="009A11CB" w:rsidRDefault="008E5EF6" w:rsidP="008E5EF6">
      <w:pPr>
        <w:widowControl w:val="0"/>
        <w:tabs>
          <w:tab w:val="left" w:pos="2410"/>
        </w:tabs>
        <w:autoSpaceDE w:val="0"/>
        <w:jc w:val="both"/>
        <w:rPr>
          <w:sz w:val="10"/>
          <w:szCs w:val="10"/>
        </w:rPr>
      </w:pPr>
    </w:p>
    <w:bookmarkEnd w:id="259"/>
    <w:p w:rsidR="008E5EF6" w:rsidRPr="009A11CB" w:rsidRDefault="008E5EF6" w:rsidP="008E5EF6">
      <w:pPr>
        <w:widowControl w:val="0"/>
        <w:tabs>
          <w:tab w:val="left" w:pos="2410"/>
        </w:tabs>
        <w:autoSpaceDE w:val="0"/>
        <w:jc w:val="both"/>
      </w:pPr>
      <w:r w:rsidRPr="009A11CB">
        <w:t xml:space="preserve">Toute modification unilatérale apportée aux propositions en personnel d’encadrement de l’offre technique, avant et pendant les travaux constitue un motif de résiliation du marché tel que visé à l’article 41 ci-dessous. </w:t>
      </w:r>
    </w:p>
    <w:p w:rsidR="008E5EF6" w:rsidRDefault="008E5EF6" w:rsidP="008E5EF6">
      <w:pPr>
        <w:widowControl w:val="0"/>
        <w:tabs>
          <w:tab w:val="left" w:pos="2410"/>
        </w:tabs>
        <w:autoSpaceDE w:val="0"/>
        <w:jc w:val="both"/>
        <w:rPr>
          <w:color w:val="ED7D31" w:themeColor="accent2"/>
        </w:rPr>
      </w:pPr>
      <w:r w:rsidRPr="009A11CB">
        <w:t>Toute modification apportée sera notifiée au Maître d’Ouvrage pour approbation préalable</w:t>
      </w:r>
      <w:r w:rsidRPr="0029472D">
        <w:rPr>
          <w:color w:val="ED7D31" w:themeColor="accent2"/>
        </w:rPr>
        <w:t>.</w:t>
      </w:r>
    </w:p>
    <w:p w:rsidR="008E5EF6" w:rsidRPr="00120882" w:rsidRDefault="008E5EF6" w:rsidP="008E5EF6">
      <w:pPr>
        <w:widowControl w:val="0"/>
        <w:tabs>
          <w:tab w:val="left" w:pos="2410"/>
        </w:tabs>
        <w:autoSpaceDE w:val="0"/>
        <w:jc w:val="both"/>
        <w:rPr>
          <w:sz w:val="10"/>
          <w:szCs w:val="10"/>
        </w:rPr>
      </w:pPr>
    </w:p>
    <w:bookmarkEnd w:id="258"/>
    <w:p w:rsidR="008E5EF6" w:rsidRPr="0029472D" w:rsidRDefault="008E5EF6" w:rsidP="008E5EF6">
      <w:pPr>
        <w:widowControl w:val="0"/>
        <w:tabs>
          <w:tab w:val="left" w:pos="2410"/>
        </w:tabs>
        <w:autoSpaceDE w:val="0"/>
        <w:jc w:val="both"/>
        <w:rPr>
          <w:b/>
        </w:rPr>
      </w:pPr>
      <w:r w:rsidRPr="0029472D">
        <w:rPr>
          <w:b/>
        </w:rPr>
        <w:t xml:space="preserve">15.3. Retrait du personnel </w:t>
      </w:r>
      <w:r w:rsidRPr="0029472D">
        <w:rPr>
          <w:b/>
          <w:bCs/>
        </w:rPr>
        <w:t>(le cas échéant)</w:t>
      </w:r>
    </w:p>
    <w:p w:rsidR="008E5EF6" w:rsidRDefault="008E5EF6" w:rsidP="008E5EF6">
      <w:pPr>
        <w:jc w:val="both"/>
        <w:rPr>
          <w:lang w:val="fr-CM"/>
        </w:rPr>
      </w:pPr>
      <w:r w:rsidRPr="0029472D">
        <w:t xml:space="preserve">Après agrément écrit du Maître d’Ouvrage, </w:t>
      </w:r>
      <w:r w:rsidRPr="0029472D">
        <w:rPr>
          <w:lang w:val="fr-CM"/>
        </w:rPr>
        <w:t>le Chef de service du marché, peut sur proposition de l’Ingénieur du Marché,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8E5EF6" w:rsidRPr="00120882" w:rsidRDefault="008E5EF6" w:rsidP="008E5EF6">
      <w:pPr>
        <w:jc w:val="both"/>
        <w:rPr>
          <w:sz w:val="10"/>
          <w:szCs w:val="10"/>
          <w:lang w:val="fr-CM"/>
        </w:rPr>
      </w:pPr>
    </w:p>
    <w:p w:rsidR="008E5EF6" w:rsidRPr="0029472D" w:rsidRDefault="008E5EF6" w:rsidP="008E5EF6">
      <w:pPr>
        <w:jc w:val="both"/>
        <w:rPr>
          <w:b/>
        </w:rPr>
      </w:pPr>
      <w:r w:rsidRPr="0029472D">
        <w:rPr>
          <w:b/>
        </w:rPr>
        <w:t>15.4 Représentant du cocontractant</w:t>
      </w:r>
    </w:p>
    <w:p w:rsidR="008E5EF6" w:rsidRPr="0029472D" w:rsidRDefault="008E5EF6" w:rsidP="008E5EF6">
      <w:pPr>
        <w:jc w:val="both"/>
      </w:pPr>
      <w:r w:rsidRPr="0029472D">
        <w:t>Dès notification du marché, le cocontractant désigne une personne physique</w:t>
      </w:r>
      <w:r>
        <w:t>,</w:t>
      </w:r>
      <w:r w:rsidRPr="0029472D">
        <w:t xml:space="preserve"> qui le représente vis-à-vis de l’Administration pour tout ce qui concerne l’exécution du projet.</w:t>
      </w:r>
    </w:p>
    <w:p w:rsidR="008E5EF6" w:rsidRDefault="008E5EF6" w:rsidP="008E5EF6">
      <w:pPr>
        <w:jc w:val="both"/>
      </w:pPr>
      <w:r w:rsidRPr="0029472D">
        <w:t>Cette personne chargée de la conduite des travaux, doit disposer de pouvoirs suffisants pour prendre sans délai les décisions nécessaires à la bonne marche du projet.</w:t>
      </w:r>
    </w:p>
    <w:p w:rsidR="008E5EF6" w:rsidRDefault="008E5EF6" w:rsidP="008E5EF6">
      <w:pPr>
        <w:jc w:val="both"/>
      </w:pPr>
    </w:p>
    <w:p w:rsidR="008E5EF6" w:rsidRPr="0029472D" w:rsidRDefault="008E5EF6" w:rsidP="008E5EF6">
      <w:pPr>
        <w:jc w:val="both"/>
        <w:rPr>
          <w:b/>
        </w:rPr>
      </w:pPr>
      <w:r w:rsidRPr="0029472D">
        <w:rPr>
          <w:b/>
        </w:rPr>
        <w:t>15.5. Législation du travail</w:t>
      </w:r>
    </w:p>
    <w:p w:rsidR="008E5EF6" w:rsidRPr="009A11CB" w:rsidRDefault="008E5EF6" w:rsidP="008E5EF6">
      <w:pPr>
        <w:jc w:val="both"/>
      </w:pPr>
      <w:r w:rsidRPr="009A11CB">
        <w:lastRenderedPageBreak/>
        <w:t xml:space="preserve">Le Cocontractant devra se conformer à la législation du travail en vigueur au Cameroun incluant la législation relative à l’embauche, la santé, la sécurité, la protection sociale, à l’HIMO, au quota de ressources locales à mobiliser. </w:t>
      </w:r>
    </w:p>
    <w:p w:rsidR="008E5EF6" w:rsidRPr="0029472D" w:rsidRDefault="008E5EF6" w:rsidP="008E5EF6">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8E5EF6" w:rsidRDefault="008E5EF6" w:rsidP="008E5EF6">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8E5EF6" w:rsidRPr="00120882" w:rsidRDefault="008E5EF6" w:rsidP="008E5EF6">
      <w:pPr>
        <w:jc w:val="both"/>
        <w:rPr>
          <w:sz w:val="10"/>
          <w:szCs w:val="10"/>
        </w:rPr>
      </w:pPr>
    </w:p>
    <w:p w:rsidR="008E5EF6" w:rsidRDefault="008E5EF6" w:rsidP="008E5EF6">
      <w:pPr>
        <w:jc w:val="both"/>
      </w:pPr>
      <w:r w:rsidRPr="0029472D">
        <w:t>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rsidR="008E5EF6" w:rsidRPr="00120882" w:rsidRDefault="008E5EF6" w:rsidP="008E5EF6">
      <w:pPr>
        <w:jc w:val="both"/>
        <w:rPr>
          <w:sz w:val="10"/>
          <w:szCs w:val="10"/>
        </w:rPr>
      </w:pPr>
    </w:p>
    <w:p w:rsidR="008E5EF6" w:rsidRDefault="008E5EF6" w:rsidP="008E5EF6">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8E5EF6" w:rsidRPr="00120882" w:rsidRDefault="008E5EF6" w:rsidP="008E5EF6">
      <w:pPr>
        <w:jc w:val="both"/>
        <w:rPr>
          <w:sz w:val="10"/>
          <w:szCs w:val="10"/>
        </w:rPr>
      </w:pPr>
    </w:p>
    <w:p w:rsidR="008E5EF6" w:rsidRPr="0029472D" w:rsidRDefault="008E5EF6" w:rsidP="008E5EF6">
      <w:pPr>
        <w:jc w:val="both"/>
      </w:pPr>
      <w:bookmarkStart w:id="260"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8E5EF6" w:rsidRPr="00120882" w:rsidRDefault="008E5EF6" w:rsidP="008E5EF6">
      <w:pPr>
        <w:jc w:val="both"/>
        <w:rPr>
          <w:sz w:val="10"/>
          <w:szCs w:val="10"/>
        </w:rPr>
      </w:pPr>
    </w:p>
    <w:bookmarkEnd w:id="260"/>
    <w:p w:rsidR="008E5EF6" w:rsidRPr="0029472D" w:rsidRDefault="008E5EF6" w:rsidP="008E5EF6">
      <w:pPr>
        <w:widowControl w:val="0"/>
        <w:tabs>
          <w:tab w:val="left" w:pos="2410"/>
        </w:tabs>
        <w:autoSpaceDE w:val="0"/>
        <w:jc w:val="both"/>
        <w:rPr>
          <w:b/>
        </w:rPr>
      </w:pPr>
      <w:r w:rsidRPr="0029472D">
        <w:rPr>
          <w:b/>
        </w:rPr>
        <w:t>15.6. Matériel proposé dans l’offre</w:t>
      </w:r>
    </w:p>
    <w:p w:rsidR="008E5EF6" w:rsidRPr="0029472D" w:rsidRDefault="008E5EF6" w:rsidP="008E5EF6">
      <w:pPr>
        <w:jc w:val="both"/>
      </w:pPr>
      <w:r w:rsidRPr="0029472D">
        <w:t xml:space="preserve">Le cocontractant utilisera le matériel approprié </w:t>
      </w:r>
      <w:bookmarkStart w:id="261" w:name="_Hlk159271157"/>
      <w:r w:rsidRPr="0029472D">
        <w:t xml:space="preserve">de niveau comparable aux prescriptions du DAO, </w:t>
      </w:r>
      <w:bookmarkEnd w:id="261"/>
      <w:r w:rsidRPr="0029472D">
        <w:t>dans le projet d’exécution pour la bonne exécution des prestations selon les règles de l’art.</w:t>
      </w:r>
    </w:p>
    <w:p w:rsidR="008E5EF6" w:rsidRPr="0029472D" w:rsidRDefault="008E5EF6" w:rsidP="008E5EF6">
      <w:pPr>
        <w:jc w:val="both"/>
      </w:pPr>
      <w:r w:rsidRPr="0029472D">
        <w:t>Toute modification apportée sera notifiée au Maître d’Ouvrage pour approbation préalable.</w:t>
      </w:r>
    </w:p>
    <w:p w:rsidR="008E5EF6" w:rsidRPr="00120882" w:rsidRDefault="008E5EF6" w:rsidP="008E5EF6">
      <w:pPr>
        <w:jc w:val="both"/>
        <w:rPr>
          <w:sz w:val="10"/>
          <w:szCs w:val="10"/>
        </w:rPr>
      </w:pPr>
    </w:p>
    <w:p w:rsidR="008E5EF6" w:rsidRPr="0029357D" w:rsidRDefault="008E5EF6" w:rsidP="008E5EF6">
      <w:pPr>
        <w:pStyle w:val="CCAParticle"/>
        <w:rPr>
          <w:bCs/>
        </w:rPr>
      </w:pPr>
      <w:bookmarkStart w:id="262" w:name="_Toc530307802"/>
      <w:bookmarkStart w:id="263" w:name="_Toc157306074"/>
      <w:r w:rsidRPr="0029357D">
        <w:t>Article 16- Pièces à fournir par le cocontractant</w:t>
      </w:r>
      <w:bookmarkEnd w:id="262"/>
      <w:bookmarkEnd w:id="263"/>
    </w:p>
    <w:p w:rsidR="008E5EF6" w:rsidRPr="00120882" w:rsidRDefault="008E5EF6" w:rsidP="008E5EF6">
      <w:pPr>
        <w:widowControl w:val="0"/>
        <w:autoSpaceDE w:val="0"/>
        <w:jc w:val="both"/>
        <w:rPr>
          <w:sz w:val="10"/>
          <w:szCs w:val="10"/>
        </w:rPr>
      </w:pPr>
    </w:p>
    <w:p w:rsidR="008E5EF6" w:rsidRPr="0029472D" w:rsidRDefault="008E5EF6" w:rsidP="008E5EF6">
      <w:pPr>
        <w:widowControl w:val="0"/>
        <w:autoSpaceDE w:val="0"/>
        <w:jc w:val="both"/>
        <w:rPr>
          <w:b/>
        </w:rPr>
      </w:pPr>
      <w:r w:rsidRPr="0029472D">
        <w:rPr>
          <w:b/>
        </w:rPr>
        <w:t xml:space="preserve">16.1. Programme des travaux, Plan d’assurance qualité et </w:t>
      </w:r>
      <w:r>
        <w:rPr>
          <w:b/>
        </w:rPr>
        <w:t>plan de gestion environnementale</w:t>
      </w:r>
    </w:p>
    <w:p w:rsidR="008E5EF6" w:rsidRDefault="008E5EF6" w:rsidP="008E5EF6">
      <w:pPr>
        <w:widowControl w:val="0"/>
        <w:autoSpaceDE w:val="0"/>
        <w:jc w:val="both"/>
      </w:pPr>
      <w:r w:rsidRPr="0029472D">
        <w:t xml:space="preserve">a) Dans un délai maximum de </w:t>
      </w:r>
      <w:r>
        <w:rPr>
          <w:i/>
          <w:iCs/>
        </w:rPr>
        <w:t>(05) cinq jours</w:t>
      </w:r>
      <w:r w:rsidRPr="0029472D">
        <w:t xml:space="preserve">à compter de la notification de l’ordre de service de commencer les travaux, Le cocontractant de l’administration soumettra, en </w:t>
      </w:r>
      <w:r>
        <w:rPr>
          <w:i/>
          <w:iCs/>
        </w:rPr>
        <w:t>six (06)</w:t>
      </w:r>
      <w:r w:rsidRPr="0029472D">
        <w:t xml:space="preserve">exemplaires, à l'approbation </w:t>
      </w:r>
      <w:r w:rsidRPr="0029472D">
        <w:rPr>
          <w:i/>
          <w:iCs/>
        </w:rPr>
        <w:t xml:space="preserve">du Chef de service après avis </w:t>
      </w:r>
      <w:r w:rsidRPr="0029472D">
        <w:rPr>
          <w:i/>
          <w:iCs/>
          <w:spacing w:val="11"/>
        </w:rPr>
        <w:t>de l’Ingénieur</w:t>
      </w:r>
      <w:r w:rsidRPr="0029472D">
        <w:t>le programme d'exécution des travaux, son calendrier d’approvisionnement, son projet de Plan d’Assurance Qualité (PAQ) et son Plan de Gestion Environnementale, le cas échéant.</w:t>
      </w:r>
    </w:p>
    <w:p w:rsidR="008E5EF6" w:rsidRPr="00120882" w:rsidRDefault="008E5EF6" w:rsidP="008E5EF6">
      <w:pPr>
        <w:widowControl w:val="0"/>
        <w:autoSpaceDE w:val="0"/>
        <w:jc w:val="both"/>
        <w:rPr>
          <w:sz w:val="10"/>
          <w:szCs w:val="10"/>
        </w:rPr>
      </w:pPr>
    </w:p>
    <w:p w:rsidR="008E5EF6" w:rsidRPr="0029472D" w:rsidRDefault="008E5EF6" w:rsidP="008E5EF6">
      <w:pPr>
        <w:widowControl w:val="0"/>
        <w:autoSpaceDE w:val="0"/>
        <w:jc w:val="both"/>
      </w:pPr>
      <w:r w:rsidRPr="0029472D">
        <w:t xml:space="preserve">Ce programme sera exclusivement présenté selon les modèles fournis et comprenant notamment, </w:t>
      </w:r>
    </w:p>
    <w:p w:rsidR="008E5EF6" w:rsidRPr="0029472D" w:rsidRDefault="008E5EF6" w:rsidP="008E5EF6">
      <w:pPr>
        <w:widowControl w:val="0"/>
        <w:numPr>
          <w:ilvl w:val="0"/>
          <w:numId w:val="8"/>
        </w:numPr>
        <w:autoSpaceDE w:val="0"/>
        <w:ind w:left="567" w:hanging="283"/>
        <w:jc w:val="both"/>
      </w:pPr>
      <w:r w:rsidRPr="0029472D">
        <w:t>Le PV de définition des tâches à exécuter, le cas échéant ;</w:t>
      </w:r>
    </w:p>
    <w:p w:rsidR="008E5EF6" w:rsidRPr="0029472D" w:rsidRDefault="008E5EF6" w:rsidP="008E5EF6">
      <w:pPr>
        <w:widowControl w:val="0"/>
        <w:numPr>
          <w:ilvl w:val="0"/>
          <w:numId w:val="8"/>
        </w:numPr>
        <w:autoSpaceDE w:val="0"/>
        <w:ind w:left="567" w:hanging="283"/>
        <w:jc w:val="both"/>
      </w:pPr>
      <w:r w:rsidRPr="0029472D">
        <w:t>La liste des travaux à sous-traiter ;</w:t>
      </w:r>
    </w:p>
    <w:p w:rsidR="008E5EF6" w:rsidRPr="0029472D" w:rsidRDefault="008E5EF6" w:rsidP="008E5EF6">
      <w:pPr>
        <w:widowControl w:val="0"/>
        <w:numPr>
          <w:ilvl w:val="0"/>
          <w:numId w:val="8"/>
        </w:numPr>
        <w:autoSpaceDE w:val="0"/>
        <w:ind w:left="567" w:hanging="283"/>
        <w:jc w:val="both"/>
      </w:pPr>
      <w:r w:rsidRPr="0029472D">
        <w:t>La description des modalités de maintien de la circulation le cas échéant</w:t>
      </w:r>
    </w:p>
    <w:p w:rsidR="008E5EF6" w:rsidRPr="0029472D" w:rsidRDefault="008E5EF6" w:rsidP="008E5EF6">
      <w:pPr>
        <w:widowControl w:val="0"/>
        <w:numPr>
          <w:ilvl w:val="0"/>
          <w:numId w:val="8"/>
        </w:numPr>
        <w:autoSpaceDE w:val="0"/>
        <w:ind w:left="567" w:hanging="283"/>
        <w:jc w:val="both"/>
      </w:pPr>
      <w:r w:rsidRPr="0029472D">
        <w:t>Etc.</w:t>
      </w:r>
    </w:p>
    <w:p w:rsidR="008E5EF6" w:rsidRPr="0029472D" w:rsidRDefault="008E5EF6" w:rsidP="008E5EF6">
      <w:pPr>
        <w:widowControl w:val="0"/>
        <w:autoSpaceDE w:val="0"/>
        <w:jc w:val="both"/>
      </w:pPr>
      <w:r w:rsidRPr="0029472D">
        <w:t xml:space="preserve">Deux (2) exemplaires de ces pièces lui seront retournés dans un délai de </w:t>
      </w:r>
      <w:r>
        <w:rPr>
          <w:i/>
          <w:iCs/>
        </w:rPr>
        <w:t>(07) sept jours</w:t>
      </w:r>
      <w:r w:rsidRPr="0029472D">
        <w:t>à partir de leur réception avec :</w:t>
      </w:r>
    </w:p>
    <w:p w:rsidR="008E5EF6" w:rsidRPr="0029472D" w:rsidRDefault="008E5EF6" w:rsidP="008E5EF6">
      <w:pPr>
        <w:widowControl w:val="0"/>
        <w:numPr>
          <w:ilvl w:val="0"/>
          <w:numId w:val="8"/>
        </w:numPr>
        <w:autoSpaceDE w:val="0"/>
        <w:ind w:left="567" w:hanging="283"/>
        <w:jc w:val="both"/>
      </w:pPr>
      <w:r w:rsidRPr="0029472D">
        <w:t>Soit la mention d'approbation “ BON POUR EXECUTION” ;</w:t>
      </w:r>
    </w:p>
    <w:p w:rsidR="008E5EF6" w:rsidRDefault="008E5EF6" w:rsidP="008E5EF6">
      <w:pPr>
        <w:widowControl w:val="0"/>
        <w:numPr>
          <w:ilvl w:val="0"/>
          <w:numId w:val="8"/>
        </w:numPr>
        <w:autoSpaceDE w:val="0"/>
        <w:ind w:left="567" w:hanging="283"/>
        <w:jc w:val="both"/>
      </w:pPr>
      <w:r w:rsidRPr="0029472D">
        <w:t>Soit la mention de leur rejet accompagnée des motifs dudit rejet.</w:t>
      </w:r>
    </w:p>
    <w:p w:rsidR="008E5EF6" w:rsidRPr="00120882" w:rsidRDefault="008E5EF6" w:rsidP="008E5EF6">
      <w:pPr>
        <w:widowControl w:val="0"/>
        <w:autoSpaceDE w:val="0"/>
        <w:ind w:left="567"/>
        <w:jc w:val="both"/>
        <w:rPr>
          <w:sz w:val="10"/>
          <w:szCs w:val="10"/>
        </w:rPr>
      </w:pPr>
    </w:p>
    <w:p w:rsidR="008E5EF6" w:rsidRDefault="008E5EF6" w:rsidP="008E5EF6">
      <w:pPr>
        <w:jc w:val="both"/>
      </w:pPr>
      <w:r w:rsidRPr="0029472D">
        <w:t xml:space="preserve">Le cocontractant de l’administration disposera alors de </w:t>
      </w:r>
      <w:r>
        <w:rPr>
          <w:i/>
          <w:iCs/>
        </w:rPr>
        <w:t>(05) cinq jours</w:t>
      </w:r>
      <w:r w:rsidRPr="0029472D">
        <w:t xml:space="preserve">pour présenter un nouveau projet. Le Chef de Service disposera alors d’un délai de </w:t>
      </w:r>
      <w:r>
        <w:rPr>
          <w:i/>
          <w:iCs/>
        </w:rPr>
        <w:t>(05) cinq jours</w:t>
      </w:r>
      <w:r w:rsidRPr="0029472D">
        <w:t>pour donner son approbation ou faire d’éventuelles remarques</w:t>
      </w:r>
      <w:r w:rsidRPr="0029472D">
        <w:rPr>
          <w:strike/>
        </w:rPr>
        <w:t>.</w:t>
      </w:r>
      <w:r w:rsidRPr="0029472D">
        <w:t xml:space="preserve"> Les délais d’approbation du projet d’exécution sont suspensifs du délai d’exécution.</w:t>
      </w:r>
    </w:p>
    <w:p w:rsidR="008E5EF6" w:rsidRPr="00120882" w:rsidRDefault="008E5EF6" w:rsidP="008E5EF6">
      <w:pPr>
        <w:jc w:val="both"/>
        <w:rPr>
          <w:sz w:val="10"/>
          <w:szCs w:val="10"/>
        </w:rPr>
      </w:pPr>
    </w:p>
    <w:p w:rsidR="008E5EF6" w:rsidRDefault="008E5EF6" w:rsidP="008E5EF6">
      <w:pPr>
        <w:jc w:val="both"/>
      </w:pPr>
      <w:r w:rsidRPr="0029472D">
        <w:lastRenderedPageBreak/>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8E5EF6" w:rsidRPr="00120882" w:rsidRDefault="008E5EF6" w:rsidP="008E5EF6">
      <w:pPr>
        <w:jc w:val="both"/>
        <w:rPr>
          <w:sz w:val="10"/>
          <w:szCs w:val="10"/>
        </w:rPr>
      </w:pPr>
    </w:p>
    <w:p w:rsidR="008E5EF6" w:rsidRDefault="008E5EF6" w:rsidP="008E5EF6">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Pr>
          <w:i/>
          <w:iCs/>
        </w:rPr>
        <w:t>(05) cinq jours</w:t>
      </w:r>
      <w:r w:rsidRPr="0029472D">
        <w:t xml:space="preserve">au Maître d’Ouvrage, sans effet suspensif de son exécution. Toutefois, s’il est constaté des modifications importantes dénaturant l’objectif du marché ou la consistance des travaux, le </w:t>
      </w:r>
      <w:r>
        <w:t xml:space="preserve">Maître d’Ouvrage </w:t>
      </w:r>
      <w:r w:rsidRPr="0029472D">
        <w:t xml:space="preserve"> retournera le programme d’exécution accompagné des réserves à lever dans un délai de quinze (15) jours à compter de sa date de réception.</w:t>
      </w:r>
    </w:p>
    <w:p w:rsidR="008E5EF6" w:rsidRPr="00120882" w:rsidRDefault="008E5EF6" w:rsidP="008E5EF6">
      <w:pPr>
        <w:jc w:val="both"/>
        <w:rPr>
          <w:sz w:val="10"/>
          <w:szCs w:val="10"/>
        </w:rPr>
      </w:pPr>
    </w:p>
    <w:p w:rsidR="008E5EF6" w:rsidRDefault="008E5EF6" w:rsidP="008E5EF6">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rsidR="008E5EF6" w:rsidRPr="00120882" w:rsidRDefault="008E5EF6" w:rsidP="008E5EF6">
      <w:pPr>
        <w:widowControl w:val="0"/>
        <w:autoSpaceDE w:val="0"/>
        <w:jc w:val="both"/>
        <w:rPr>
          <w:sz w:val="10"/>
          <w:szCs w:val="10"/>
        </w:rPr>
      </w:pPr>
    </w:p>
    <w:p w:rsidR="008E5EF6" w:rsidRPr="0029472D" w:rsidRDefault="008E5EF6" w:rsidP="008E5EF6">
      <w:pPr>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p>
    <w:p w:rsidR="008E5EF6" w:rsidRPr="00120882" w:rsidRDefault="008E5EF6" w:rsidP="008E5EF6">
      <w:pPr>
        <w:widowControl w:val="0"/>
        <w:autoSpaceDE w:val="0"/>
        <w:jc w:val="both"/>
        <w:rPr>
          <w:b/>
          <w:sz w:val="10"/>
          <w:szCs w:val="10"/>
        </w:rPr>
      </w:pPr>
    </w:p>
    <w:p w:rsidR="008E5EF6" w:rsidRPr="0029472D" w:rsidRDefault="008E5EF6" w:rsidP="008E5EF6">
      <w:pPr>
        <w:widowControl w:val="0"/>
        <w:autoSpaceDE w:val="0"/>
        <w:jc w:val="both"/>
        <w:rPr>
          <w:b/>
        </w:rPr>
      </w:pPr>
      <w:r w:rsidRPr="0029472D">
        <w:rPr>
          <w:b/>
        </w:rPr>
        <w:t>16.2. Projet d’exécution</w:t>
      </w:r>
    </w:p>
    <w:p w:rsidR="008E5EF6" w:rsidRPr="0029472D" w:rsidRDefault="008E5EF6" w:rsidP="008E5EF6">
      <w:pPr>
        <w:jc w:val="both"/>
      </w:pPr>
      <w:r w:rsidRPr="0029472D">
        <w:t xml:space="preserve">a. dans un délai maximum de </w:t>
      </w:r>
      <w:r>
        <w:rPr>
          <w:i/>
          <w:iCs/>
        </w:rPr>
        <w:t xml:space="preserve">(05) cinq </w:t>
      </w:r>
      <w:r w:rsidRPr="0029472D">
        <w:t xml:space="preserve">jours, à compter de la date de notification de l’ordre de service de commencer les travaux, le Cocontractant soumettra à l’approbation de l’Ingénieur, un projet d’exécution en </w:t>
      </w:r>
      <w:r>
        <w:rPr>
          <w:i/>
          <w:iCs/>
        </w:rPr>
        <w:t>(06) six</w:t>
      </w:r>
      <w:r w:rsidRPr="0029472D">
        <w:t>exemplaires comprenant notamment :</w:t>
      </w:r>
    </w:p>
    <w:p w:rsidR="008E5EF6" w:rsidRPr="0029472D" w:rsidRDefault="008E5EF6" w:rsidP="008E5EF6">
      <w:pPr>
        <w:widowControl w:val="0"/>
        <w:numPr>
          <w:ilvl w:val="0"/>
          <w:numId w:val="8"/>
        </w:numPr>
        <w:autoSpaceDE w:val="0"/>
        <w:ind w:left="567" w:hanging="283"/>
        <w:jc w:val="both"/>
      </w:pPr>
      <w:r w:rsidRPr="0029472D">
        <w:t>le procès-verbal de définition des tâches à exécuter ;</w:t>
      </w:r>
    </w:p>
    <w:p w:rsidR="008E5EF6" w:rsidRPr="0029472D" w:rsidRDefault="008E5EF6" w:rsidP="008E5EF6">
      <w:pPr>
        <w:widowControl w:val="0"/>
        <w:numPr>
          <w:ilvl w:val="0"/>
          <w:numId w:val="8"/>
        </w:numPr>
        <w:autoSpaceDE w:val="0"/>
        <w:ind w:left="567" w:hanging="283"/>
        <w:jc w:val="both"/>
      </w:pPr>
      <w:r w:rsidRPr="0029472D">
        <w:t>le relevé des dégradations le cas échéant ;</w:t>
      </w:r>
    </w:p>
    <w:p w:rsidR="008E5EF6" w:rsidRPr="0029472D" w:rsidRDefault="008E5EF6" w:rsidP="008E5EF6">
      <w:pPr>
        <w:widowControl w:val="0"/>
        <w:numPr>
          <w:ilvl w:val="0"/>
          <w:numId w:val="8"/>
        </w:numPr>
        <w:autoSpaceDE w:val="0"/>
        <w:ind w:left="567" w:hanging="283"/>
        <w:jc w:val="both"/>
      </w:pPr>
      <w:r w:rsidRPr="0029472D">
        <w:t>le schéma itinéraire ou le linéaire des travaux à exécuter, le cas échéant ;</w:t>
      </w:r>
    </w:p>
    <w:p w:rsidR="008E5EF6" w:rsidRPr="0029472D" w:rsidRDefault="008E5EF6" w:rsidP="008E5EF6">
      <w:pPr>
        <w:widowControl w:val="0"/>
        <w:numPr>
          <w:ilvl w:val="0"/>
          <w:numId w:val="8"/>
        </w:numPr>
        <w:autoSpaceDE w:val="0"/>
        <w:ind w:left="567" w:hanging="283"/>
        <w:jc w:val="both"/>
      </w:pPr>
      <w:r w:rsidRPr="0029472D">
        <w:t>la description des procédés et des méthodes d’exécution des travaux envisagés avec les prévisions d’emploi du personnel, du matériel et des matériaux ;</w:t>
      </w:r>
    </w:p>
    <w:p w:rsidR="008E5EF6" w:rsidRPr="0029472D" w:rsidRDefault="008E5EF6" w:rsidP="008E5EF6">
      <w:pPr>
        <w:widowControl w:val="0"/>
        <w:numPr>
          <w:ilvl w:val="0"/>
          <w:numId w:val="8"/>
        </w:numPr>
        <w:autoSpaceDE w:val="0"/>
        <w:ind w:left="567" w:hanging="283"/>
        <w:jc w:val="both"/>
      </w:pPr>
      <w:r w:rsidRPr="0029472D">
        <w:t>les plans d’exécution des ouvrages et les notes de calcul y afférentes ;</w:t>
      </w:r>
    </w:p>
    <w:p w:rsidR="008E5EF6" w:rsidRPr="0029472D" w:rsidRDefault="008E5EF6" w:rsidP="008E5EF6">
      <w:pPr>
        <w:widowControl w:val="0"/>
        <w:numPr>
          <w:ilvl w:val="0"/>
          <w:numId w:val="8"/>
        </w:numPr>
        <w:autoSpaceDE w:val="0"/>
        <w:ind w:left="567" w:hanging="283"/>
        <w:jc w:val="both"/>
      </w:pPr>
      <w:r w:rsidRPr="0029472D">
        <w:t>les plans d’approvisionnement.</w:t>
      </w:r>
    </w:p>
    <w:p w:rsidR="008E5EF6" w:rsidRPr="0029472D" w:rsidRDefault="008E5EF6" w:rsidP="008E5EF6">
      <w:pPr>
        <w:widowControl w:val="0"/>
        <w:numPr>
          <w:ilvl w:val="0"/>
          <w:numId w:val="8"/>
        </w:numPr>
        <w:autoSpaceDE w:val="0"/>
        <w:ind w:left="567" w:hanging="283"/>
        <w:jc w:val="both"/>
      </w:pPr>
      <w:r w:rsidRPr="0029472D">
        <w:t>le planning graphique des travaux ;</w:t>
      </w:r>
    </w:p>
    <w:p w:rsidR="008E5EF6" w:rsidRDefault="008E5EF6" w:rsidP="008E5EF6">
      <w:pPr>
        <w:widowControl w:val="0"/>
        <w:numPr>
          <w:ilvl w:val="0"/>
          <w:numId w:val="8"/>
        </w:numPr>
        <w:autoSpaceDE w:val="0"/>
        <w:ind w:left="567" w:hanging="283"/>
        <w:jc w:val="both"/>
      </w:pPr>
      <w:r w:rsidRPr="0029472D">
        <w:t xml:space="preserve">la liste des travaux que le cocontractant fera le cas échéant, exécuter par des sous-traitants.  </w:t>
      </w:r>
    </w:p>
    <w:p w:rsidR="008E5EF6" w:rsidRPr="00120882" w:rsidRDefault="008E5EF6" w:rsidP="008E5EF6">
      <w:pPr>
        <w:widowControl w:val="0"/>
        <w:autoSpaceDE w:val="0"/>
        <w:ind w:left="567"/>
        <w:jc w:val="both"/>
        <w:rPr>
          <w:sz w:val="10"/>
          <w:szCs w:val="10"/>
        </w:rPr>
      </w:pPr>
    </w:p>
    <w:p w:rsidR="008E5EF6" w:rsidRPr="0029472D" w:rsidRDefault="008E5EF6" w:rsidP="008E5EF6">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8E5EF6" w:rsidRPr="0029472D" w:rsidRDefault="008E5EF6" w:rsidP="008E5EF6">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rsidR="008E5EF6" w:rsidRPr="00120882" w:rsidRDefault="008E5EF6" w:rsidP="008E5EF6">
      <w:pPr>
        <w:widowControl w:val="0"/>
        <w:tabs>
          <w:tab w:val="left" w:pos="426"/>
        </w:tabs>
        <w:autoSpaceDE w:val="0"/>
        <w:jc w:val="both"/>
        <w:rPr>
          <w:spacing w:val="6"/>
          <w:sz w:val="10"/>
          <w:szCs w:val="10"/>
        </w:rPr>
      </w:pPr>
    </w:p>
    <w:p w:rsidR="008E5EF6" w:rsidRPr="0029472D" w:rsidRDefault="008E5EF6" w:rsidP="008E5EF6">
      <w:pPr>
        <w:pStyle w:val="CCAParticle"/>
      </w:pPr>
      <w:bookmarkStart w:id="264" w:name="_Toc530307803"/>
      <w:bookmarkStart w:id="265" w:name="_Toc97557088"/>
      <w:bookmarkStart w:id="266" w:name="_Toc157306075"/>
      <w:r w:rsidRPr="0029472D">
        <w:t>Article 17- Mise à disposition des documents et du site</w:t>
      </w:r>
      <w:bookmarkEnd w:id="264"/>
      <w:bookmarkEnd w:id="265"/>
      <w:bookmarkEnd w:id="266"/>
    </w:p>
    <w:p w:rsidR="008E5EF6" w:rsidRPr="0029472D" w:rsidRDefault="008E5EF6" w:rsidP="008E5EF6">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rsidR="008E5EF6" w:rsidRPr="00697F70" w:rsidRDefault="008E5EF6" w:rsidP="008E5EF6">
      <w:pPr>
        <w:widowControl w:val="0"/>
        <w:autoSpaceDE w:val="0"/>
        <w:jc w:val="both"/>
        <w:rPr>
          <w:iCs/>
        </w:rPr>
      </w:pPr>
      <w:r w:rsidRPr="0029472D">
        <w:t>L’exemplaire reproductible des plans figurant dans le Dossier d’</w:t>
      </w:r>
      <w:r>
        <w:t xml:space="preserve">Appel d’Offres sera remis </w:t>
      </w:r>
      <w:r w:rsidRPr="00697F70">
        <w:t xml:space="preserve">par </w:t>
      </w:r>
      <w:r w:rsidRPr="00697F70">
        <w:rPr>
          <w:iCs/>
        </w:rPr>
        <w:t xml:space="preserve">le Chef de service </w:t>
      </w:r>
    </w:p>
    <w:p w:rsidR="008E5EF6" w:rsidRPr="00120882" w:rsidRDefault="008E5EF6" w:rsidP="008E5EF6">
      <w:pPr>
        <w:widowControl w:val="0"/>
        <w:autoSpaceDE w:val="0"/>
        <w:jc w:val="both"/>
        <w:rPr>
          <w:sz w:val="10"/>
          <w:szCs w:val="10"/>
        </w:rPr>
      </w:pPr>
    </w:p>
    <w:p w:rsidR="008E5EF6" w:rsidRPr="0029472D" w:rsidRDefault="008E5EF6" w:rsidP="008E5EF6">
      <w:pPr>
        <w:pStyle w:val="CCAParticle"/>
      </w:pPr>
      <w:bookmarkStart w:id="267" w:name="_Toc530307804"/>
      <w:bookmarkStart w:id="268" w:name="_Toc97557089"/>
      <w:bookmarkStart w:id="269" w:name="_Toc157306076"/>
      <w:r w:rsidRPr="0029472D">
        <w:t xml:space="preserve">Article 18- </w:t>
      </w:r>
      <w:bookmarkStart w:id="270" w:name="_Hlk163152509"/>
      <w:r w:rsidRPr="0029472D">
        <w:t xml:space="preserve">transport, </w:t>
      </w:r>
      <w:bookmarkEnd w:id="270"/>
      <w:r w:rsidRPr="0029472D">
        <w:t>Assurances des ouvrages et responsabilités civiles</w:t>
      </w:r>
      <w:bookmarkEnd w:id="267"/>
      <w:bookmarkEnd w:id="268"/>
      <w:bookmarkEnd w:id="269"/>
    </w:p>
    <w:p w:rsidR="008E5EF6" w:rsidRPr="00697F70" w:rsidRDefault="008E5EF6" w:rsidP="008E5EF6">
      <w:pPr>
        <w:widowControl w:val="0"/>
        <w:autoSpaceDE w:val="0"/>
        <w:jc w:val="both"/>
        <w:rPr>
          <w:b/>
        </w:rPr>
      </w:pPr>
      <w:bookmarkStart w:id="271" w:name="_Hlk163136844"/>
      <w:bookmarkStart w:id="272" w:name="_Hlk163152531"/>
      <w:r w:rsidRPr="00697F70">
        <w:rPr>
          <w:b/>
        </w:rPr>
        <w:t xml:space="preserve">18.1. Emballage pour le transport des équipements et matériaux </w:t>
      </w:r>
    </w:p>
    <w:p w:rsidR="008E5EF6" w:rsidRPr="00761C67" w:rsidRDefault="008E5EF6" w:rsidP="008E5EF6">
      <w:pPr>
        <w:widowControl w:val="0"/>
        <w:autoSpaceDE w:val="0"/>
        <w:jc w:val="both"/>
      </w:pPr>
      <w:r w:rsidRPr="00761C67">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8E5EF6" w:rsidRPr="00697F70" w:rsidRDefault="008E5EF6" w:rsidP="008E5EF6">
      <w:pPr>
        <w:widowControl w:val="0"/>
        <w:autoSpaceDE w:val="0"/>
        <w:jc w:val="both"/>
        <w:rPr>
          <w:b/>
        </w:rPr>
      </w:pPr>
      <w:r w:rsidRPr="00697F70">
        <w:rPr>
          <w:b/>
        </w:rPr>
        <w:t>18.2. Assurances</w:t>
      </w:r>
    </w:p>
    <w:p w:rsidR="008E5EF6" w:rsidRPr="00681FAF" w:rsidRDefault="008E5EF6" w:rsidP="008E5EF6">
      <w:pPr>
        <w:pStyle w:val="Paragraphedeliste"/>
        <w:widowControl w:val="0"/>
        <w:numPr>
          <w:ilvl w:val="0"/>
          <w:numId w:val="61"/>
        </w:numPr>
        <w:autoSpaceDE w:val="0"/>
        <w:spacing w:after="0" w:line="240" w:lineRule="auto"/>
        <w:jc w:val="both"/>
        <w:rPr>
          <w:rFonts w:ascii="Times New Roman" w:hAnsi="Times New Roman"/>
          <w:sz w:val="24"/>
          <w:szCs w:val="24"/>
        </w:rPr>
      </w:pPr>
      <w:bookmarkStart w:id="273" w:name="_Hlk163136871"/>
      <w:bookmarkEnd w:id="271"/>
      <w:r w:rsidRPr="00681FAF">
        <w:rPr>
          <w:rFonts w:ascii="Times New Roman" w:hAnsi="Times New Roman"/>
          <w:sz w:val="24"/>
          <w:szCs w:val="24"/>
        </w:rPr>
        <w:lastRenderedPageBreak/>
        <w:t xml:space="preserve">Le titulaire d’un marché </w:t>
      </w:r>
      <w:bookmarkStart w:id="274" w:name="_Hlk159271361"/>
      <w:r w:rsidRPr="00681FAF">
        <w:rPr>
          <w:rFonts w:ascii="Times New Roman" w:hAnsi="Times New Roman"/>
          <w:sz w:val="24"/>
          <w:szCs w:val="24"/>
        </w:rPr>
        <w:t>est tenu de souscrire auprès d’une ou plusieurs sociétés d’assurances agréées</w:t>
      </w:r>
      <w:bookmarkEnd w:id="274"/>
      <w:r w:rsidRPr="00681FAF">
        <w:rPr>
          <w:rFonts w:ascii="Times New Roman" w:hAnsi="Times New Roman"/>
          <w:sz w:val="24"/>
          <w:szCs w:val="24"/>
        </w:rPr>
        <w:t xml:space="preserve">, </w:t>
      </w:r>
      <w:bookmarkStart w:id="275"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275"/>
    <w:p w:rsidR="008E5EF6" w:rsidRPr="00681FAF" w:rsidRDefault="008E5EF6" w:rsidP="008E5EF6">
      <w:pPr>
        <w:pStyle w:val="Paragraphedeliste"/>
        <w:widowControl w:val="0"/>
        <w:numPr>
          <w:ilvl w:val="0"/>
          <w:numId w:val="61"/>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276" w:name="_Hlk159271520"/>
      <w:r w:rsidRPr="00681FAF">
        <w:rPr>
          <w:rFonts w:ascii="Times New Roman" w:hAnsi="Times New Roman"/>
          <w:sz w:val="24"/>
          <w:szCs w:val="24"/>
        </w:rPr>
        <w:t>minimales dans un délai de quinze (15) jours à compter de la notification du marché</w:t>
      </w:r>
      <w:bookmarkEnd w:id="276"/>
      <w:r w:rsidRPr="00681FAF">
        <w:rPr>
          <w:rFonts w:ascii="Times New Roman" w:hAnsi="Times New Roman"/>
          <w:i/>
          <w:iCs/>
          <w:sz w:val="24"/>
          <w:szCs w:val="24"/>
        </w:rPr>
        <w:t xml:space="preserve">(A préciser selon la liste ci-après) </w:t>
      </w:r>
      <w:r w:rsidRPr="00681FAF">
        <w:rPr>
          <w:rFonts w:ascii="Times New Roman" w:hAnsi="Times New Roman"/>
          <w:sz w:val="24"/>
          <w:szCs w:val="24"/>
        </w:rPr>
        <w:t>:</w:t>
      </w:r>
    </w:p>
    <w:p w:rsidR="008E5EF6" w:rsidRPr="0060785A" w:rsidRDefault="008E5EF6" w:rsidP="008E5EF6">
      <w:pPr>
        <w:pStyle w:val="Paragraphedeliste"/>
        <w:widowControl w:val="0"/>
        <w:numPr>
          <w:ilvl w:val="0"/>
          <w:numId w:val="62"/>
        </w:numPr>
        <w:autoSpaceDE w:val="0"/>
        <w:ind w:left="709" w:hanging="142"/>
        <w:jc w:val="both"/>
        <w:rPr>
          <w:i/>
          <w:iCs/>
          <w:color w:val="ED7D31" w:themeColor="accent2"/>
        </w:rPr>
      </w:pPr>
      <w:r w:rsidRPr="0060785A">
        <w:rPr>
          <w:i/>
          <w:iCs/>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8E5EF6" w:rsidRPr="0060785A" w:rsidRDefault="008E5EF6" w:rsidP="008E5EF6">
      <w:pPr>
        <w:pStyle w:val="Paragraphedeliste"/>
        <w:widowControl w:val="0"/>
        <w:numPr>
          <w:ilvl w:val="0"/>
          <w:numId w:val="62"/>
        </w:numPr>
        <w:autoSpaceDE w:val="0"/>
        <w:ind w:left="709" w:hanging="142"/>
        <w:jc w:val="both"/>
        <w:rPr>
          <w:i/>
          <w:iCs/>
          <w:color w:val="ED7D31" w:themeColor="accent2"/>
        </w:rPr>
      </w:pPr>
      <w:r w:rsidRPr="0060785A">
        <w:rPr>
          <w:rFonts w:ascii="Times New Roman" w:hAnsi="Times New Roman"/>
          <w:i/>
          <w:iCs/>
          <w:sz w:val="24"/>
          <w:szCs w:val="24"/>
        </w:rPr>
        <w:t>Assurance “Tous risques chantiercouvrant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8E5EF6" w:rsidRPr="0060785A" w:rsidRDefault="008E5EF6" w:rsidP="008E5EF6">
      <w:pPr>
        <w:pStyle w:val="Paragraphedeliste"/>
        <w:widowControl w:val="0"/>
        <w:numPr>
          <w:ilvl w:val="0"/>
          <w:numId w:val="62"/>
        </w:numPr>
        <w:autoSpaceDE w:val="0"/>
        <w:ind w:left="709" w:hanging="142"/>
        <w:jc w:val="both"/>
        <w:rPr>
          <w:i/>
          <w:iCs/>
          <w:color w:val="ED7D31" w:themeColor="accent2"/>
        </w:rPr>
      </w:pPr>
      <w:r w:rsidRPr="0060785A">
        <w:rPr>
          <w:rFonts w:ascii="Times New Roman" w:hAnsi="Times New Roman"/>
          <w:i/>
          <w:iCs/>
          <w:sz w:val="24"/>
          <w:szCs w:val="24"/>
        </w:rPr>
        <w:t>Assurance couvrant la responsabilité décennale, le cas échéant.</w:t>
      </w:r>
    </w:p>
    <w:p w:rsidR="008E5EF6" w:rsidRPr="0060785A" w:rsidRDefault="008E5EF6" w:rsidP="008E5EF6">
      <w:pPr>
        <w:pStyle w:val="Paragraphedeliste"/>
        <w:widowControl w:val="0"/>
        <w:numPr>
          <w:ilvl w:val="0"/>
          <w:numId w:val="62"/>
        </w:numPr>
        <w:autoSpaceDE w:val="0"/>
        <w:ind w:left="709" w:hanging="142"/>
        <w:jc w:val="both"/>
        <w:rPr>
          <w:i/>
          <w:iCs/>
          <w:color w:val="ED7D31" w:themeColor="accent2"/>
        </w:rPr>
      </w:pPr>
      <w:r w:rsidRPr="0060785A">
        <w:rPr>
          <w:rFonts w:ascii="Times New Roman" w:hAnsi="Times New Roman"/>
          <w:sz w:val="24"/>
          <w:szCs w:val="24"/>
        </w:rPr>
        <w:t xml:space="preserve">Autres assurances Toutes autres assurances qui pourront être spécifiquement convenues entre les parties au marché. </w:t>
      </w:r>
    </w:p>
    <w:p w:rsidR="008E5EF6" w:rsidRPr="00681FAF" w:rsidRDefault="008E5EF6" w:rsidP="008E5EF6">
      <w:pPr>
        <w:pStyle w:val="Paragraphedeliste"/>
        <w:widowControl w:val="0"/>
        <w:numPr>
          <w:ilvl w:val="0"/>
          <w:numId w:val="61"/>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8E5EF6" w:rsidRPr="00120882" w:rsidRDefault="008E5EF6" w:rsidP="008E5EF6">
      <w:pPr>
        <w:pStyle w:val="Paragraphedeliste"/>
        <w:widowControl w:val="0"/>
        <w:autoSpaceDE w:val="0"/>
        <w:spacing w:after="0" w:line="240" w:lineRule="auto"/>
        <w:jc w:val="both"/>
        <w:rPr>
          <w:rFonts w:ascii="Times New Roman" w:hAnsi="Times New Roman"/>
          <w:sz w:val="10"/>
          <w:szCs w:val="10"/>
        </w:rPr>
      </w:pPr>
    </w:p>
    <w:p w:rsidR="008E5EF6" w:rsidRPr="00681FAF" w:rsidRDefault="008E5EF6" w:rsidP="008E5EF6">
      <w:pPr>
        <w:pStyle w:val="Paragraphedeliste"/>
        <w:widowControl w:val="0"/>
        <w:numPr>
          <w:ilvl w:val="0"/>
          <w:numId w:val="61"/>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8E5EF6" w:rsidRPr="00120882" w:rsidRDefault="008E5EF6" w:rsidP="008E5EF6">
      <w:pPr>
        <w:widowControl w:val="0"/>
        <w:autoSpaceDE w:val="0"/>
        <w:jc w:val="both"/>
        <w:rPr>
          <w:sz w:val="10"/>
          <w:szCs w:val="10"/>
        </w:rPr>
      </w:pPr>
    </w:p>
    <w:p w:rsidR="008E5EF6" w:rsidRPr="00681FAF" w:rsidRDefault="008E5EF6" w:rsidP="008E5EF6">
      <w:pPr>
        <w:pStyle w:val="Paragraphedeliste"/>
        <w:widowControl w:val="0"/>
        <w:numPr>
          <w:ilvl w:val="0"/>
          <w:numId w:val="61"/>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273"/>
    <w:p w:rsidR="008E5EF6" w:rsidRPr="00120882" w:rsidRDefault="008E5EF6" w:rsidP="008E5EF6">
      <w:pPr>
        <w:widowControl w:val="0"/>
        <w:autoSpaceDE w:val="0"/>
        <w:jc w:val="both"/>
        <w:rPr>
          <w:sz w:val="10"/>
          <w:szCs w:val="10"/>
        </w:rPr>
      </w:pPr>
    </w:p>
    <w:p w:rsidR="008E5EF6" w:rsidRPr="0029472D" w:rsidRDefault="008E5EF6" w:rsidP="008E5EF6">
      <w:pPr>
        <w:pStyle w:val="CCAParticle"/>
      </w:pPr>
      <w:bookmarkStart w:id="277" w:name="_Toc530307805"/>
      <w:bookmarkStart w:id="278" w:name="_Toc97557090"/>
      <w:bookmarkStart w:id="279" w:name="_Toc157306077"/>
      <w:bookmarkEnd w:id="272"/>
      <w:r w:rsidRPr="0029472D">
        <w:t>Article 19- Sous-traitance</w:t>
      </w:r>
      <w:bookmarkEnd w:id="277"/>
      <w:bookmarkEnd w:id="278"/>
      <w:bookmarkEnd w:id="279"/>
    </w:p>
    <w:p w:rsidR="008E5EF6" w:rsidRPr="00697F70" w:rsidRDefault="008E5EF6" w:rsidP="008E5EF6">
      <w:pPr>
        <w:widowControl w:val="0"/>
        <w:autoSpaceDE w:val="0"/>
        <w:jc w:val="both"/>
      </w:pPr>
      <w:bookmarkStart w:id="280" w:name="_Hlk163152553"/>
      <w:r w:rsidRPr="00697F70">
        <w:t xml:space="preserve">Le présent marché </w:t>
      </w:r>
      <w:bookmarkStart w:id="281" w:name="_Hlk163136911"/>
      <w:r w:rsidRPr="00697F70">
        <w:t>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rsidR="008E5EF6" w:rsidRPr="00697F70" w:rsidRDefault="008E5EF6" w:rsidP="008E5EF6">
      <w:pPr>
        <w:widowControl w:val="0"/>
        <w:autoSpaceDE w:val="0"/>
        <w:jc w:val="both"/>
        <w:rPr>
          <w:sz w:val="10"/>
          <w:szCs w:val="10"/>
        </w:rPr>
      </w:pPr>
    </w:p>
    <w:p w:rsidR="008E5EF6" w:rsidRPr="00697F70" w:rsidRDefault="008E5EF6" w:rsidP="008E5EF6">
      <w:pPr>
        <w:widowControl w:val="0"/>
        <w:autoSpaceDE w:val="0"/>
        <w:jc w:val="both"/>
      </w:pPr>
      <w:r w:rsidRPr="00697F70">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8E5EF6" w:rsidRPr="00697F70" w:rsidRDefault="008E5EF6" w:rsidP="008E5EF6">
      <w:pPr>
        <w:widowControl w:val="0"/>
        <w:autoSpaceDE w:val="0"/>
        <w:jc w:val="both"/>
        <w:rPr>
          <w:sz w:val="10"/>
          <w:szCs w:val="10"/>
        </w:rPr>
      </w:pPr>
    </w:p>
    <w:bookmarkEnd w:id="281"/>
    <w:p w:rsidR="008E5EF6" w:rsidRPr="00697F70" w:rsidRDefault="008E5EF6" w:rsidP="008E5EF6">
      <w:pPr>
        <w:widowControl w:val="0"/>
        <w:autoSpaceDE w:val="0"/>
        <w:jc w:val="both"/>
      </w:pPr>
      <w:r w:rsidRPr="00697F70">
        <w:t xml:space="preserve">Le montant des travaux pouvant être sous-traités est limité à trente pour cent (30%) du montant du marché et de ses avenants, le cas échéant.  </w:t>
      </w:r>
    </w:p>
    <w:p w:rsidR="008E5EF6" w:rsidRPr="00697F70" w:rsidRDefault="008E5EF6" w:rsidP="008E5EF6">
      <w:pPr>
        <w:widowControl w:val="0"/>
        <w:autoSpaceDE w:val="0"/>
        <w:jc w:val="both"/>
        <w:rPr>
          <w:sz w:val="10"/>
          <w:szCs w:val="10"/>
        </w:rPr>
      </w:pPr>
    </w:p>
    <w:p w:rsidR="008E5EF6" w:rsidRPr="00697F70" w:rsidRDefault="008E5EF6" w:rsidP="008E5EF6">
      <w:pPr>
        <w:widowControl w:val="0"/>
        <w:autoSpaceDE w:val="0"/>
        <w:jc w:val="both"/>
      </w:pPr>
      <w:bookmarkStart w:id="282" w:name="_Hlk163136930"/>
      <w:r w:rsidRPr="00697F70">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8E5EF6" w:rsidRPr="0088770D" w:rsidRDefault="008E5EF6" w:rsidP="008E5EF6">
      <w:pPr>
        <w:widowControl w:val="0"/>
        <w:autoSpaceDE w:val="0"/>
        <w:jc w:val="both"/>
        <w:rPr>
          <w:color w:val="ED7D31" w:themeColor="accent2"/>
          <w:sz w:val="10"/>
          <w:szCs w:val="10"/>
        </w:rPr>
      </w:pPr>
    </w:p>
    <w:bookmarkEnd w:id="282"/>
    <w:p w:rsidR="008E5EF6" w:rsidRDefault="008E5EF6" w:rsidP="008E5EF6">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Pr="0029472D">
        <w:rPr>
          <w:rFonts w:eastAsia="Calibri"/>
          <w:w w:val="110"/>
          <w:lang w:eastAsia="en-US"/>
        </w:rPr>
        <w:t>peut être</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 xml:space="preserve">par une </w:t>
      </w:r>
      <w:r w:rsidRPr="0029472D">
        <w:rPr>
          <w:rFonts w:eastAsia="Calibri"/>
          <w:w w:val="110"/>
          <w:lang w:eastAsia="en-US"/>
        </w:rPr>
        <w:lastRenderedPageBreak/>
        <w:t>seule</w:t>
      </w:r>
      <w:r w:rsidRPr="0029472D">
        <w:rPr>
          <w:rFonts w:eastAsia="Calibri"/>
          <w:spacing w:val="-3"/>
          <w:w w:val="110"/>
          <w:lang w:eastAsia="en-US"/>
        </w:rPr>
        <w:t>entreprise</w:t>
      </w:r>
      <w:r w:rsidRPr="0029472D">
        <w:rPr>
          <w:rFonts w:eastAsia="Calibri"/>
          <w:spacing w:val="-2"/>
          <w:w w:val="110"/>
          <w:lang w:eastAsia="en-US"/>
        </w:rPr>
        <w:t>est</w:t>
      </w:r>
      <w:r w:rsidRPr="0029472D">
        <w:rPr>
          <w:rFonts w:eastAsia="Calibri"/>
          <w:w w:val="110"/>
          <w:lang w:eastAsia="en-US"/>
        </w:rPr>
        <w:t>supérieurouégalàdixpour</w:t>
      </w:r>
      <w:r w:rsidRPr="0029472D">
        <w:rPr>
          <w:rFonts w:eastAsia="Calibri"/>
          <w:spacing w:val="-3"/>
          <w:w w:val="110"/>
          <w:lang w:eastAsia="en-US"/>
        </w:rPr>
        <w:t>cent</w:t>
      </w:r>
      <w:r w:rsidRPr="0029472D">
        <w:rPr>
          <w:rFonts w:eastAsia="Calibri"/>
          <w:w w:val="110"/>
          <w:lang w:eastAsia="en-US"/>
        </w:rPr>
        <w:t>(10%)du</w:t>
      </w:r>
      <w:r w:rsidRPr="0029472D">
        <w:rPr>
          <w:rFonts w:eastAsia="Calibri"/>
          <w:spacing w:val="-3"/>
          <w:w w:val="110"/>
          <w:lang w:eastAsia="en-US"/>
        </w:rPr>
        <w:t>montanttotal</w:t>
      </w:r>
      <w:r w:rsidRPr="0029472D">
        <w:rPr>
          <w:rFonts w:eastAsia="Calibri"/>
          <w:w w:val="110"/>
          <w:lang w:eastAsia="en-US"/>
        </w:rPr>
        <w:t>du</w:t>
      </w:r>
      <w:r w:rsidRPr="0029472D">
        <w:rPr>
          <w:rFonts w:eastAsia="Calibri"/>
          <w:spacing w:val="-3"/>
          <w:w w:val="110"/>
          <w:lang w:eastAsia="en-US"/>
        </w:rPr>
        <w:t>marché</w:t>
      </w:r>
      <w:r w:rsidRPr="0029472D">
        <w:rPr>
          <w:rFonts w:eastAsia="Calibri"/>
          <w:spacing w:val="-4"/>
          <w:w w:val="110"/>
          <w:lang w:eastAsia="en-US"/>
        </w:rPr>
        <w:t>et</w:t>
      </w:r>
      <w:r w:rsidRPr="0029472D">
        <w:rPr>
          <w:rFonts w:eastAsia="Calibri"/>
          <w:w w:val="110"/>
          <w:lang w:eastAsia="en-US"/>
        </w:rPr>
        <w:t>ses</w:t>
      </w:r>
      <w:r w:rsidRPr="0029472D">
        <w:rPr>
          <w:rFonts w:eastAsia="Calibri"/>
          <w:spacing w:val="-3"/>
          <w:w w:val="110"/>
          <w:lang w:eastAsia="en-US"/>
        </w:rPr>
        <w:t>éventuels</w:t>
      </w:r>
      <w:r w:rsidRPr="0029472D">
        <w:rPr>
          <w:rFonts w:eastAsia="Calibri"/>
          <w:spacing w:val="-4"/>
          <w:w w:val="110"/>
          <w:lang w:eastAsia="en-US"/>
        </w:rPr>
        <w:t>avenants</w:t>
      </w:r>
      <w:r w:rsidRPr="0029472D">
        <w:rPr>
          <w:rFonts w:eastAsia="Calibri"/>
          <w:w w:val="110"/>
          <w:lang w:eastAsia="en-US"/>
        </w:rPr>
        <w:t>oulorsqu’il</w:t>
      </w:r>
      <w:r w:rsidRPr="0029472D">
        <w:rPr>
          <w:rFonts w:eastAsia="Calibri"/>
          <w:spacing w:val="-2"/>
          <w:w w:val="110"/>
          <w:lang w:eastAsia="en-US"/>
        </w:rPr>
        <w:t>est</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3"/>
          <w:w w:val="110"/>
          <w:lang w:eastAsia="en-US"/>
        </w:rPr>
        <w:t>l’entreprise</w:t>
      </w:r>
      <w:r w:rsidRPr="0029472D">
        <w:rPr>
          <w:rFonts w:eastAsia="Calibri"/>
          <w:w w:val="110"/>
          <w:lang w:eastAsia="en-US"/>
        </w:rPr>
        <w:t>principalese</w:t>
      </w:r>
      <w:r w:rsidRPr="0029472D">
        <w:rPr>
          <w:rFonts w:eastAsia="Calibri"/>
          <w:spacing w:val="-3"/>
          <w:w w:val="110"/>
          <w:lang w:eastAsia="en-US"/>
        </w:rPr>
        <w:t>livre</w:t>
      </w:r>
      <w:r w:rsidRPr="0029472D">
        <w:rPr>
          <w:rFonts w:eastAsia="Calibri"/>
          <w:w w:val="110"/>
          <w:lang w:eastAsia="en-US"/>
        </w:rPr>
        <w:t>àdes</w:t>
      </w:r>
      <w:r w:rsidRPr="0029472D">
        <w:rPr>
          <w:rFonts w:eastAsia="Calibri"/>
          <w:spacing w:val="-3"/>
          <w:w w:val="110"/>
          <w:lang w:eastAsia="en-US"/>
        </w:rPr>
        <w:t>manœuvresdolosives</w:t>
      </w:r>
      <w:r w:rsidRPr="0029472D">
        <w:rPr>
          <w:rFonts w:eastAsia="Calibri"/>
          <w:w w:val="110"/>
          <w:lang w:eastAsia="en-US"/>
        </w:rPr>
        <w:t>vis-à-vis du</w:t>
      </w:r>
      <w:r w:rsidRPr="0029472D">
        <w:rPr>
          <w:rFonts w:eastAsia="Calibri"/>
          <w:spacing w:val="-3"/>
          <w:w w:val="110"/>
          <w:lang w:eastAsia="en-US"/>
        </w:rPr>
        <w:t>sous-traitant.</w:t>
      </w:r>
    </w:p>
    <w:p w:rsidR="008E5EF6" w:rsidRPr="0029472D" w:rsidRDefault="008E5EF6" w:rsidP="008E5EF6">
      <w:pPr>
        <w:widowControl w:val="0"/>
        <w:autoSpaceDE w:val="0"/>
        <w:jc w:val="both"/>
      </w:pPr>
      <w:r w:rsidRPr="0029472D">
        <w:t>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0"/>
    <w:p w:rsidR="008E5EF6" w:rsidRPr="0088770D" w:rsidRDefault="008E5EF6" w:rsidP="008E5EF6">
      <w:pPr>
        <w:widowControl w:val="0"/>
        <w:autoSpaceDE w:val="0"/>
        <w:jc w:val="both"/>
        <w:rPr>
          <w:sz w:val="10"/>
          <w:szCs w:val="10"/>
        </w:rPr>
      </w:pPr>
    </w:p>
    <w:p w:rsidR="008E5EF6" w:rsidRPr="0029472D" w:rsidRDefault="008E5EF6" w:rsidP="008E5EF6">
      <w:pPr>
        <w:pStyle w:val="CCAParticle"/>
      </w:pPr>
      <w:bookmarkStart w:id="283" w:name="_Toc530307806"/>
      <w:bookmarkStart w:id="284" w:name="_Toc97557091"/>
      <w:bookmarkStart w:id="285" w:name="_Toc157306078"/>
      <w:r w:rsidRPr="0029472D">
        <w:t>Article 20- Laboratoire de chantier e</w:t>
      </w:r>
      <w:bookmarkEnd w:id="283"/>
      <w:bookmarkEnd w:id="284"/>
      <w:bookmarkEnd w:id="285"/>
      <w:r w:rsidRPr="0029472D">
        <w:t>t essais</w:t>
      </w:r>
    </w:p>
    <w:p w:rsidR="008E5EF6" w:rsidRDefault="008E5EF6" w:rsidP="008E5EF6">
      <w:pPr>
        <w:widowControl w:val="0"/>
        <w:autoSpaceDE w:val="0"/>
        <w:jc w:val="both"/>
      </w:pPr>
      <w:r w:rsidRPr="0029472D">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dans un délai de </w:t>
      </w:r>
      <w:r>
        <w:t>dix (10) jours</w:t>
      </w:r>
    </w:p>
    <w:p w:rsidR="008E5EF6" w:rsidRPr="0088770D" w:rsidRDefault="008E5EF6" w:rsidP="008E5EF6">
      <w:pPr>
        <w:widowControl w:val="0"/>
        <w:autoSpaceDE w:val="0"/>
        <w:jc w:val="both"/>
        <w:rPr>
          <w:sz w:val="10"/>
          <w:szCs w:val="10"/>
        </w:rPr>
      </w:pPr>
    </w:p>
    <w:p w:rsidR="008E5EF6" w:rsidRDefault="008E5EF6" w:rsidP="008E5EF6">
      <w:pPr>
        <w:widowControl w:val="0"/>
        <w:autoSpaceDE w:val="0"/>
        <w:jc w:val="both"/>
      </w:pPr>
      <w:r w:rsidRPr="0029472D">
        <w:t>20.1. Les essais le cas échéant, prévus dans le cadre du présent marché comprennent </w:t>
      </w:r>
      <w:r>
        <w:t>les essais de pompage</w:t>
      </w:r>
    </w:p>
    <w:p w:rsidR="008E5EF6" w:rsidRPr="0088770D" w:rsidRDefault="008E5EF6" w:rsidP="008E5EF6">
      <w:pPr>
        <w:widowControl w:val="0"/>
        <w:autoSpaceDE w:val="0"/>
        <w:jc w:val="both"/>
        <w:rPr>
          <w:sz w:val="10"/>
          <w:szCs w:val="10"/>
        </w:rPr>
      </w:pPr>
    </w:p>
    <w:p w:rsidR="008E5EF6" w:rsidRDefault="008E5EF6" w:rsidP="008E5EF6">
      <w:pPr>
        <w:widowControl w:val="0"/>
        <w:autoSpaceDE w:val="0"/>
        <w:jc w:val="both"/>
      </w:pPr>
      <w:r w:rsidRPr="0029472D">
        <w:t>20.2. Les équipements et matériels de laboratoire nécessaires sont </w:t>
      </w:r>
      <w:r>
        <w:t>le groupe électrogène et le matériel d’analyse bactériologique</w:t>
      </w:r>
    </w:p>
    <w:p w:rsidR="008E5EF6" w:rsidRPr="0088770D" w:rsidRDefault="008E5EF6" w:rsidP="008E5EF6">
      <w:pPr>
        <w:widowControl w:val="0"/>
        <w:autoSpaceDE w:val="0"/>
        <w:jc w:val="both"/>
        <w:rPr>
          <w:sz w:val="10"/>
          <w:szCs w:val="10"/>
        </w:rPr>
      </w:pPr>
    </w:p>
    <w:p w:rsidR="008E5EF6" w:rsidRPr="0029472D" w:rsidRDefault="008E5EF6" w:rsidP="008E5EF6">
      <w:pPr>
        <w:widowControl w:val="0"/>
        <w:autoSpaceDE w:val="0"/>
        <w:jc w:val="both"/>
      </w:pPr>
      <w:r w:rsidRPr="0029472D">
        <w:t>Les frais inhérents à ces essais et contrôles sont à la charge du Cocontractant.</w:t>
      </w:r>
    </w:p>
    <w:p w:rsidR="008E5EF6" w:rsidRPr="0088770D" w:rsidRDefault="008E5EF6" w:rsidP="008E5EF6">
      <w:pPr>
        <w:widowControl w:val="0"/>
        <w:autoSpaceDE w:val="0"/>
        <w:jc w:val="both"/>
        <w:rPr>
          <w:sz w:val="10"/>
          <w:szCs w:val="10"/>
        </w:rPr>
      </w:pPr>
    </w:p>
    <w:p w:rsidR="008E5EF6" w:rsidRPr="0029472D" w:rsidRDefault="008E5EF6" w:rsidP="008E5EF6">
      <w:pPr>
        <w:pStyle w:val="CCAParticle"/>
      </w:pPr>
      <w:bookmarkStart w:id="286" w:name="_Toc157306079"/>
      <w:bookmarkStart w:id="287" w:name="_Toc530307807"/>
      <w:bookmarkStart w:id="288" w:name="_Toc97557092"/>
      <w:r w:rsidRPr="0029472D">
        <w:t>Article 21- Journal et Réunions de chantier</w:t>
      </w:r>
      <w:bookmarkEnd w:id="286"/>
      <w:bookmarkEnd w:id="287"/>
      <w:bookmarkEnd w:id="288"/>
    </w:p>
    <w:p w:rsidR="008E5EF6" w:rsidRPr="0029472D" w:rsidRDefault="008E5EF6" w:rsidP="008E5EF6">
      <w:pPr>
        <w:widowControl w:val="0"/>
        <w:autoSpaceDE w:val="0"/>
        <w:jc w:val="both"/>
        <w:rPr>
          <w:b/>
        </w:rPr>
      </w:pPr>
      <w:r w:rsidRPr="0029472D">
        <w:rPr>
          <w:b/>
        </w:rPr>
        <w:t>21.1. Journal de chantier.</w:t>
      </w:r>
    </w:p>
    <w:p w:rsidR="008E5EF6" w:rsidRPr="0029472D" w:rsidRDefault="008E5EF6" w:rsidP="008E5EF6">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rsidR="008E5EF6" w:rsidRPr="0029472D" w:rsidRDefault="008E5EF6" w:rsidP="008E5EF6">
      <w:pPr>
        <w:widowControl w:val="0"/>
        <w:numPr>
          <w:ilvl w:val="0"/>
          <w:numId w:val="8"/>
        </w:numPr>
        <w:autoSpaceDE w:val="0"/>
        <w:ind w:left="567" w:hanging="283"/>
        <w:jc w:val="both"/>
      </w:pPr>
      <w:r w:rsidRPr="0029472D">
        <w:t xml:space="preserve">Les opérations administratives, relatives à l'exécution et au règlement du marché (notification, résultats d'essais, attachement) ; </w:t>
      </w:r>
    </w:p>
    <w:p w:rsidR="008E5EF6" w:rsidRPr="0029472D" w:rsidRDefault="008E5EF6" w:rsidP="008E5EF6">
      <w:pPr>
        <w:widowControl w:val="0"/>
        <w:numPr>
          <w:ilvl w:val="0"/>
          <w:numId w:val="8"/>
        </w:numPr>
        <w:autoSpaceDE w:val="0"/>
        <w:ind w:left="567" w:hanging="283"/>
        <w:jc w:val="both"/>
      </w:pPr>
      <w:r w:rsidRPr="0029472D">
        <w:t>Les conditions atmosphériques ;</w:t>
      </w:r>
    </w:p>
    <w:p w:rsidR="008E5EF6" w:rsidRPr="0029472D" w:rsidRDefault="008E5EF6" w:rsidP="008E5EF6">
      <w:pPr>
        <w:widowControl w:val="0"/>
        <w:numPr>
          <w:ilvl w:val="0"/>
          <w:numId w:val="8"/>
        </w:numPr>
        <w:autoSpaceDE w:val="0"/>
        <w:ind w:left="567" w:hanging="283"/>
        <w:jc w:val="both"/>
      </w:pPr>
      <w:r w:rsidRPr="0029472D">
        <w:t>Les réceptions de matériaux et agréments de toutes sortes ;</w:t>
      </w:r>
    </w:p>
    <w:p w:rsidR="008E5EF6" w:rsidRPr="0029472D" w:rsidRDefault="008E5EF6" w:rsidP="008E5EF6">
      <w:pPr>
        <w:widowControl w:val="0"/>
        <w:numPr>
          <w:ilvl w:val="0"/>
          <w:numId w:val="8"/>
        </w:numPr>
        <w:autoSpaceDE w:val="0"/>
        <w:ind w:left="567" w:hanging="283"/>
        <w:jc w:val="both"/>
      </w:pPr>
      <w:r w:rsidRPr="0029472D">
        <w:t>Les incidents ou détails de toutes natures présentant quelques intérêts du point de vue de la tenue ultérieure des ouvrages ou de la durée réelle des travaux ;</w:t>
      </w:r>
    </w:p>
    <w:p w:rsidR="008E5EF6" w:rsidRPr="0029472D" w:rsidRDefault="008E5EF6" w:rsidP="008E5EF6">
      <w:pPr>
        <w:widowControl w:val="0"/>
        <w:numPr>
          <w:ilvl w:val="0"/>
          <w:numId w:val="8"/>
        </w:numPr>
        <w:autoSpaceDE w:val="0"/>
        <w:ind w:left="567" w:hanging="283"/>
        <w:jc w:val="both"/>
      </w:pPr>
      <w:r w:rsidRPr="0029472D">
        <w:t>Etc.</w:t>
      </w:r>
    </w:p>
    <w:p w:rsidR="008E5EF6" w:rsidRDefault="008E5EF6" w:rsidP="008E5EF6">
      <w:pPr>
        <w:widowControl w:val="0"/>
        <w:autoSpaceDE w:val="0"/>
        <w:jc w:val="both"/>
      </w:pPr>
      <w:r w:rsidRPr="0029472D">
        <w:t>Le cocontractant pourra y consigner les incidents ou observations susceptibles de donner lieu à une réclamation de sa part.</w:t>
      </w:r>
    </w:p>
    <w:p w:rsidR="008E5EF6" w:rsidRPr="0088770D" w:rsidRDefault="008E5EF6" w:rsidP="008E5EF6">
      <w:pPr>
        <w:widowControl w:val="0"/>
        <w:autoSpaceDE w:val="0"/>
        <w:jc w:val="both"/>
        <w:rPr>
          <w:sz w:val="10"/>
          <w:szCs w:val="10"/>
        </w:rPr>
      </w:pPr>
    </w:p>
    <w:p w:rsidR="008E5EF6" w:rsidRPr="0029472D" w:rsidRDefault="008E5EF6" w:rsidP="008E5EF6">
      <w:pPr>
        <w:widowControl w:val="0"/>
        <w:autoSpaceDE w:val="0"/>
        <w:jc w:val="both"/>
      </w:pPr>
      <w:r w:rsidRPr="0029472D">
        <w:t>Ce journal sera signé contradictoirement par le Maître d’œuvre et le représentant du cocontractant à chaque visite de chantier.</w:t>
      </w:r>
    </w:p>
    <w:p w:rsidR="008E5EF6" w:rsidRDefault="008E5EF6" w:rsidP="008E5EF6">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rsidR="008E5EF6" w:rsidRPr="0088770D" w:rsidRDefault="008E5EF6" w:rsidP="008E5EF6">
      <w:pPr>
        <w:widowControl w:val="0"/>
        <w:autoSpaceDE w:val="0"/>
        <w:jc w:val="both"/>
        <w:rPr>
          <w:sz w:val="10"/>
          <w:szCs w:val="10"/>
        </w:rPr>
      </w:pPr>
    </w:p>
    <w:p w:rsidR="008E5EF6" w:rsidRPr="0029472D" w:rsidRDefault="008E5EF6" w:rsidP="008E5EF6">
      <w:pPr>
        <w:widowControl w:val="0"/>
        <w:autoSpaceDE w:val="0"/>
        <w:jc w:val="both"/>
        <w:rPr>
          <w:b/>
        </w:rPr>
      </w:pPr>
      <w:r w:rsidRPr="0029472D">
        <w:rPr>
          <w:b/>
        </w:rPr>
        <w:t>21.2. Réunions de chantier</w:t>
      </w:r>
    </w:p>
    <w:p w:rsidR="008E5EF6" w:rsidRPr="0029472D" w:rsidRDefault="008E5EF6" w:rsidP="008E5EF6">
      <w:pPr>
        <w:widowControl w:val="0"/>
        <w:autoSpaceDE w:val="0"/>
        <w:jc w:val="both"/>
        <w:rPr>
          <w:i/>
          <w:iCs/>
        </w:rPr>
      </w:pPr>
      <w:r w:rsidRPr="0029472D">
        <w:t xml:space="preserve">Outre les réunions régulières de chantier à l’initiative </w:t>
      </w:r>
      <w:r>
        <w:t>de l’ingénieur du marché</w:t>
      </w:r>
      <w:r w:rsidRPr="0029472D">
        <w:t>, des réunions périodiques devront être tenues en présence du Chef de service du marché et de l’Ingénieur du marché ou leur représentant</w:t>
      </w:r>
      <w:r>
        <w:t xml:space="preserve"> une fois par mois</w:t>
      </w:r>
      <w:r w:rsidRPr="0029472D">
        <w:t xml:space="preserve">. </w:t>
      </w:r>
    </w:p>
    <w:p w:rsidR="008E5EF6" w:rsidRPr="0029472D" w:rsidRDefault="008E5EF6" w:rsidP="008E5EF6">
      <w:pPr>
        <w:widowControl w:val="0"/>
        <w:autoSpaceDE w:val="0"/>
        <w:jc w:val="both"/>
      </w:pPr>
      <w:r w:rsidRPr="0029472D">
        <w:t xml:space="preserve">Les réunions de chantier feront l’objet d’un procès-verbal signé par tous les participants. </w:t>
      </w:r>
    </w:p>
    <w:p w:rsidR="008E5EF6" w:rsidRPr="0088770D" w:rsidRDefault="008E5EF6" w:rsidP="008E5EF6">
      <w:pPr>
        <w:widowControl w:val="0"/>
        <w:autoSpaceDE w:val="0"/>
        <w:jc w:val="both"/>
        <w:rPr>
          <w:sz w:val="10"/>
          <w:szCs w:val="10"/>
        </w:rPr>
      </w:pPr>
    </w:p>
    <w:p w:rsidR="008E5EF6" w:rsidRPr="0029472D" w:rsidRDefault="008E5EF6" w:rsidP="008E5EF6">
      <w:pPr>
        <w:pStyle w:val="CCAParticle"/>
      </w:pPr>
      <w:bookmarkStart w:id="289" w:name="_Toc157306080"/>
      <w:bookmarkStart w:id="290" w:name="_Toc530307808"/>
      <w:bookmarkStart w:id="291" w:name="_Toc97557093"/>
      <w:r w:rsidRPr="0029472D">
        <w:t>Article 22- Utilisation des explosifs</w:t>
      </w:r>
      <w:bookmarkEnd w:id="289"/>
      <w:bookmarkEnd w:id="290"/>
      <w:bookmarkEnd w:id="291"/>
    </w:p>
    <w:p w:rsidR="008E5EF6" w:rsidRPr="00FA3F21" w:rsidRDefault="008E5EF6" w:rsidP="008E5EF6">
      <w:pPr>
        <w:autoSpaceDE w:val="0"/>
        <w:adjustRightInd w:val="0"/>
        <w:jc w:val="both"/>
      </w:pPr>
      <w:r w:rsidRPr="00FA3F21">
        <w:t>Toute utilisation d'explosif fera l'objet de l'approbation de l'Ingénieur. L'entrepreneur prendra alors sous sa responsabilité, toutes les précautions nécessaires pour que l'emploi des explosifs ne présente aucun danger pour le personnel.et pour les tiers, et ne cause aucun dommage aux propriétés et ouvrages voisins ainsi qu'aux ouvrages faisant l'objet de la lettre commande.</w:t>
      </w:r>
    </w:p>
    <w:p w:rsidR="008E5EF6" w:rsidRPr="0088770D" w:rsidRDefault="008E5EF6" w:rsidP="008E5EF6">
      <w:pPr>
        <w:widowControl w:val="0"/>
        <w:autoSpaceDE w:val="0"/>
        <w:jc w:val="both"/>
        <w:rPr>
          <w:i/>
          <w:iCs/>
          <w:sz w:val="10"/>
          <w:szCs w:val="10"/>
        </w:rPr>
      </w:pPr>
    </w:p>
    <w:p w:rsidR="008E5EF6" w:rsidRDefault="008E5EF6" w:rsidP="008E5EF6">
      <w:pPr>
        <w:pStyle w:val="CCAPchapitre"/>
      </w:pPr>
      <w:bookmarkStart w:id="292" w:name="_Toc530307809"/>
      <w:bookmarkStart w:id="293" w:name="_Toc97557094"/>
      <w:bookmarkStart w:id="294" w:name="_Toc157306081"/>
      <w:r w:rsidRPr="0029472D">
        <w:t>De la réception</w:t>
      </w:r>
      <w:bookmarkEnd w:id="292"/>
      <w:bookmarkEnd w:id="293"/>
      <w:bookmarkEnd w:id="294"/>
    </w:p>
    <w:p w:rsidR="008E5EF6" w:rsidRPr="0088770D" w:rsidRDefault="008E5EF6" w:rsidP="008E5EF6">
      <w:pPr>
        <w:pStyle w:val="CCAPchapitre"/>
        <w:numPr>
          <w:ilvl w:val="0"/>
          <w:numId w:val="0"/>
        </w:numPr>
        <w:ind w:left="714"/>
        <w:jc w:val="left"/>
        <w:rPr>
          <w:sz w:val="10"/>
          <w:szCs w:val="10"/>
        </w:rPr>
      </w:pPr>
    </w:p>
    <w:p w:rsidR="008E5EF6" w:rsidRPr="0029472D" w:rsidRDefault="008E5EF6" w:rsidP="008E5EF6">
      <w:pPr>
        <w:jc w:val="both"/>
        <w:rPr>
          <w:b/>
          <w:bCs/>
        </w:rPr>
      </w:pPr>
      <w:bookmarkStart w:id="295" w:name="_Toc158799955"/>
      <w:bookmarkStart w:id="296" w:name="_Toc158973811"/>
      <w:bookmarkStart w:id="297" w:name="_Toc157306082"/>
      <w:bookmarkStart w:id="298" w:name="_Toc530307810"/>
      <w:bookmarkStart w:id="299" w:name="_Toc97557095"/>
      <w:bookmarkStart w:id="300" w:name="_Hlk163137116"/>
      <w:bookmarkStart w:id="301" w:name="_Hlk163152600"/>
      <w:r w:rsidRPr="0029472D">
        <w:rPr>
          <w:b/>
          <w:bCs/>
        </w:rPr>
        <w:t>Article 23 : Documents à fournir avant la réception technique</w:t>
      </w:r>
      <w:bookmarkEnd w:id="295"/>
      <w:bookmarkEnd w:id="296"/>
    </w:p>
    <w:p w:rsidR="008E5EF6" w:rsidRPr="0029472D" w:rsidRDefault="008E5EF6" w:rsidP="008E5EF6">
      <w:pPr>
        <w:jc w:val="both"/>
      </w:pPr>
      <w:r w:rsidRPr="0029472D">
        <w:t xml:space="preserve">Le cocontractant devra dans un délai de dix (10) jours au moins avant la réception provisoire du marché subséquent transmettre au Maître d’Ouvrage </w:t>
      </w:r>
      <w:r>
        <w:t>les documents suivants</w:t>
      </w:r>
      <w:r w:rsidRPr="0029472D">
        <w:t>:</w:t>
      </w:r>
    </w:p>
    <w:p w:rsidR="008E5EF6" w:rsidRPr="003B7616" w:rsidRDefault="008E5EF6" w:rsidP="008E5EF6">
      <w:pPr>
        <w:pStyle w:val="Paragraphedeliste"/>
        <w:numPr>
          <w:ilvl w:val="0"/>
          <w:numId w:val="63"/>
        </w:numPr>
        <w:spacing w:after="0"/>
        <w:ind w:left="284" w:hanging="284"/>
        <w:jc w:val="both"/>
      </w:pPr>
      <w:r w:rsidRPr="003B7616">
        <w:rPr>
          <w:iCs/>
        </w:rPr>
        <w:lastRenderedPageBreak/>
        <w:t>Copie du décompte décrivant les travaux indiquant leurs quantités, leur prix et le montant total ;</w:t>
      </w:r>
    </w:p>
    <w:p w:rsidR="008E5EF6" w:rsidRPr="003B7616" w:rsidRDefault="008E5EF6" w:rsidP="008E5EF6">
      <w:pPr>
        <w:pStyle w:val="Paragraphedeliste"/>
        <w:numPr>
          <w:ilvl w:val="0"/>
          <w:numId w:val="63"/>
        </w:numPr>
        <w:spacing w:after="0"/>
        <w:ind w:left="284" w:hanging="284"/>
        <w:jc w:val="both"/>
      </w:pPr>
      <w:r w:rsidRPr="003B7616">
        <w:rPr>
          <w:iCs/>
        </w:rPr>
        <w:t xml:space="preserve">Notification de la réception ; </w:t>
      </w:r>
    </w:p>
    <w:p w:rsidR="008E5EF6" w:rsidRPr="003B7616" w:rsidRDefault="008E5EF6" w:rsidP="008E5EF6">
      <w:pPr>
        <w:pStyle w:val="Paragraphedeliste"/>
        <w:numPr>
          <w:ilvl w:val="0"/>
          <w:numId w:val="63"/>
        </w:numPr>
        <w:spacing w:after="0"/>
        <w:ind w:left="284" w:hanging="284"/>
        <w:jc w:val="both"/>
      </w:pPr>
      <w:r w:rsidRPr="003B7616">
        <w:rPr>
          <w:iCs/>
        </w:rPr>
        <w:t>Copie du Cautionnement du définitif ;</w:t>
      </w:r>
    </w:p>
    <w:p w:rsidR="008E5EF6" w:rsidRPr="003B7616" w:rsidRDefault="008E5EF6" w:rsidP="008E5EF6">
      <w:pPr>
        <w:pStyle w:val="Paragraphedeliste"/>
        <w:numPr>
          <w:ilvl w:val="0"/>
          <w:numId w:val="63"/>
        </w:numPr>
        <w:spacing w:after="0"/>
        <w:ind w:left="284" w:hanging="284"/>
        <w:jc w:val="both"/>
      </w:pPr>
      <w:r w:rsidRPr="003B7616">
        <w:rPr>
          <w:iCs/>
        </w:rPr>
        <w:t>Copie de l’assurance, le cas échéant.</w:t>
      </w:r>
    </w:p>
    <w:p w:rsidR="008E5EF6" w:rsidRPr="0029472D" w:rsidRDefault="008E5EF6" w:rsidP="008E5EF6">
      <w:pPr>
        <w:pStyle w:val="CCAParticle"/>
      </w:pPr>
      <w:r w:rsidRPr="0029472D">
        <w:t>Article 24- Réception provisoire</w:t>
      </w:r>
      <w:bookmarkEnd w:id="297"/>
      <w:bookmarkEnd w:id="298"/>
      <w:bookmarkEnd w:id="299"/>
    </w:p>
    <w:p w:rsidR="008E5EF6" w:rsidRPr="0029472D" w:rsidRDefault="008E5EF6" w:rsidP="008E5EF6">
      <w:pPr>
        <w:widowControl w:val="0"/>
        <w:tabs>
          <w:tab w:val="left" w:pos="900"/>
          <w:tab w:val="left" w:pos="1300"/>
          <w:tab w:val="left" w:pos="2480"/>
          <w:tab w:val="left" w:pos="3760"/>
        </w:tabs>
        <w:autoSpaceDE w:val="0"/>
        <w:jc w:val="both"/>
        <w:rPr>
          <w:b/>
          <w:spacing w:val="5"/>
        </w:rPr>
      </w:pPr>
      <w:r w:rsidRPr="0029472D">
        <w:rPr>
          <w:b/>
          <w:spacing w:val="5"/>
        </w:rPr>
        <w:t>24.1. Opérations préalables à la réception</w:t>
      </w:r>
    </w:p>
    <w:p w:rsidR="008E5EF6" w:rsidRPr="0029472D" w:rsidRDefault="008E5EF6" w:rsidP="008E5EF6">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avec copie à l’ingénieur, l’organisation d’une visite technique préalable à la réception.</w:t>
      </w:r>
    </w:p>
    <w:p w:rsidR="008E5EF6" w:rsidRPr="0029472D" w:rsidRDefault="008E5EF6" w:rsidP="008E5EF6">
      <w:pPr>
        <w:widowControl w:val="0"/>
        <w:tabs>
          <w:tab w:val="left" w:pos="900"/>
          <w:tab w:val="left" w:pos="1300"/>
          <w:tab w:val="left" w:pos="2480"/>
          <w:tab w:val="left" w:pos="3760"/>
        </w:tabs>
        <w:autoSpaceDE w:val="0"/>
        <w:jc w:val="both"/>
        <w:rPr>
          <w:spacing w:val="5"/>
        </w:rPr>
      </w:pPr>
      <w:r w:rsidRPr="0029472D">
        <w:rPr>
          <w:spacing w:val="5"/>
        </w:rPr>
        <w:t xml:space="preserve">Cette visite comprend entre autres opérations : [Lister les opérations]  </w:t>
      </w:r>
    </w:p>
    <w:p w:rsidR="008E5EF6" w:rsidRDefault="008E5EF6" w:rsidP="008E5EF6">
      <w:pPr>
        <w:pStyle w:val="Paragraphedeliste"/>
        <w:widowControl w:val="0"/>
        <w:numPr>
          <w:ilvl w:val="0"/>
          <w:numId w:val="64"/>
        </w:numPr>
        <w:tabs>
          <w:tab w:val="left" w:pos="900"/>
          <w:tab w:val="left" w:pos="1300"/>
          <w:tab w:val="left" w:pos="2480"/>
          <w:tab w:val="left" w:pos="3760"/>
        </w:tabs>
        <w:autoSpaceDE w:val="0"/>
        <w:spacing w:after="0" w:line="240" w:lineRule="auto"/>
        <w:jc w:val="both"/>
        <w:rPr>
          <w:rFonts w:ascii="Times New Roman" w:hAnsi="Times New Roman"/>
          <w:spacing w:val="5"/>
        </w:rPr>
      </w:pPr>
      <w:r w:rsidRPr="0029472D">
        <w:rPr>
          <w:rFonts w:ascii="Times New Roman" w:hAnsi="Times New Roman"/>
          <w:b/>
          <w:spacing w:val="5"/>
        </w:rPr>
        <w:t>La commission de réception</w:t>
      </w:r>
      <w:r w:rsidRPr="0029472D">
        <w:rPr>
          <w:rFonts w:ascii="Times New Roman" w:hAnsi="Times New Roman"/>
          <w:spacing w:val="5"/>
        </w:rPr>
        <w:t xml:space="preserve"> ou un technicien désigné à cet effet, procède aux vérifications en qualité et en quantités</w:t>
      </w:r>
      <w:r>
        <w:rPr>
          <w:rFonts w:ascii="Times New Roman" w:hAnsi="Times New Roman"/>
          <w:spacing w:val="5"/>
        </w:rPr>
        <w:t xml:space="preserve"> des tâches contenues dans le contrat</w:t>
      </w:r>
      <w:r w:rsidRPr="0029472D">
        <w:rPr>
          <w:rFonts w:ascii="Times New Roman" w:hAnsi="Times New Roman"/>
          <w:spacing w:val="5"/>
        </w:rPr>
        <w:t xml:space="preserve">.  </w:t>
      </w:r>
    </w:p>
    <w:p w:rsidR="008E5EF6" w:rsidRPr="0088770D" w:rsidRDefault="008E5EF6" w:rsidP="008E5EF6">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p>
    <w:p w:rsidR="008E5EF6" w:rsidRDefault="008E5EF6" w:rsidP="008E5EF6">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l’Ingénieur et le Cocontractant.</w:t>
      </w:r>
    </w:p>
    <w:p w:rsidR="008E5EF6" w:rsidRPr="0088770D" w:rsidRDefault="008E5EF6" w:rsidP="008E5EF6">
      <w:pPr>
        <w:widowControl w:val="0"/>
        <w:tabs>
          <w:tab w:val="left" w:pos="900"/>
          <w:tab w:val="left" w:pos="1300"/>
          <w:tab w:val="left" w:pos="2480"/>
          <w:tab w:val="left" w:pos="3760"/>
        </w:tabs>
        <w:autoSpaceDE w:val="0"/>
        <w:jc w:val="both"/>
        <w:rPr>
          <w:spacing w:val="5"/>
          <w:sz w:val="10"/>
          <w:szCs w:val="10"/>
        </w:rPr>
      </w:pPr>
    </w:p>
    <w:p w:rsidR="008E5EF6" w:rsidRPr="00FF67EE" w:rsidRDefault="008E5EF6" w:rsidP="008E5EF6">
      <w:pPr>
        <w:pStyle w:val="Paragraphedeliste"/>
        <w:widowControl w:val="0"/>
        <w:numPr>
          <w:ilvl w:val="0"/>
          <w:numId w:val="64"/>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8E5EF6" w:rsidRPr="0088770D" w:rsidRDefault="008E5EF6" w:rsidP="008E5EF6">
      <w:pPr>
        <w:widowControl w:val="0"/>
        <w:tabs>
          <w:tab w:val="left" w:pos="900"/>
          <w:tab w:val="left" w:pos="1300"/>
          <w:tab w:val="left" w:pos="2480"/>
          <w:tab w:val="left" w:pos="3760"/>
        </w:tabs>
        <w:autoSpaceDE w:val="0"/>
        <w:jc w:val="both"/>
        <w:rPr>
          <w:spacing w:val="5"/>
          <w:sz w:val="10"/>
          <w:szCs w:val="10"/>
        </w:rPr>
      </w:pPr>
    </w:p>
    <w:p w:rsidR="008E5EF6" w:rsidRPr="00FF67EE" w:rsidRDefault="008E5EF6" w:rsidP="008E5EF6">
      <w:pPr>
        <w:pStyle w:val="Paragraphedeliste"/>
        <w:widowControl w:val="0"/>
        <w:numPr>
          <w:ilvl w:val="0"/>
          <w:numId w:val="64"/>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b/>
          <w:spacing w:val="5"/>
          <w:sz w:val="24"/>
          <w:szCs w:val="24"/>
        </w:rPr>
        <w:t>La commission de réception technique</w:t>
      </w:r>
      <w:r w:rsidRPr="00FF67EE">
        <w:rPr>
          <w:rFonts w:ascii="Times New Roman" w:hAnsi="Times New Roman"/>
          <w:spacing w:val="5"/>
          <w:sz w:val="24"/>
          <w:szCs w:val="24"/>
        </w:rPr>
        <w:t xml:space="preserve"> ou le technicien commis à cette tâche, doit vérifier la conformité qualitative, technique et quantitative des travaux.</w:t>
      </w:r>
    </w:p>
    <w:p w:rsidR="008E5EF6" w:rsidRPr="00FF67EE" w:rsidRDefault="008E5EF6" w:rsidP="008E5EF6">
      <w:pPr>
        <w:widowControl w:val="0"/>
        <w:tabs>
          <w:tab w:val="left" w:pos="900"/>
          <w:tab w:val="left" w:pos="1300"/>
          <w:tab w:val="left" w:pos="2480"/>
          <w:tab w:val="left" w:pos="3760"/>
        </w:tabs>
        <w:autoSpaceDE w:val="0"/>
        <w:jc w:val="both"/>
        <w:rPr>
          <w:spacing w:val="5"/>
        </w:rPr>
      </w:pPr>
      <w:r w:rsidRPr="00FF67EE">
        <w:rPr>
          <w:spacing w:val="5"/>
        </w:rPr>
        <w:t>En matière de réception technique, la commission prend une des décisions suivantes concernant tout ou partie de la prestation :</w:t>
      </w:r>
    </w:p>
    <w:p w:rsidR="008E5EF6" w:rsidRPr="00FF67EE" w:rsidRDefault="008E5EF6" w:rsidP="008E5EF6">
      <w:pPr>
        <w:pStyle w:val="Paragraphedeliste"/>
        <w:widowControl w:val="0"/>
        <w:numPr>
          <w:ilvl w:val="0"/>
          <w:numId w:val="65"/>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rsidR="008E5EF6" w:rsidRPr="00FF67EE" w:rsidRDefault="008E5EF6" w:rsidP="008E5EF6">
      <w:pPr>
        <w:pStyle w:val="Paragraphedeliste"/>
        <w:widowControl w:val="0"/>
        <w:numPr>
          <w:ilvl w:val="0"/>
          <w:numId w:val="65"/>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8E5EF6" w:rsidRPr="0088770D" w:rsidRDefault="008E5EF6" w:rsidP="008E5EF6">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rsidR="008E5EF6" w:rsidRPr="0029472D" w:rsidRDefault="008E5EF6" w:rsidP="008E5EF6">
      <w:pPr>
        <w:widowControl w:val="0"/>
        <w:tabs>
          <w:tab w:val="left" w:pos="900"/>
          <w:tab w:val="left" w:pos="1300"/>
          <w:tab w:val="left" w:pos="2480"/>
          <w:tab w:val="left" w:pos="3760"/>
        </w:tabs>
        <w:autoSpaceDE w:val="0"/>
        <w:jc w:val="both"/>
        <w:rPr>
          <w:b/>
          <w:bCs/>
          <w:spacing w:val="5"/>
        </w:rPr>
      </w:pPr>
      <w:bookmarkStart w:id="302" w:name="_Hlk163137182"/>
      <w:bookmarkEnd w:id="300"/>
      <w:r w:rsidRPr="0029472D">
        <w:rPr>
          <w:b/>
          <w:bCs/>
          <w:spacing w:val="5"/>
        </w:rPr>
        <w:t>24.2. Réception Provisoire</w:t>
      </w:r>
    </w:p>
    <w:p w:rsidR="008E5EF6" w:rsidRDefault="008E5EF6" w:rsidP="008E5EF6">
      <w:pPr>
        <w:widowControl w:val="0"/>
        <w:autoSpaceDE w:val="0"/>
        <w:jc w:val="both"/>
      </w:pPr>
      <w:bookmarkStart w:id="303" w:name="_Hlk163136966"/>
      <w:r w:rsidRPr="0029472D">
        <w:t xml:space="preserve">Le cocontractant est tenu de faire connaître au Chef de service du marché au plus tard </w:t>
      </w:r>
      <w:r>
        <w:rPr>
          <w:i/>
          <w:iCs/>
        </w:rPr>
        <w:t xml:space="preserve">(07) sept </w:t>
      </w:r>
      <w:r w:rsidRPr="0029472D">
        <w:t>jours avant l’expiration du délai contractuel, la date à laquelle il souhaite que soit réceptionnés les travaux.</w:t>
      </w:r>
    </w:p>
    <w:p w:rsidR="008E5EF6" w:rsidRPr="0088770D" w:rsidRDefault="008E5EF6" w:rsidP="008E5EF6">
      <w:pPr>
        <w:widowControl w:val="0"/>
        <w:autoSpaceDE w:val="0"/>
        <w:jc w:val="both"/>
        <w:rPr>
          <w:sz w:val="10"/>
          <w:szCs w:val="10"/>
        </w:rPr>
      </w:pPr>
    </w:p>
    <w:p w:rsidR="008E5EF6" w:rsidRPr="007663EF" w:rsidRDefault="008E5EF6" w:rsidP="008E5EF6">
      <w:pPr>
        <w:widowControl w:val="0"/>
        <w:autoSpaceDE w:val="0"/>
        <w:jc w:val="both"/>
      </w:pPr>
      <w:bookmarkStart w:id="304" w:name="_Hlk163137022"/>
      <w:bookmarkEnd w:id="303"/>
      <w:r w:rsidRPr="0029472D">
        <w:t xml:space="preserve">La réception provisoire sera prononcée </w:t>
      </w:r>
      <w:r w:rsidRPr="007663EF">
        <w:t xml:space="preserve">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8E5EF6" w:rsidRPr="0088770D" w:rsidRDefault="008E5EF6" w:rsidP="008E5EF6">
      <w:pPr>
        <w:widowControl w:val="0"/>
        <w:autoSpaceDE w:val="0"/>
        <w:jc w:val="both"/>
        <w:rPr>
          <w:bCs/>
          <w:sz w:val="10"/>
          <w:szCs w:val="10"/>
        </w:rPr>
      </w:pPr>
    </w:p>
    <w:p w:rsidR="008E5EF6" w:rsidRPr="0060785A" w:rsidRDefault="008E5EF6" w:rsidP="008E5EF6">
      <w:pPr>
        <w:widowControl w:val="0"/>
        <w:autoSpaceDE w:val="0"/>
        <w:jc w:val="both"/>
      </w:pPr>
      <w:r w:rsidRPr="0060785A">
        <w:t>La visite de réception est sanctionnée par la signature, séance tenante par tous les participants, d’un procès-verbal de réception manuscrit mentionnant si elle est prononcée ou non et le cas échéant, les réserves à lever, assorties de délais, avant de prononcer ladite réception. Au cas où la réception n’est pas prononcée le procès</w:t>
      </w:r>
      <w:r w:rsidRPr="0060785A">
        <w:rPr>
          <w:spacing w:val="14"/>
        </w:rPr>
        <w:t>-</w:t>
      </w:r>
      <w:r w:rsidRPr="0060785A">
        <w:t>verbal de réception</w:t>
      </w:r>
      <w:r w:rsidRPr="0060785A">
        <w:rPr>
          <w:spacing w:val="6"/>
        </w:rPr>
        <w:t xml:space="preserve"> précise </w:t>
      </w:r>
      <w:r w:rsidRPr="0060785A">
        <w:t>les réserves à lever assorties des délais, avant la prononciation de ladite réception.</w:t>
      </w:r>
    </w:p>
    <w:p w:rsidR="008E5EF6" w:rsidRPr="0060785A" w:rsidRDefault="008E5EF6" w:rsidP="008E5EF6">
      <w:pPr>
        <w:widowControl w:val="0"/>
        <w:autoSpaceDE w:val="0"/>
        <w:jc w:val="both"/>
        <w:rPr>
          <w:sz w:val="10"/>
          <w:szCs w:val="10"/>
        </w:rPr>
      </w:pPr>
    </w:p>
    <w:p w:rsidR="008E5EF6" w:rsidRPr="0060785A" w:rsidRDefault="008E5EF6" w:rsidP="008E5EF6">
      <w:pPr>
        <w:widowControl w:val="0"/>
        <w:tabs>
          <w:tab w:val="left" w:pos="3620"/>
        </w:tabs>
        <w:autoSpaceDE w:val="0"/>
        <w:ind w:right="102"/>
        <w:jc w:val="both"/>
      </w:pPr>
      <w:r w:rsidRPr="0060785A">
        <w:rPr>
          <w:rFonts w:eastAsia="Calibri"/>
          <w:spacing w:val="-3"/>
          <w:w w:val="105"/>
          <w:lang w:eastAsia="en-US"/>
        </w:rPr>
        <w:t xml:space="preserve">Pour </w:t>
      </w:r>
      <w:r w:rsidRPr="0060785A">
        <w:rPr>
          <w:rFonts w:eastAsia="Calibri"/>
          <w:spacing w:val="-4"/>
          <w:w w:val="105"/>
          <w:lang w:eastAsia="en-US"/>
        </w:rPr>
        <w:t xml:space="preserve">être </w:t>
      </w:r>
      <w:r w:rsidRPr="0060785A">
        <w:rPr>
          <w:rFonts w:eastAsia="Calibri"/>
          <w:spacing w:val="-3"/>
          <w:w w:val="105"/>
          <w:lang w:eastAsia="en-US"/>
        </w:rPr>
        <w:t xml:space="preserve">valable, </w:t>
      </w:r>
      <w:r w:rsidRPr="0060785A">
        <w:rPr>
          <w:rFonts w:eastAsia="Calibri"/>
          <w:w w:val="105"/>
          <w:lang w:eastAsia="en-US"/>
        </w:rPr>
        <w:t xml:space="preserve">le </w:t>
      </w:r>
      <w:r w:rsidRPr="0060785A">
        <w:rPr>
          <w:rFonts w:eastAsia="Calibri"/>
          <w:spacing w:val="-3"/>
          <w:w w:val="105"/>
          <w:lang w:eastAsia="en-US"/>
        </w:rPr>
        <w:t xml:space="preserve">procès-verbal </w:t>
      </w:r>
      <w:r w:rsidRPr="0060785A">
        <w:rPr>
          <w:rFonts w:eastAsia="Calibri"/>
          <w:w w:val="105"/>
          <w:lang w:eastAsia="en-US"/>
        </w:rPr>
        <w:t xml:space="preserve">de </w:t>
      </w:r>
      <w:r w:rsidRPr="0060785A">
        <w:rPr>
          <w:rFonts w:eastAsia="Calibri"/>
          <w:spacing w:val="-3"/>
          <w:w w:val="105"/>
          <w:lang w:eastAsia="en-US"/>
        </w:rPr>
        <w:t xml:space="preserve">réception </w:t>
      </w:r>
      <w:r w:rsidRPr="0060785A">
        <w:rPr>
          <w:rFonts w:eastAsia="Calibri"/>
          <w:w w:val="105"/>
          <w:lang w:eastAsia="en-US"/>
        </w:rPr>
        <w:t xml:space="preserve">doit </w:t>
      </w:r>
      <w:r w:rsidRPr="0060785A">
        <w:rPr>
          <w:rFonts w:eastAsia="Calibri"/>
          <w:spacing w:val="-4"/>
          <w:w w:val="105"/>
          <w:lang w:eastAsia="en-US"/>
        </w:rPr>
        <w:t xml:space="preserve">être </w:t>
      </w:r>
      <w:r w:rsidRPr="0060785A">
        <w:rPr>
          <w:rFonts w:eastAsia="Calibri"/>
          <w:w w:val="105"/>
          <w:lang w:eastAsia="en-US"/>
        </w:rPr>
        <w:t xml:space="preserve">signé par les deux tiers (2/3) au moins des </w:t>
      </w:r>
      <w:r w:rsidRPr="0060785A">
        <w:rPr>
          <w:rFonts w:eastAsia="Calibri"/>
          <w:spacing w:val="-3"/>
          <w:w w:val="105"/>
          <w:lang w:eastAsia="en-US"/>
        </w:rPr>
        <w:t xml:space="preserve">membres dont </w:t>
      </w:r>
      <w:r w:rsidRPr="0060785A">
        <w:rPr>
          <w:rFonts w:eastAsia="Calibri"/>
          <w:w w:val="105"/>
          <w:lang w:eastAsia="en-US"/>
        </w:rPr>
        <w:t>le</w:t>
      </w:r>
      <w:r w:rsidRPr="0060785A">
        <w:rPr>
          <w:rFonts w:eastAsia="Calibri"/>
          <w:spacing w:val="-3"/>
          <w:w w:val="105"/>
          <w:lang w:eastAsia="en-US"/>
        </w:rPr>
        <w:t>Président</w:t>
      </w:r>
      <w:r w:rsidRPr="0060785A">
        <w:t>.</w:t>
      </w:r>
    </w:p>
    <w:p w:rsidR="008E5EF6" w:rsidRPr="0060785A" w:rsidRDefault="008E5EF6" w:rsidP="008E5EF6">
      <w:pPr>
        <w:widowControl w:val="0"/>
        <w:tabs>
          <w:tab w:val="left" w:pos="3620"/>
        </w:tabs>
        <w:autoSpaceDE w:val="0"/>
        <w:ind w:right="102"/>
        <w:jc w:val="both"/>
        <w:rPr>
          <w:sz w:val="10"/>
          <w:szCs w:val="10"/>
        </w:rPr>
      </w:pPr>
    </w:p>
    <w:p w:rsidR="008E5EF6" w:rsidRPr="0060785A" w:rsidRDefault="008E5EF6" w:rsidP="008E5EF6">
      <w:pPr>
        <w:widowControl w:val="0"/>
        <w:autoSpaceDE w:val="0"/>
        <w:jc w:val="both"/>
        <w:rPr>
          <w:b/>
        </w:rPr>
      </w:pPr>
      <w:bookmarkStart w:id="305" w:name="_Hlk163137060"/>
      <w:bookmarkEnd w:id="304"/>
      <w:r w:rsidRPr="0060785A">
        <w:rPr>
          <w:b/>
        </w:rPr>
        <w:t>24.3. Composition de la commission de réception</w:t>
      </w:r>
    </w:p>
    <w:p w:rsidR="008E5EF6" w:rsidRPr="0060785A" w:rsidRDefault="008E5EF6" w:rsidP="008E5EF6">
      <w:pPr>
        <w:widowControl w:val="0"/>
        <w:autoSpaceDE w:val="0"/>
        <w:jc w:val="both"/>
      </w:pPr>
      <w:r w:rsidRPr="0060785A">
        <w:t>La Commission de réception sera composée des membres suivants :</w:t>
      </w:r>
    </w:p>
    <w:p w:rsidR="008E5EF6" w:rsidRPr="0060785A" w:rsidRDefault="008E5EF6" w:rsidP="008E5EF6">
      <w:pPr>
        <w:pStyle w:val="Paragraphedeliste"/>
        <w:widowControl w:val="0"/>
        <w:numPr>
          <w:ilvl w:val="0"/>
          <w:numId w:val="57"/>
        </w:numPr>
        <w:autoSpaceDE w:val="0"/>
        <w:spacing w:after="0" w:line="240" w:lineRule="auto"/>
        <w:jc w:val="both"/>
        <w:rPr>
          <w:rFonts w:ascii="Times New Roman" w:hAnsi="Times New Roman"/>
        </w:rPr>
      </w:pPr>
      <w:r w:rsidRPr="0060785A">
        <w:rPr>
          <w:rFonts w:ascii="Times New Roman" w:hAnsi="Times New Roman"/>
          <w:b/>
        </w:rPr>
        <w:t xml:space="preserve">Président </w:t>
      </w:r>
      <w:r w:rsidRPr="0060785A">
        <w:rPr>
          <w:rFonts w:ascii="Times New Roman" w:hAnsi="Times New Roman"/>
        </w:rPr>
        <w:t>: Le Maitre d’Ouvrage ou son représentant ;</w:t>
      </w:r>
    </w:p>
    <w:p w:rsidR="008E5EF6" w:rsidRPr="0060785A" w:rsidRDefault="008E5EF6" w:rsidP="008E5EF6">
      <w:pPr>
        <w:pStyle w:val="Paragraphedeliste"/>
        <w:widowControl w:val="0"/>
        <w:numPr>
          <w:ilvl w:val="0"/>
          <w:numId w:val="57"/>
        </w:numPr>
        <w:autoSpaceDE w:val="0"/>
        <w:spacing w:after="0" w:line="240" w:lineRule="auto"/>
        <w:jc w:val="both"/>
        <w:rPr>
          <w:rFonts w:ascii="Times New Roman" w:hAnsi="Times New Roman"/>
        </w:rPr>
      </w:pPr>
      <w:r w:rsidRPr="0060785A">
        <w:rPr>
          <w:rFonts w:ascii="Times New Roman" w:hAnsi="Times New Roman"/>
          <w:b/>
        </w:rPr>
        <w:t>Rapporteur</w:t>
      </w:r>
      <w:r w:rsidRPr="0060785A">
        <w:rPr>
          <w:rFonts w:ascii="Times New Roman" w:hAnsi="Times New Roman"/>
        </w:rPr>
        <w:t xml:space="preserve"> : l’Ingénieur du marché;</w:t>
      </w:r>
    </w:p>
    <w:p w:rsidR="008E5EF6" w:rsidRPr="0060785A" w:rsidRDefault="008E5EF6" w:rsidP="008E5EF6">
      <w:pPr>
        <w:pStyle w:val="Paragraphedeliste"/>
        <w:widowControl w:val="0"/>
        <w:numPr>
          <w:ilvl w:val="0"/>
          <w:numId w:val="57"/>
        </w:numPr>
        <w:autoSpaceDE w:val="0"/>
        <w:spacing w:after="0" w:line="240" w:lineRule="auto"/>
        <w:jc w:val="both"/>
        <w:rPr>
          <w:rFonts w:ascii="Times New Roman" w:hAnsi="Times New Roman"/>
          <w:b/>
        </w:rPr>
      </w:pPr>
      <w:r w:rsidRPr="0060785A">
        <w:rPr>
          <w:rFonts w:ascii="Times New Roman" w:hAnsi="Times New Roman"/>
          <w:b/>
        </w:rPr>
        <w:t>Membres :</w:t>
      </w:r>
    </w:p>
    <w:p w:rsidR="008E5EF6" w:rsidRPr="0060785A" w:rsidRDefault="008E5EF6" w:rsidP="008E5EF6">
      <w:pPr>
        <w:pStyle w:val="Paragraphedeliste"/>
        <w:widowControl w:val="0"/>
        <w:numPr>
          <w:ilvl w:val="0"/>
          <w:numId w:val="44"/>
        </w:numPr>
        <w:autoSpaceDE w:val="0"/>
        <w:spacing w:after="0" w:line="240" w:lineRule="auto"/>
        <w:jc w:val="both"/>
        <w:rPr>
          <w:rFonts w:ascii="Times New Roman" w:hAnsi="Times New Roman"/>
        </w:rPr>
      </w:pPr>
      <w:r w:rsidRPr="0060785A">
        <w:rPr>
          <w:rFonts w:ascii="Times New Roman" w:hAnsi="Times New Roman"/>
        </w:rPr>
        <w:t>Le Chef de Service du marché ou son représentant ;</w:t>
      </w:r>
    </w:p>
    <w:p w:rsidR="008E5EF6" w:rsidRPr="0060785A" w:rsidRDefault="008E5EF6" w:rsidP="008E5EF6">
      <w:pPr>
        <w:pStyle w:val="Paragraphedeliste"/>
        <w:widowControl w:val="0"/>
        <w:numPr>
          <w:ilvl w:val="0"/>
          <w:numId w:val="44"/>
        </w:numPr>
        <w:autoSpaceDE w:val="0"/>
        <w:spacing w:after="0" w:line="240" w:lineRule="auto"/>
        <w:jc w:val="both"/>
        <w:rPr>
          <w:rFonts w:ascii="Times New Roman" w:hAnsi="Times New Roman"/>
        </w:rPr>
      </w:pPr>
      <w:r w:rsidRPr="0060785A">
        <w:rPr>
          <w:rFonts w:ascii="Times New Roman" w:hAnsi="Times New Roman"/>
        </w:rPr>
        <w:t xml:space="preserve">Le comptable matière du Maître d’Ouvrage conformément à la circulaire portant application de </w:t>
      </w:r>
      <w:r w:rsidRPr="0060785A">
        <w:rPr>
          <w:rFonts w:ascii="Times New Roman" w:hAnsi="Times New Roman"/>
        </w:rPr>
        <w:lastRenderedPageBreak/>
        <w:t xml:space="preserve">la loi des finances de l’année 2025. </w:t>
      </w:r>
    </w:p>
    <w:p w:rsidR="008E5EF6" w:rsidRPr="0060785A" w:rsidRDefault="008E5EF6" w:rsidP="008E5EF6">
      <w:pPr>
        <w:pStyle w:val="Paragraphedeliste"/>
        <w:widowControl w:val="0"/>
        <w:numPr>
          <w:ilvl w:val="0"/>
          <w:numId w:val="58"/>
        </w:numPr>
        <w:autoSpaceDE w:val="0"/>
        <w:spacing w:after="0" w:line="240" w:lineRule="auto"/>
        <w:jc w:val="both"/>
        <w:rPr>
          <w:rFonts w:ascii="Times New Roman" w:hAnsi="Times New Roman"/>
        </w:rPr>
      </w:pPr>
      <w:r w:rsidRPr="0060785A">
        <w:rPr>
          <w:rFonts w:ascii="Times New Roman" w:hAnsi="Times New Roman"/>
          <w:b/>
        </w:rPr>
        <w:t xml:space="preserve">Observateur </w:t>
      </w:r>
      <w:r w:rsidRPr="0060785A">
        <w:rPr>
          <w:rFonts w:ascii="Times New Roman" w:hAnsi="Times New Roman"/>
        </w:rPr>
        <w:t xml:space="preserve">: Le représentant du MINMAP ; </w:t>
      </w:r>
    </w:p>
    <w:p w:rsidR="008E5EF6" w:rsidRPr="0060785A" w:rsidRDefault="008E5EF6" w:rsidP="008E5EF6">
      <w:pPr>
        <w:pStyle w:val="Paragraphedeliste"/>
        <w:widowControl w:val="0"/>
        <w:numPr>
          <w:ilvl w:val="0"/>
          <w:numId w:val="58"/>
        </w:numPr>
        <w:autoSpaceDE w:val="0"/>
        <w:spacing w:after="0" w:line="240" w:lineRule="auto"/>
        <w:jc w:val="both"/>
        <w:rPr>
          <w:rFonts w:ascii="Times New Roman" w:hAnsi="Times New Roman"/>
        </w:rPr>
      </w:pPr>
      <w:r w:rsidRPr="0060785A">
        <w:rPr>
          <w:rFonts w:ascii="Times New Roman" w:hAnsi="Times New Roman"/>
          <w:b/>
        </w:rPr>
        <w:t>Invité :</w:t>
      </w:r>
      <w:r w:rsidRPr="0060785A">
        <w:rPr>
          <w:rFonts w:ascii="Times New Roman" w:hAnsi="Times New Roman"/>
        </w:rPr>
        <w:t xml:space="preserve"> Le Cocontractant ;</w:t>
      </w:r>
    </w:p>
    <w:p w:rsidR="008E5EF6" w:rsidRPr="0060785A" w:rsidRDefault="008E5EF6" w:rsidP="008E5EF6">
      <w:pPr>
        <w:widowControl w:val="0"/>
        <w:autoSpaceDE w:val="0"/>
        <w:jc w:val="both"/>
      </w:pPr>
      <w:r w:rsidRPr="0060785A">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bookmarkEnd w:id="301"/>
    <w:bookmarkEnd w:id="302"/>
    <w:bookmarkEnd w:id="305"/>
    <w:p w:rsidR="008E5EF6" w:rsidRPr="0088770D" w:rsidRDefault="008E5EF6" w:rsidP="008E5EF6">
      <w:pPr>
        <w:widowControl w:val="0"/>
        <w:autoSpaceDE w:val="0"/>
        <w:jc w:val="both"/>
        <w:rPr>
          <w:sz w:val="10"/>
          <w:szCs w:val="10"/>
        </w:rPr>
      </w:pPr>
    </w:p>
    <w:p w:rsidR="008E5EF6" w:rsidRPr="0088770D" w:rsidRDefault="008E5EF6" w:rsidP="008E5EF6">
      <w:pPr>
        <w:widowControl w:val="0"/>
        <w:autoSpaceDE w:val="0"/>
        <w:jc w:val="both"/>
        <w:rPr>
          <w:sz w:val="10"/>
          <w:szCs w:val="10"/>
        </w:rPr>
      </w:pPr>
    </w:p>
    <w:p w:rsidR="008E5EF6" w:rsidRDefault="008E5EF6" w:rsidP="008E5EF6">
      <w:pPr>
        <w:widowControl w:val="0"/>
        <w:autoSpaceDE w:val="0"/>
        <w:jc w:val="both"/>
      </w:pPr>
      <w:r w:rsidRPr="0029472D">
        <w:rPr>
          <w:b/>
        </w:rPr>
        <w:t>24.</w:t>
      </w:r>
      <w:r>
        <w:rPr>
          <w:b/>
        </w:rPr>
        <w:t>4</w:t>
      </w:r>
      <w:r w:rsidRPr="0029472D">
        <w:rPr>
          <w:b/>
        </w:rPr>
        <w:t>. Début de la période de garantie</w:t>
      </w:r>
    </w:p>
    <w:p w:rsidR="008E5EF6" w:rsidRDefault="008E5EF6" w:rsidP="008E5EF6">
      <w:pPr>
        <w:autoSpaceDE w:val="0"/>
        <w:adjustRightInd w:val="0"/>
        <w:jc w:val="both"/>
        <w:rPr>
          <w:rFonts w:ascii="Arial" w:hAnsi="Arial" w:cs="Arial"/>
        </w:rPr>
      </w:pPr>
      <w:r w:rsidRPr="007663EF">
        <w:t>La durée de la garantie est d’un (01) an à compter de la date de la réception provisoire des travaux</w:t>
      </w:r>
      <w:r>
        <w:rPr>
          <w:rFonts w:ascii="Arial" w:hAnsi="Arial" w:cs="Arial"/>
        </w:rPr>
        <w:t>.</w:t>
      </w:r>
    </w:p>
    <w:p w:rsidR="008E5EF6" w:rsidRPr="0088770D" w:rsidRDefault="008E5EF6" w:rsidP="008E5EF6">
      <w:pPr>
        <w:widowControl w:val="0"/>
        <w:autoSpaceDE w:val="0"/>
        <w:jc w:val="both"/>
        <w:rPr>
          <w:i/>
          <w:iCs/>
          <w:sz w:val="10"/>
          <w:szCs w:val="10"/>
        </w:rPr>
      </w:pPr>
    </w:p>
    <w:p w:rsidR="008E5EF6" w:rsidRPr="0029472D" w:rsidRDefault="008E5EF6" w:rsidP="008E5EF6">
      <w:pPr>
        <w:widowControl w:val="0"/>
        <w:autoSpaceDE w:val="0"/>
        <w:jc w:val="both"/>
        <w:rPr>
          <w:b/>
        </w:rPr>
      </w:pPr>
      <w:r w:rsidRPr="0029472D">
        <w:rPr>
          <w:b/>
        </w:rPr>
        <w:t>24.</w:t>
      </w:r>
      <w:r>
        <w:rPr>
          <w:b/>
        </w:rPr>
        <w:t>5</w:t>
      </w:r>
      <w:r w:rsidRPr="0029472D">
        <w:rPr>
          <w:b/>
        </w:rPr>
        <w:t>. Prise de possession des ouvrages</w:t>
      </w:r>
    </w:p>
    <w:p w:rsidR="008E5EF6" w:rsidRDefault="008E5EF6" w:rsidP="008E5EF6">
      <w:pPr>
        <w:widowControl w:val="0"/>
        <w:autoSpaceDE w:val="0"/>
        <w:jc w:val="both"/>
      </w:pPr>
      <w:r w:rsidRPr="0029472D">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8E5EF6" w:rsidRPr="0088770D" w:rsidRDefault="008E5EF6" w:rsidP="008E5EF6">
      <w:pPr>
        <w:widowControl w:val="0"/>
        <w:autoSpaceDE w:val="0"/>
        <w:jc w:val="both"/>
        <w:rPr>
          <w:sz w:val="10"/>
          <w:szCs w:val="10"/>
        </w:rPr>
      </w:pPr>
    </w:p>
    <w:p w:rsidR="008E5EF6" w:rsidRPr="003B7616" w:rsidRDefault="008E5EF6" w:rsidP="008E5EF6">
      <w:pPr>
        <w:widowControl w:val="0"/>
        <w:autoSpaceDE w:val="0"/>
        <w:jc w:val="both"/>
        <w:rPr>
          <w:b/>
        </w:rPr>
      </w:pPr>
      <w:bookmarkStart w:id="306" w:name="_Hlk163137296"/>
      <w:r w:rsidRPr="003B7616">
        <w:rPr>
          <w:b/>
        </w:rPr>
        <w:t xml:space="preserve">24.6 : Rejet </w:t>
      </w:r>
    </w:p>
    <w:p w:rsidR="008E5EF6" w:rsidRPr="003B7616" w:rsidRDefault="008E5EF6" w:rsidP="008E5EF6">
      <w:pPr>
        <w:widowControl w:val="0"/>
        <w:autoSpaceDE w:val="0"/>
        <w:jc w:val="both"/>
      </w:pPr>
      <w:r w:rsidRPr="003B7616">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8E5EF6" w:rsidRPr="003B7616" w:rsidRDefault="008E5EF6" w:rsidP="008E5EF6">
      <w:pPr>
        <w:widowControl w:val="0"/>
        <w:autoSpaceDE w:val="0"/>
        <w:jc w:val="both"/>
      </w:pPr>
      <w:r w:rsidRPr="003B7616">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8E5EF6" w:rsidRPr="0029472D" w:rsidRDefault="008E5EF6" w:rsidP="008E5EF6">
      <w:pPr>
        <w:widowControl w:val="0"/>
        <w:autoSpaceDE w:val="0"/>
        <w:jc w:val="both"/>
      </w:pPr>
      <w:r w:rsidRPr="0029472D">
        <w:t xml:space="preserve"> En cas de rejet, le Cocontractant est tenu de rembourser les avances et acomptes déjà perçus</w:t>
      </w:r>
      <w:r>
        <w:t>.</w:t>
      </w:r>
    </w:p>
    <w:bookmarkEnd w:id="306"/>
    <w:p w:rsidR="008E5EF6" w:rsidRPr="0088770D" w:rsidRDefault="008E5EF6" w:rsidP="008E5EF6">
      <w:pPr>
        <w:widowControl w:val="0"/>
        <w:autoSpaceDE w:val="0"/>
        <w:jc w:val="both"/>
        <w:rPr>
          <w:b/>
          <w:sz w:val="10"/>
          <w:szCs w:val="10"/>
          <w:u w:val="single"/>
        </w:rPr>
      </w:pPr>
    </w:p>
    <w:p w:rsidR="008E5EF6" w:rsidRPr="0029472D" w:rsidRDefault="008E5EF6" w:rsidP="008E5EF6">
      <w:pPr>
        <w:pStyle w:val="CCAParticle"/>
      </w:pPr>
      <w:bookmarkStart w:id="307" w:name="_Toc157306083"/>
      <w:bookmarkStart w:id="308" w:name="_Toc530307812"/>
      <w:bookmarkStart w:id="309" w:name="_Toc97557096"/>
      <w:r w:rsidRPr="0029472D">
        <w:t>Article 25- Documents à fournir après exécution</w:t>
      </w:r>
      <w:bookmarkEnd w:id="307"/>
      <w:bookmarkEnd w:id="308"/>
      <w:bookmarkEnd w:id="309"/>
    </w:p>
    <w:p w:rsidR="008E5EF6" w:rsidRPr="0029472D" w:rsidRDefault="008E5EF6" w:rsidP="008E5EF6">
      <w:pPr>
        <w:widowControl w:val="0"/>
        <w:autoSpaceDE w:val="0"/>
        <w:jc w:val="both"/>
      </w:pPr>
      <w:r w:rsidRPr="0029472D">
        <w:t xml:space="preserve">Le Cocontractant remettra à l’ingénieur </w:t>
      </w:r>
      <w:r w:rsidRPr="00FA3F21">
        <w:t>du marché dans les trente jours suivants la date de réception provisoire de l’ensemble des travaux et avant le paiement du dernier acompte, le plan de récolement en trois exemplaires, dont un reproductible.</w:t>
      </w:r>
    </w:p>
    <w:p w:rsidR="008E5EF6" w:rsidRPr="0088770D" w:rsidRDefault="008E5EF6" w:rsidP="008E5EF6">
      <w:pPr>
        <w:widowControl w:val="0"/>
        <w:autoSpaceDE w:val="0"/>
        <w:jc w:val="both"/>
        <w:rPr>
          <w:i/>
          <w:iCs/>
          <w:sz w:val="10"/>
          <w:szCs w:val="10"/>
        </w:rPr>
      </w:pPr>
    </w:p>
    <w:p w:rsidR="008E5EF6" w:rsidRPr="0029472D" w:rsidRDefault="008E5EF6" w:rsidP="008E5EF6">
      <w:pPr>
        <w:pStyle w:val="CCAParticle"/>
      </w:pPr>
      <w:bookmarkStart w:id="310" w:name="_Toc157306084"/>
      <w:bookmarkStart w:id="311" w:name="_Toc530307813"/>
      <w:bookmarkStart w:id="312" w:name="_Toc97557097"/>
      <w:bookmarkStart w:id="313" w:name="_Hlk163137363"/>
      <w:bookmarkStart w:id="314" w:name="_Hlk163152668"/>
      <w:r w:rsidRPr="0029472D">
        <w:t>Article 26- Garantie contractuelle / Entretien pendant la période de garantie</w:t>
      </w:r>
      <w:bookmarkEnd w:id="310"/>
      <w:bookmarkEnd w:id="311"/>
      <w:bookmarkEnd w:id="312"/>
    </w:p>
    <w:p w:rsidR="008E5EF6" w:rsidRPr="0029472D" w:rsidRDefault="008E5EF6" w:rsidP="008E5EF6">
      <w:pPr>
        <w:widowControl w:val="0"/>
        <w:autoSpaceDE w:val="0"/>
        <w:jc w:val="both"/>
        <w:rPr>
          <w:b/>
        </w:rPr>
      </w:pPr>
      <w:r w:rsidRPr="0029472D">
        <w:rPr>
          <w:b/>
        </w:rPr>
        <w:t>26.1. Délai de garantie</w:t>
      </w:r>
    </w:p>
    <w:p w:rsidR="008E5EF6" w:rsidRPr="0029472D" w:rsidRDefault="008E5EF6" w:rsidP="008E5EF6">
      <w:pPr>
        <w:widowControl w:val="0"/>
        <w:autoSpaceDE w:val="0"/>
        <w:jc w:val="both"/>
      </w:pPr>
      <w:r w:rsidRPr="0029472D">
        <w:t xml:space="preserve">La durée de garantie est de </w:t>
      </w:r>
      <w:r>
        <w:rPr>
          <w:i/>
          <w:iCs/>
        </w:rPr>
        <w:t>(01) un an</w:t>
      </w:r>
      <w:r w:rsidRPr="0029472D">
        <w:t xml:space="preserve">à compter de la date de réception provisoire des travaux ou de la réception partielle le cas échéant (à préciser). </w:t>
      </w:r>
    </w:p>
    <w:p w:rsidR="008E5EF6" w:rsidRDefault="008E5EF6" w:rsidP="008E5EF6">
      <w:pPr>
        <w:widowControl w:val="0"/>
        <w:autoSpaceDE w:val="0"/>
        <w:jc w:val="both"/>
        <w:rPr>
          <w:color w:val="ED7D31" w:themeColor="accent2"/>
        </w:rPr>
      </w:pPr>
      <w:r w:rsidRPr="0029472D">
        <w:t>Le Cocontractant garantit que les équipements livrés (le cas échéant) en exécution du marché sont neufs</w:t>
      </w:r>
      <w:r w:rsidRPr="003B7616">
        <w:t>et que les travaux sont exécutés dans les règles de l’art et les normes requises.</w:t>
      </w:r>
    </w:p>
    <w:p w:rsidR="008E5EF6" w:rsidRPr="0029472D" w:rsidRDefault="008E5EF6" w:rsidP="008E5EF6">
      <w:pPr>
        <w:widowControl w:val="0"/>
        <w:autoSpaceDE w:val="0"/>
        <w:jc w:val="both"/>
        <w:rPr>
          <w:color w:val="ED7D31" w:themeColor="accent2"/>
        </w:rPr>
      </w:pPr>
    </w:p>
    <w:p w:rsidR="008E5EF6" w:rsidRPr="0029472D" w:rsidRDefault="008E5EF6" w:rsidP="008E5EF6">
      <w:pPr>
        <w:widowControl w:val="0"/>
        <w:autoSpaceDE w:val="0"/>
        <w:jc w:val="both"/>
        <w:rPr>
          <w:b/>
        </w:rPr>
      </w:pPr>
      <w:r w:rsidRPr="0029472D">
        <w:t>.</w:t>
      </w:r>
      <w:r w:rsidRPr="0029472D">
        <w:rPr>
          <w:b/>
        </w:rPr>
        <w:t>26.2. Entretien pendant la période de garantie</w:t>
      </w:r>
    </w:p>
    <w:p w:rsidR="008E5EF6" w:rsidRPr="00FA3F21" w:rsidRDefault="008E5EF6" w:rsidP="008E5EF6">
      <w:pPr>
        <w:widowControl w:val="0"/>
        <w:autoSpaceDE w:val="0"/>
        <w:jc w:val="both"/>
      </w:pPr>
      <w:r w:rsidRPr="00FA3F21">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rsidR="008E5EF6" w:rsidRPr="0088770D" w:rsidRDefault="008E5EF6" w:rsidP="008E5EF6">
      <w:pPr>
        <w:widowControl w:val="0"/>
        <w:autoSpaceDE w:val="0"/>
        <w:jc w:val="both"/>
        <w:rPr>
          <w:color w:val="ED7D31" w:themeColor="accent2"/>
          <w:sz w:val="10"/>
          <w:szCs w:val="10"/>
        </w:rPr>
      </w:pPr>
    </w:p>
    <w:p w:rsidR="008E5EF6" w:rsidRPr="0029472D" w:rsidRDefault="008E5EF6" w:rsidP="008E5EF6">
      <w:pPr>
        <w:widowControl w:val="0"/>
        <w:autoSpaceDE w:val="0"/>
        <w:jc w:val="both"/>
      </w:pPr>
      <w:r w:rsidRPr="0029472D">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313"/>
    <w:p w:rsidR="008E5EF6" w:rsidRPr="0088770D" w:rsidRDefault="008E5EF6" w:rsidP="008E5EF6">
      <w:pPr>
        <w:widowControl w:val="0"/>
        <w:autoSpaceDE w:val="0"/>
        <w:jc w:val="both"/>
        <w:rPr>
          <w:sz w:val="10"/>
          <w:szCs w:val="10"/>
        </w:rPr>
      </w:pPr>
    </w:p>
    <w:p w:rsidR="008E5EF6" w:rsidRPr="0029472D" w:rsidRDefault="008E5EF6" w:rsidP="008E5EF6">
      <w:pPr>
        <w:pStyle w:val="CCAParticle"/>
      </w:pPr>
      <w:bookmarkStart w:id="315" w:name="_Toc530307814"/>
      <w:bookmarkStart w:id="316" w:name="_Toc97557098"/>
      <w:bookmarkStart w:id="317" w:name="_Toc157306085"/>
      <w:bookmarkStart w:id="318" w:name="_Hlk163137410"/>
      <w:r w:rsidRPr="0029472D">
        <w:t>Article 27- Réception définitive</w:t>
      </w:r>
      <w:bookmarkEnd w:id="315"/>
      <w:bookmarkEnd w:id="316"/>
      <w:bookmarkEnd w:id="317"/>
    </w:p>
    <w:p w:rsidR="008E5EF6" w:rsidRDefault="008E5EF6" w:rsidP="008E5EF6">
      <w:pPr>
        <w:widowControl w:val="0"/>
        <w:autoSpaceDE w:val="0"/>
        <w:jc w:val="both"/>
      </w:pPr>
      <w:r w:rsidRPr="0029472D">
        <w:t xml:space="preserve">27.1. La réception définitive s’effectuera dans un délai maximal </w:t>
      </w:r>
      <w:r>
        <w:rPr>
          <w:i/>
          <w:iCs/>
        </w:rPr>
        <w:t>de quinze (15) jours</w:t>
      </w:r>
      <w:r w:rsidRPr="0029472D">
        <w:t xml:space="preserve">à compter de </w:t>
      </w:r>
      <w:r w:rsidRPr="0029472D">
        <w:lastRenderedPageBreak/>
        <w:t>l’expiration du délai de garantie.</w:t>
      </w:r>
    </w:p>
    <w:p w:rsidR="008E5EF6" w:rsidRPr="0088770D" w:rsidRDefault="008E5EF6" w:rsidP="008E5EF6">
      <w:pPr>
        <w:widowControl w:val="0"/>
        <w:autoSpaceDE w:val="0"/>
        <w:jc w:val="both"/>
        <w:rPr>
          <w:sz w:val="10"/>
          <w:szCs w:val="10"/>
        </w:rPr>
      </w:pPr>
    </w:p>
    <w:p w:rsidR="008E5EF6" w:rsidRDefault="008E5EF6" w:rsidP="008E5EF6">
      <w:pPr>
        <w:widowControl w:val="0"/>
        <w:autoSpaceDE w:val="0"/>
        <w:jc w:val="both"/>
      </w:pPr>
      <w:r w:rsidRPr="0029472D">
        <w:t>27.</w:t>
      </w:r>
      <w:r>
        <w:t>2</w:t>
      </w:r>
      <w:r w:rsidRPr="0029472D">
        <w:t>. La composition et la procédure de réception définitive sont la même que celles de la réception provisoire.</w:t>
      </w:r>
    </w:p>
    <w:p w:rsidR="008E5EF6" w:rsidRPr="0088770D" w:rsidRDefault="008E5EF6" w:rsidP="008E5EF6">
      <w:pPr>
        <w:widowControl w:val="0"/>
        <w:autoSpaceDE w:val="0"/>
        <w:jc w:val="both"/>
        <w:rPr>
          <w:sz w:val="10"/>
          <w:szCs w:val="10"/>
        </w:rPr>
      </w:pPr>
    </w:p>
    <w:p w:rsidR="008E5EF6" w:rsidRPr="00FA3F21" w:rsidRDefault="008E5EF6" w:rsidP="008E5EF6">
      <w:pPr>
        <w:widowControl w:val="0"/>
        <w:autoSpaceDE w:val="0"/>
        <w:jc w:val="both"/>
      </w:pPr>
      <w:r w:rsidRPr="00FA3F21">
        <w:t>27.</w:t>
      </w:r>
      <w:r>
        <w:t>3</w:t>
      </w:r>
      <w:r w:rsidRPr="00FA3F21">
        <w:t>- Le marché est clôturé définitivement dans les conditions fixées à. l’article 38 alinéa 4 du présent CCAP</w:t>
      </w:r>
      <w:r w:rsidRPr="00FA3F21">
        <w:rPr>
          <w:i/>
          <w:iCs/>
        </w:rPr>
        <w:t xml:space="preserve"> concernant leDécompte général et définitif.</w:t>
      </w:r>
    </w:p>
    <w:bookmarkEnd w:id="314"/>
    <w:bookmarkEnd w:id="318"/>
    <w:p w:rsidR="008E5EF6" w:rsidRPr="0088770D" w:rsidRDefault="008E5EF6" w:rsidP="008E5EF6">
      <w:pPr>
        <w:widowControl w:val="0"/>
        <w:autoSpaceDE w:val="0"/>
        <w:jc w:val="both"/>
        <w:rPr>
          <w:sz w:val="10"/>
          <w:szCs w:val="10"/>
        </w:rPr>
      </w:pPr>
    </w:p>
    <w:p w:rsidR="008E5EF6" w:rsidRPr="0029472D" w:rsidRDefault="008E5EF6" w:rsidP="008E5EF6">
      <w:pPr>
        <w:pStyle w:val="CCAParticle"/>
      </w:pPr>
      <w:bookmarkStart w:id="319" w:name="_Toc157306086"/>
      <w:r w:rsidRPr="0029472D">
        <w:t>Article 28- Garantie légale</w:t>
      </w:r>
      <w:bookmarkEnd w:id="319"/>
    </w:p>
    <w:p w:rsidR="008E5EF6" w:rsidRPr="0029472D" w:rsidRDefault="008E5EF6" w:rsidP="008E5EF6">
      <w:pPr>
        <w:widowControl w:val="0"/>
        <w:autoSpaceDE w:val="0"/>
        <w:jc w:val="both"/>
      </w:pPr>
      <w:r w:rsidRPr="0029472D">
        <w:t xml:space="preserve">Le cocontractant est responsable de plein droit pendant dix (10) ans envers le </w:t>
      </w:r>
      <w:r>
        <w:t xml:space="preserve">Maître d’Ouvrage </w:t>
      </w:r>
      <w:r w:rsidRPr="0029472D">
        <w:t>, à compter de la réception provisoire, des dommages qui compromettent la solidité de l’ouvrage ou qui l’affectent dans l’un de ses éléments constitutifs ou l’un de ses éléments d’équipement le rendant impropre à sa destination.</w:t>
      </w:r>
    </w:p>
    <w:p w:rsidR="008E5EF6" w:rsidRPr="0029472D" w:rsidRDefault="008E5EF6" w:rsidP="008E5EF6">
      <w:pPr>
        <w:widowControl w:val="0"/>
        <w:autoSpaceDE w:val="0"/>
        <w:jc w:val="both"/>
      </w:pPr>
      <w:r w:rsidRPr="0029472D">
        <w:t>A cette fin, il devra recruter un Bureau de Contrôle Technique (BCT) agréé chargé de l’expertise des travaux en vue d’une assurance décennale.</w:t>
      </w:r>
    </w:p>
    <w:p w:rsidR="008E5EF6" w:rsidRPr="0088770D" w:rsidRDefault="008E5EF6" w:rsidP="008E5EF6">
      <w:pPr>
        <w:widowControl w:val="0"/>
        <w:autoSpaceDE w:val="0"/>
        <w:jc w:val="both"/>
        <w:rPr>
          <w:b/>
          <w:bCs/>
          <w:sz w:val="10"/>
          <w:szCs w:val="10"/>
        </w:rPr>
      </w:pPr>
    </w:p>
    <w:p w:rsidR="008E5EF6" w:rsidRPr="0029472D" w:rsidRDefault="008E5EF6" w:rsidP="008E5EF6">
      <w:pPr>
        <w:pStyle w:val="CCAPchapitre"/>
      </w:pPr>
      <w:bookmarkStart w:id="320" w:name="_Toc530307815"/>
      <w:bookmarkStart w:id="321" w:name="_Toc97557099"/>
      <w:bookmarkStart w:id="322" w:name="_Toc157306087"/>
      <w:r w:rsidRPr="0029472D">
        <w:t>Clauses financières</w:t>
      </w:r>
      <w:bookmarkEnd w:id="320"/>
      <w:bookmarkEnd w:id="321"/>
      <w:bookmarkEnd w:id="322"/>
    </w:p>
    <w:p w:rsidR="008E5EF6" w:rsidRPr="0029472D" w:rsidRDefault="008E5EF6" w:rsidP="008E5EF6">
      <w:pPr>
        <w:pStyle w:val="CCAParticle"/>
      </w:pPr>
      <w:bookmarkStart w:id="323" w:name="_Toc530307816"/>
      <w:bookmarkStart w:id="324" w:name="_Toc97557100"/>
      <w:bookmarkStart w:id="325" w:name="_Toc157306088"/>
      <w:r w:rsidRPr="0029472D">
        <w:t>Article 29- Montant du marché</w:t>
      </w:r>
      <w:bookmarkEnd w:id="323"/>
      <w:bookmarkEnd w:id="324"/>
      <w:bookmarkEnd w:id="325"/>
    </w:p>
    <w:p w:rsidR="008E5EF6" w:rsidRPr="0029472D" w:rsidRDefault="008E5EF6" w:rsidP="008E5EF6">
      <w:pPr>
        <w:widowControl w:val="0"/>
        <w:autoSpaceDE w:val="0"/>
        <w:jc w:val="both"/>
      </w:pPr>
      <w:r w:rsidRPr="0029472D">
        <w:t>Le montant du présent marché, tel qu’il ressort du [détail ou devis estimatif] est de : ______ (en chiffres)</w:t>
      </w:r>
      <w:r w:rsidRPr="0029472D">
        <w:rPr>
          <w:u w:val="single"/>
        </w:rPr>
        <w:tab/>
      </w:r>
      <w:r w:rsidRPr="0029472D">
        <w:t>(en lettres</w:t>
      </w:r>
      <w:r w:rsidRPr="0029472D">
        <w:rPr>
          <w:spacing w:val="3"/>
        </w:rPr>
        <w:t xml:space="preserve">) </w:t>
      </w:r>
      <w:r w:rsidRPr="0029472D">
        <w:t>francs CFA Toutes Taxes Comprises (TTC); soit:</w:t>
      </w:r>
    </w:p>
    <w:p w:rsidR="008E5EF6" w:rsidRPr="0029472D" w:rsidRDefault="008E5EF6" w:rsidP="008E5EF6">
      <w:pPr>
        <w:widowControl w:val="0"/>
        <w:numPr>
          <w:ilvl w:val="0"/>
          <w:numId w:val="8"/>
        </w:numPr>
        <w:autoSpaceDE w:val="0"/>
        <w:ind w:left="567" w:hanging="283"/>
        <w:jc w:val="both"/>
      </w:pPr>
      <w:r w:rsidRPr="0029472D">
        <w:t>Montant HTVA : ________ (____) francs CFA ;</w:t>
      </w:r>
    </w:p>
    <w:p w:rsidR="008E5EF6" w:rsidRPr="0029472D" w:rsidRDefault="008E5EF6" w:rsidP="008E5EF6">
      <w:pPr>
        <w:widowControl w:val="0"/>
        <w:numPr>
          <w:ilvl w:val="0"/>
          <w:numId w:val="8"/>
        </w:numPr>
        <w:autoSpaceDE w:val="0"/>
        <w:ind w:left="567" w:hanging="283"/>
        <w:jc w:val="both"/>
      </w:pPr>
      <w:r w:rsidRPr="0029472D">
        <w:t>Montant de la TVA : ________ (___) francs CFA</w:t>
      </w:r>
    </w:p>
    <w:p w:rsidR="008E5EF6" w:rsidRPr="0029472D" w:rsidRDefault="008E5EF6" w:rsidP="008E5EF6">
      <w:pPr>
        <w:widowControl w:val="0"/>
        <w:numPr>
          <w:ilvl w:val="0"/>
          <w:numId w:val="8"/>
        </w:numPr>
        <w:autoSpaceDE w:val="0"/>
        <w:ind w:left="567" w:hanging="283"/>
        <w:jc w:val="both"/>
      </w:pPr>
      <w:r w:rsidRPr="0029472D">
        <w:t>Montant de l’AIR : ____ (___) francs CFA</w:t>
      </w:r>
    </w:p>
    <w:p w:rsidR="008E5EF6" w:rsidRPr="0029472D" w:rsidRDefault="008E5EF6" w:rsidP="008E5EF6">
      <w:pPr>
        <w:widowControl w:val="0"/>
        <w:numPr>
          <w:ilvl w:val="0"/>
          <w:numId w:val="8"/>
        </w:numPr>
        <w:autoSpaceDE w:val="0"/>
        <w:ind w:left="567" w:hanging="283"/>
        <w:jc w:val="both"/>
      </w:pPr>
      <w:r w:rsidRPr="0029472D">
        <w:t>Net à percevoir = Montant net déduit de tous les impôts et taxes : ___ (___) francs CFA.</w:t>
      </w:r>
    </w:p>
    <w:p w:rsidR="008E5EF6" w:rsidRPr="0088770D" w:rsidRDefault="008E5EF6" w:rsidP="008E5EF6">
      <w:pPr>
        <w:widowControl w:val="0"/>
        <w:autoSpaceDE w:val="0"/>
        <w:jc w:val="both"/>
        <w:rPr>
          <w:sz w:val="10"/>
          <w:szCs w:val="10"/>
        </w:rPr>
      </w:pPr>
    </w:p>
    <w:p w:rsidR="008E5EF6" w:rsidRPr="0029472D" w:rsidRDefault="008E5EF6" w:rsidP="008E5EF6">
      <w:pPr>
        <w:pStyle w:val="CCAParticle"/>
      </w:pPr>
      <w:bookmarkStart w:id="326" w:name="_Toc530307817"/>
      <w:bookmarkStart w:id="327" w:name="_Toc97557101"/>
      <w:bookmarkStart w:id="328" w:name="_Toc157306089"/>
      <w:r w:rsidRPr="0029472D">
        <w:t>Article 30- Lieu et mode de paiement</w:t>
      </w:r>
      <w:bookmarkEnd w:id="326"/>
      <w:bookmarkEnd w:id="327"/>
      <w:bookmarkEnd w:id="328"/>
    </w:p>
    <w:p w:rsidR="008E5EF6" w:rsidRPr="0029472D" w:rsidRDefault="008E5EF6" w:rsidP="008E5EF6">
      <w:pPr>
        <w:widowControl w:val="0"/>
        <w:autoSpaceDE w:val="0"/>
        <w:jc w:val="both"/>
        <w:rPr>
          <w:color w:val="000000" w:themeColor="text1"/>
        </w:rPr>
      </w:pPr>
      <w:r w:rsidRPr="0029472D">
        <w:rPr>
          <w:color w:val="000000" w:themeColor="text1"/>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8E5EF6" w:rsidRPr="0029472D" w:rsidRDefault="008E5EF6" w:rsidP="008E5EF6">
      <w:pPr>
        <w:widowControl w:val="0"/>
        <w:autoSpaceDE w:val="0"/>
        <w:jc w:val="both"/>
      </w:pPr>
      <w:r w:rsidRPr="0029472D">
        <w:t xml:space="preserve"> Le Maître d’Ouvrage se libérera des sommes dues par virement bancaire au nom du cocontractant de la manière suivante : </w:t>
      </w:r>
    </w:p>
    <w:p w:rsidR="008E5EF6" w:rsidRPr="00FA3F21" w:rsidRDefault="008E5EF6" w:rsidP="008E5EF6">
      <w:pPr>
        <w:widowControl w:val="0"/>
        <w:autoSpaceDE w:val="0"/>
        <w:jc w:val="both"/>
        <w:rPr>
          <w:b/>
        </w:rPr>
      </w:pPr>
      <w:r w:rsidRPr="00FA3F21">
        <w:rPr>
          <w:b/>
          <w:i/>
        </w:rPr>
        <w:t>La domiciliation bancaire devra être la même que celle du cautionnement définitif</w:t>
      </w:r>
    </w:p>
    <w:p w:rsidR="008E5EF6" w:rsidRPr="0029472D" w:rsidRDefault="008E5EF6" w:rsidP="008E5EF6">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soit </w:t>
      </w:r>
      <w:r w:rsidRPr="0029472D">
        <w:rPr>
          <w:rFonts w:ascii="Times New Roman" w:hAnsi="Times New Roman"/>
          <w:i/>
          <w:iCs/>
          <w:sz w:val="24"/>
          <w:szCs w:val="24"/>
        </w:rPr>
        <w:t>(montant net à mandater en chiffres et en lettres)</w:t>
      </w:r>
      <w:r w:rsidRPr="0029472D">
        <w:rPr>
          <w:rFonts w:ascii="Times New Roman" w:hAnsi="Times New Roman"/>
          <w:sz w:val="24"/>
          <w:szCs w:val="24"/>
        </w:rPr>
        <w:t>, par crédit au compte n° _________ ouvert au nom du co-contractant à la banque______________</w:t>
      </w:r>
    </w:p>
    <w:p w:rsidR="008E5EF6" w:rsidRPr="0029472D" w:rsidRDefault="008E5EF6" w:rsidP="008E5EF6">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Pour les règlements en devises, (le cas échéant) soit (montant net à mandater en chiffres et en lettres), par crédit au compte n° _________ouvert au nom du cocontractant à la banque______________.</w:t>
      </w:r>
    </w:p>
    <w:p w:rsidR="008E5EF6" w:rsidRPr="0088770D" w:rsidRDefault="008E5EF6" w:rsidP="008E5EF6">
      <w:pPr>
        <w:widowControl w:val="0"/>
        <w:autoSpaceDE w:val="0"/>
        <w:jc w:val="both"/>
        <w:rPr>
          <w:sz w:val="10"/>
          <w:szCs w:val="10"/>
        </w:rPr>
      </w:pPr>
    </w:p>
    <w:p w:rsidR="008E5EF6" w:rsidRPr="0029472D" w:rsidRDefault="008E5EF6" w:rsidP="008E5EF6">
      <w:pPr>
        <w:pStyle w:val="CCAParticle"/>
      </w:pPr>
      <w:bookmarkStart w:id="329" w:name="_Hlk159274155"/>
      <w:bookmarkStart w:id="330" w:name="_Toc157306090"/>
      <w:bookmarkStart w:id="331" w:name="_Toc530307818"/>
      <w:bookmarkStart w:id="332" w:name="_Toc97557102"/>
      <w:r w:rsidRPr="0029472D">
        <w:t xml:space="preserve">Article 31 </w:t>
      </w:r>
      <w:bookmarkEnd w:id="329"/>
      <w:r w:rsidRPr="0029472D">
        <w:t>Garanties et cautions</w:t>
      </w:r>
      <w:bookmarkEnd w:id="330"/>
      <w:bookmarkEnd w:id="331"/>
      <w:bookmarkEnd w:id="332"/>
    </w:p>
    <w:p w:rsidR="008E5EF6" w:rsidRPr="0029472D" w:rsidRDefault="008E5EF6" w:rsidP="008E5EF6">
      <w:pPr>
        <w:jc w:val="both"/>
      </w:pPr>
      <w:r w:rsidRPr="0029472D">
        <w:t xml:space="preserve">Le cocontractant devra fournir les garanties émanant des banques ou organismes financiers agréés par le Ministre chargé des finances ou ayant un correspondant local agréé. </w:t>
      </w:r>
    </w:p>
    <w:p w:rsidR="008E5EF6" w:rsidRDefault="008E5EF6" w:rsidP="008E5EF6">
      <w:pPr>
        <w:jc w:val="both"/>
      </w:pPr>
      <w:r w:rsidRPr="0029472D">
        <w:t xml:space="preserve">Les garanties décrites ci-après en faveur du Maître d’Ouvrage </w:t>
      </w:r>
      <w:r w:rsidRPr="0029472D">
        <w:rPr>
          <w:iCs/>
        </w:rPr>
        <w:t xml:space="preserve">sont exigées </w:t>
      </w:r>
      <w:r w:rsidRPr="0029472D">
        <w:t>dans les délais, pour le montant, selon la manière et sous la forme indiquée ci-après :</w:t>
      </w:r>
    </w:p>
    <w:p w:rsidR="008E5EF6" w:rsidRPr="0088770D" w:rsidRDefault="008E5EF6" w:rsidP="008E5EF6">
      <w:pPr>
        <w:jc w:val="both"/>
        <w:rPr>
          <w:sz w:val="10"/>
          <w:szCs w:val="10"/>
        </w:rPr>
      </w:pPr>
    </w:p>
    <w:p w:rsidR="008E5EF6" w:rsidRPr="0029472D" w:rsidRDefault="008E5EF6" w:rsidP="008E5EF6">
      <w:pPr>
        <w:widowControl w:val="0"/>
        <w:autoSpaceDE w:val="0"/>
        <w:jc w:val="both"/>
        <w:rPr>
          <w:b/>
          <w:i/>
          <w:iCs/>
        </w:rPr>
      </w:pPr>
      <w:r w:rsidRPr="0029472D">
        <w:rPr>
          <w:b/>
          <w:i/>
          <w:iCs/>
        </w:rPr>
        <w:t>31.1. Cautionnement définitif</w:t>
      </w:r>
    </w:p>
    <w:p w:rsidR="008E5EF6" w:rsidRDefault="008E5EF6" w:rsidP="008E5EF6">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FA3F21">
        <w:rPr>
          <w:rFonts w:ascii="Times New Roman" w:hAnsi="Times New Roman"/>
          <w:sz w:val="24"/>
          <w:szCs w:val="24"/>
        </w:rPr>
        <w:t xml:space="preserve">calendaires à compter de la date de notification </w:t>
      </w:r>
      <w:r w:rsidRPr="0029472D">
        <w:rPr>
          <w:rFonts w:ascii="Times New Roman" w:hAnsi="Times New Roman"/>
          <w:sz w:val="24"/>
          <w:szCs w:val="24"/>
        </w:rPr>
        <w:t>du marché et en tout cas avant le premier paiement.</w:t>
      </w:r>
    </w:p>
    <w:p w:rsidR="008E5EF6" w:rsidRPr="0088770D" w:rsidRDefault="008E5EF6" w:rsidP="008E5EF6">
      <w:pPr>
        <w:pStyle w:val="Paragraphedeliste"/>
        <w:widowControl w:val="0"/>
        <w:autoSpaceDE w:val="0"/>
        <w:spacing w:after="0" w:line="240" w:lineRule="auto"/>
        <w:ind w:left="927"/>
        <w:jc w:val="both"/>
        <w:rPr>
          <w:rFonts w:ascii="Times New Roman" w:hAnsi="Times New Roman"/>
          <w:sz w:val="10"/>
          <w:szCs w:val="10"/>
        </w:rPr>
      </w:pPr>
    </w:p>
    <w:p w:rsidR="008E5EF6" w:rsidRPr="0088770D" w:rsidRDefault="008E5EF6" w:rsidP="008E5EF6">
      <w:pPr>
        <w:pStyle w:val="Paragraphedeliste"/>
        <w:widowControl w:val="0"/>
        <w:numPr>
          <w:ilvl w:val="0"/>
          <w:numId w:val="11"/>
        </w:numPr>
        <w:autoSpaceDE w:val="0"/>
        <w:spacing w:after="0" w:line="240" w:lineRule="auto"/>
        <w:jc w:val="both"/>
        <w:rPr>
          <w:rFonts w:ascii="Times New Roman" w:hAnsi="Times New Roman"/>
          <w:sz w:val="24"/>
          <w:szCs w:val="24"/>
        </w:rPr>
      </w:pPr>
      <w:r>
        <w:rPr>
          <w:rFonts w:ascii="Times New Roman" w:hAnsi="Times New Roman"/>
          <w:sz w:val="24"/>
          <w:szCs w:val="24"/>
        </w:rPr>
        <w:t>Son montant est fixé à </w:t>
      </w:r>
      <w:r w:rsidRPr="0029472D">
        <w:rPr>
          <w:rFonts w:ascii="Times New Roman" w:hAnsi="Times New Roman"/>
          <w:i/>
          <w:iCs/>
          <w:sz w:val="24"/>
          <w:szCs w:val="24"/>
        </w:rPr>
        <w:t xml:space="preserve">2% du montant TTC du marché augmenté le cas </w:t>
      </w:r>
      <w:r>
        <w:rPr>
          <w:rFonts w:ascii="Times New Roman" w:hAnsi="Times New Roman"/>
          <w:i/>
          <w:iCs/>
          <w:sz w:val="24"/>
          <w:szCs w:val="24"/>
        </w:rPr>
        <w:t>échéant du montant des avenants</w:t>
      </w:r>
    </w:p>
    <w:p w:rsidR="008E5EF6" w:rsidRPr="0088770D" w:rsidRDefault="008E5EF6" w:rsidP="008E5EF6">
      <w:pPr>
        <w:widowControl w:val="0"/>
        <w:autoSpaceDE w:val="0"/>
        <w:jc w:val="both"/>
        <w:rPr>
          <w:sz w:val="10"/>
          <w:szCs w:val="10"/>
        </w:rPr>
      </w:pPr>
    </w:p>
    <w:p w:rsidR="008E5EF6" w:rsidRDefault="008E5EF6" w:rsidP="008E5EF6">
      <w:pPr>
        <w:pStyle w:val="Paragraphedeliste"/>
        <w:numPr>
          <w:ilvl w:val="0"/>
          <w:numId w:val="11"/>
        </w:numPr>
        <w:spacing w:after="0" w:line="240" w:lineRule="auto"/>
        <w:jc w:val="both"/>
        <w:rPr>
          <w:rFonts w:ascii="Times New Roman" w:hAnsi="Times New Roman"/>
          <w:sz w:val="24"/>
          <w:szCs w:val="24"/>
        </w:rPr>
      </w:pPr>
      <w:r w:rsidRPr="0029472D">
        <w:rPr>
          <w:rFonts w:ascii="Times New Roman" w:hAnsi="Times New Roman"/>
          <w:sz w:val="24"/>
          <w:szCs w:val="24"/>
        </w:rPr>
        <w:t xml:space="preserve">La garantie sera libellée dans la ou les monnaie(s) du Marché, ou dans une monnaie librement convertible satisfaisant le </w:t>
      </w:r>
      <w:r>
        <w:rPr>
          <w:rFonts w:ascii="Times New Roman" w:hAnsi="Times New Roman"/>
          <w:sz w:val="24"/>
          <w:szCs w:val="24"/>
        </w:rPr>
        <w:t xml:space="preserve">Maître d’Ouvrage </w:t>
      </w:r>
      <w:r w:rsidRPr="0029472D">
        <w:rPr>
          <w:rFonts w:ascii="Times New Roman" w:hAnsi="Times New Roman"/>
          <w:sz w:val="24"/>
          <w:szCs w:val="24"/>
        </w:rPr>
        <w:t xml:space="preserve">, et devra suivre l’un des modèles fournis dans le Dossier d’appel d’offres, comme indiqué par le </w:t>
      </w:r>
      <w:r>
        <w:rPr>
          <w:rFonts w:ascii="Times New Roman" w:hAnsi="Times New Roman"/>
          <w:sz w:val="24"/>
          <w:szCs w:val="24"/>
        </w:rPr>
        <w:t xml:space="preserve">Maître d’Ouvrage </w:t>
      </w:r>
      <w:r w:rsidRPr="0029472D">
        <w:rPr>
          <w:rFonts w:ascii="Times New Roman" w:hAnsi="Times New Roman"/>
          <w:sz w:val="24"/>
          <w:szCs w:val="24"/>
        </w:rPr>
        <w:t xml:space="preserve">dans le CCAP, ou tout autre document satisfaisant le </w:t>
      </w:r>
      <w:r>
        <w:rPr>
          <w:rFonts w:ascii="Times New Roman" w:hAnsi="Times New Roman"/>
          <w:sz w:val="24"/>
          <w:szCs w:val="24"/>
        </w:rPr>
        <w:t xml:space="preserve">Maître d’Ouvrage </w:t>
      </w:r>
      <w:r w:rsidRPr="0029472D">
        <w:rPr>
          <w:rFonts w:ascii="Times New Roman" w:hAnsi="Times New Roman"/>
          <w:sz w:val="24"/>
          <w:szCs w:val="24"/>
        </w:rPr>
        <w:t>.</w:t>
      </w:r>
    </w:p>
    <w:p w:rsidR="008E5EF6" w:rsidRPr="0088770D" w:rsidRDefault="008E5EF6" w:rsidP="008E5EF6">
      <w:pPr>
        <w:pStyle w:val="Paragraphedeliste"/>
        <w:spacing w:after="0" w:line="240" w:lineRule="auto"/>
        <w:ind w:left="927"/>
        <w:jc w:val="both"/>
        <w:rPr>
          <w:rFonts w:ascii="Times New Roman" w:hAnsi="Times New Roman"/>
          <w:sz w:val="10"/>
          <w:szCs w:val="10"/>
        </w:rPr>
      </w:pPr>
    </w:p>
    <w:p w:rsidR="008E5EF6" w:rsidRDefault="008E5EF6" w:rsidP="008E5EF6">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lastRenderedPageBreak/>
        <w:t>Les modes de substitution du cautionnement sont prévus à l’article 140 du code des marchés publics.</w:t>
      </w:r>
    </w:p>
    <w:p w:rsidR="008E5EF6" w:rsidRPr="0088770D" w:rsidRDefault="008E5EF6" w:rsidP="008E5EF6">
      <w:pPr>
        <w:widowControl w:val="0"/>
        <w:autoSpaceDE w:val="0"/>
        <w:jc w:val="both"/>
        <w:rPr>
          <w:sz w:val="10"/>
          <w:szCs w:val="10"/>
        </w:rPr>
      </w:pPr>
    </w:p>
    <w:p w:rsidR="008E5EF6" w:rsidRPr="00FA3F21" w:rsidRDefault="008E5EF6" w:rsidP="008E5EF6">
      <w:pPr>
        <w:pStyle w:val="Paragraphedeliste"/>
        <w:widowControl w:val="0"/>
        <w:numPr>
          <w:ilvl w:val="0"/>
          <w:numId w:val="11"/>
        </w:numPr>
        <w:autoSpaceDE w:val="0"/>
        <w:spacing w:after="0" w:line="240" w:lineRule="auto"/>
        <w:jc w:val="both"/>
        <w:rPr>
          <w:rFonts w:ascii="Times New Roman" w:hAnsi="Times New Roman"/>
          <w:sz w:val="24"/>
          <w:szCs w:val="24"/>
        </w:rPr>
      </w:pPr>
      <w:bookmarkStart w:id="333" w:name="_Hlk163137509"/>
      <w:r w:rsidRPr="00FA3F21">
        <w:rPr>
          <w:rFonts w:ascii="Times New Roman" w:hAnsi="Times New Roman"/>
          <w:sz w:val="24"/>
          <w:szCs w:val="24"/>
        </w:rPr>
        <w:t xml:space="preserve">Le cautionnement définitif sera restitué consécutivement par le Maître d’Ouvrage  dans un délai d’un mois suivant la date de réception provisoire des travaux, à la suite d’une mainlevée délivrée par le Maître d’Ouvrage  après demande du cocontractant. </w:t>
      </w:r>
    </w:p>
    <w:p w:rsidR="008E5EF6" w:rsidRPr="00FA3F21" w:rsidRDefault="008E5EF6" w:rsidP="008E5EF6">
      <w:pPr>
        <w:widowControl w:val="0"/>
        <w:autoSpaceDE w:val="0"/>
        <w:jc w:val="both"/>
        <w:rPr>
          <w:sz w:val="10"/>
          <w:szCs w:val="10"/>
        </w:rPr>
      </w:pPr>
    </w:p>
    <w:p w:rsidR="008E5EF6" w:rsidRPr="0029472D" w:rsidRDefault="008E5EF6" w:rsidP="008E5EF6">
      <w:pPr>
        <w:pStyle w:val="Paragraphedeliste"/>
        <w:widowControl w:val="0"/>
        <w:numPr>
          <w:ilvl w:val="0"/>
          <w:numId w:val="11"/>
        </w:numPr>
        <w:autoSpaceDE w:val="0"/>
        <w:spacing w:after="0" w:line="240" w:lineRule="auto"/>
        <w:jc w:val="both"/>
        <w:rPr>
          <w:rFonts w:ascii="Times New Roman" w:hAnsi="Times New Roman"/>
          <w:color w:val="ED7D31" w:themeColor="accent2"/>
          <w:sz w:val="24"/>
          <w:szCs w:val="24"/>
        </w:rPr>
      </w:pPr>
      <w:r w:rsidRPr="00FA3F21">
        <w:rPr>
          <w:rFonts w:ascii="Times New Roman" w:hAnsi="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29472D">
        <w:rPr>
          <w:rFonts w:ascii="Times New Roman" w:hAnsi="Times New Roman"/>
          <w:color w:val="ED7D31" w:themeColor="accent2"/>
          <w:sz w:val="24"/>
          <w:szCs w:val="24"/>
        </w:rPr>
        <w:t>.</w:t>
      </w:r>
    </w:p>
    <w:bookmarkEnd w:id="333"/>
    <w:p w:rsidR="008E5EF6" w:rsidRPr="0088770D" w:rsidRDefault="008E5EF6" w:rsidP="008E5EF6">
      <w:pPr>
        <w:widowControl w:val="0"/>
        <w:autoSpaceDE w:val="0"/>
        <w:jc w:val="both"/>
        <w:rPr>
          <w:sz w:val="10"/>
          <w:szCs w:val="10"/>
        </w:rPr>
      </w:pPr>
    </w:p>
    <w:p w:rsidR="008E5EF6" w:rsidRPr="0029472D" w:rsidRDefault="008E5EF6" w:rsidP="008E5EF6">
      <w:pPr>
        <w:widowControl w:val="0"/>
        <w:autoSpaceDE w:val="0"/>
        <w:jc w:val="both"/>
        <w:rPr>
          <w:b/>
          <w:i/>
          <w:iCs/>
        </w:rPr>
      </w:pPr>
      <w:r w:rsidRPr="0029472D">
        <w:rPr>
          <w:b/>
          <w:i/>
          <w:iCs/>
        </w:rPr>
        <w:t>31.2. Cautionnement d’avance de démarrage</w:t>
      </w:r>
    </w:p>
    <w:p w:rsidR="008E5EF6" w:rsidRPr="00D265E1" w:rsidRDefault="008E5EF6" w:rsidP="008E5EF6">
      <w:pPr>
        <w:autoSpaceDE w:val="0"/>
        <w:adjustRightInd w:val="0"/>
        <w:jc w:val="both"/>
      </w:pPr>
      <w:r w:rsidRPr="00D265E1">
        <w:t>L’Autorité Contractante n'accordera pas une avance de démarrage.</w:t>
      </w:r>
    </w:p>
    <w:p w:rsidR="008E5EF6" w:rsidRPr="0088770D" w:rsidRDefault="008E5EF6" w:rsidP="008E5EF6">
      <w:pPr>
        <w:widowControl w:val="0"/>
        <w:autoSpaceDE w:val="0"/>
        <w:jc w:val="both"/>
        <w:rPr>
          <w:sz w:val="10"/>
          <w:szCs w:val="10"/>
        </w:rPr>
      </w:pPr>
    </w:p>
    <w:p w:rsidR="008E5EF6" w:rsidRPr="0029472D" w:rsidRDefault="008E5EF6" w:rsidP="008E5EF6">
      <w:pPr>
        <w:widowControl w:val="0"/>
        <w:autoSpaceDE w:val="0"/>
        <w:jc w:val="both"/>
        <w:rPr>
          <w:i/>
          <w:iCs/>
        </w:rPr>
      </w:pPr>
      <w:r w:rsidRPr="0029472D">
        <w:rPr>
          <w:b/>
          <w:i/>
          <w:iCs/>
        </w:rPr>
        <w:t>31.3. Cautionnement de bonne exécution</w:t>
      </w:r>
      <w:r w:rsidRPr="0029472D">
        <w:rPr>
          <w:i/>
          <w:iCs/>
        </w:rPr>
        <w:t xml:space="preserve"> (en remplacement de la retenue de garantie)</w:t>
      </w:r>
    </w:p>
    <w:p w:rsidR="008E5EF6" w:rsidRPr="007E439C" w:rsidRDefault="008E5EF6" w:rsidP="008E5EF6">
      <w:pPr>
        <w:widowControl w:val="0"/>
        <w:tabs>
          <w:tab w:val="left" w:pos="5180"/>
        </w:tabs>
        <w:autoSpaceDE w:val="0"/>
        <w:jc w:val="both"/>
      </w:pPr>
      <w:r w:rsidRPr="007E439C">
        <w:t xml:space="preserve">La retenue de garantie est fixée à </w:t>
      </w:r>
      <w:r w:rsidRPr="007E439C">
        <w:rPr>
          <w:iCs/>
        </w:rPr>
        <w:t xml:space="preserve">10% </w:t>
      </w:r>
      <w:r w:rsidRPr="007E439C">
        <w:t>du montant TTC du marché augmenté le cas échéant du montant des avenants.</w:t>
      </w:r>
    </w:p>
    <w:p w:rsidR="008E5EF6" w:rsidRPr="0088770D" w:rsidRDefault="008E5EF6" w:rsidP="008E5EF6">
      <w:pPr>
        <w:widowControl w:val="0"/>
        <w:tabs>
          <w:tab w:val="left" w:pos="5180"/>
        </w:tabs>
        <w:autoSpaceDE w:val="0"/>
        <w:jc w:val="both"/>
        <w:rPr>
          <w:sz w:val="10"/>
          <w:szCs w:val="10"/>
        </w:rPr>
      </w:pPr>
    </w:p>
    <w:p w:rsidR="008E5EF6" w:rsidRDefault="008E5EF6" w:rsidP="008E5EF6">
      <w:pPr>
        <w:widowControl w:val="0"/>
        <w:autoSpaceDE w:val="0"/>
        <w:jc w:val="both"/>
      </w:pPr>
      <w:r w:rsidRPr="0029472D">
        <w:t xml:space="preserve">La restitution de la retenue de garantie ou du cautionnement de bonne exécution sera effectuée à compter de la réception définitive des travaux sur mainlevée délivrée par le </w:t>
      </w:r>
      <w:r>
        <w:t xml:space="preserve">Maître d’Ouvrage </w:t>
      </w:r>
      <w:r w:rsidRPr="0029472D">
        <w:t xml:space="preserve"> après expiration du délai de garantie.</w:t>
      </w:r>
    </w:p>
    <w:p w:rsidR="008E5EF6" w:rsidRPr="0088770D" w:rsidRDefault="008E5EF6" w:rsidP="008E5EF6">
      <w:pPr>
        <w:widowControl w:val="0"/>
        <w:autoSpaceDE w:val="0"/>
        <w:jc w:val="both"/>
        <w:rPr>
          <w:sz w:val="10"/>
          <w:szCs w:val="10"/>
        </w:rPr>
      </w:pPr>
    </w:p>
    <w:p w:rsidR="008E5EF6" w:rsidRPr="0029472D" w:rsidRDefault="008E5EF6" w:rsidP="008E5EF6">
      <w:pPr>
        <w:widowControl w:val="0"/>
        <w:autoSpaceDE w:val="0"/>
        <w:jc w:val="both"/>
      </w:pPr>
      <w:r w:rsidRPr="0029472D">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w:t>
      </w:r>
      <w:r>
        <w:t xml:space="preserve">Maître d’Ouvrage </w:t>
      </w:r>
      <w:r w:rsidRPr="0029472D">
        <w:t xml:space="preserve"> a dûment signifié à la caution du cocontractant qu’il n’a pas honoré toutes ses obligations.</w:t>
      </w:r>
    </w:p>
    <w:p w:rsidR="008E5EF6" w:rsidRPr="0029472D" w:rsidRDefault="008E5EF6" w:rsidP="008E5EF6">
      <w:pPr>
        <w:widowControl w:val="0"/>
        <w:autoSpaceDE w:val="0"/>
        <w:jc w:val="both"/>
      </w:pPr>
      <w:r w:rsidRPr="0029472D">
        <w:t xml:space="preserve">Dans ce cas, il ne peut être mis fin à l’engagement de la caution que par main levée délivrée par le </w:t>
      </w:r>
      <w:r>
        <w:t>Maître d’Ouvrage</w:t>
      </w:r>
      <w:r w:rsidRPr="0029472D">
        <w:t>.</w:t>
      </w:r>
    </w:p>
    <w:p w:rsidR="008E5EF6" w:rsidRPr="0029472D" w:rsidRDefault="008E5EF6" w:rsidP="008E5EF6">
      <w:pPr>
        <w:widowControl w:val="0"/>
        <w:autoSpaceDE w:val="0"/>
        <w:jc w:val="both"/>
      </w:pPr>
    </w:p>
    <w:p w:rsidR="008E5EF6" w:rsidRPr="0029472D" w:rsidRDefault="008E5EF6" w:rsidP="008E5EF6">
      <w:pPr>
        <w:pStyle w:val="CCAParticle"/>
      </w:pPr>
      <w:bookmarkStart w:id="334" w:name="_Toc157306091"/>
      <w:bookmarkStart w:id="335" w:name="_Toc530307819"/>
      <w:bookmarkStart w:id="336" w:name="_Toc97557103"/>
      <w:r w:rsidRPr="0029472D">
        <w:t>Article 32 Variation des prix</w:t>
      </w:r>
      <w:bookmarkEnd w:id="334"/>
      <w:bookmarkEnd w:id="335"/>
      <w:bookmarkEnd w:id="336"/>
    </w:p>
    <w:p w:rsidR="008E5EF6" w:rsidRPr="0029472D" w:rsidRDefault="008E5EF6" w:rsidP="008E5EF6">
      <w:pPr>
        <w:widowControl w:val="0"/>
        <w:autoSpaceDE w:val="0"/>
        <w:jc w:val="both"/>
      </w:pPr>
      <w:r w:rsidRPr="0029472D">
        <w:t xml:space="preserve">32.1. Les prix sont fermes </w:t>
      </w:r>
      <w:r>
        <w:t>et non</w:t>
      </w:r>
      <w:r w:rsidRPr="0029472D">
        <w:t xml:space="preserve"> révisables</w:t>
      </w:r>
      <w:r w:rsidRPr="0029472D">
        <w:rPr>
          <w:i/>
          <w:iCs/>
        </w:rPr>
        <w:t>.</w:t>
      </w:r>
    </w:p>
    <w:p w:rsidR="008E5EF6" w:rsidRDefault="008E5EF6" w:rsidP="008E5EF6">
      <w:pPr>
        <w:widowControl w:val="0"/>
        <w:autoSpaceDE w:val="0"/>
        <w:jc w:val="both"/>
      </w:pPr>
      <w:r w:rsidRPr="0029472D">
        <w:t>Les acomptes payés au cocontractant au titre des avances ne sont pas révisables.</w:t>
      </w:r>
    </w:p>
    <w:p w:rsidR="008E5EF6" w:rsidRPr="0088770D" w:rsidRDefault="008E5EF6" w:rsidP="008E5EF6">
      <w:pPr>
        <w:widowControl w:val="0"/>
        <w:autoSpaceDE w:val="0"/>
        <w:jc w:val="both"/>
        <w:rPr>
          <w:sz w:val="10"/>
          <w:szCs w:val="10"/>
        </w:rPr>
      </w:pPr>
    </w:p>
    <w:p w:rsidR="008E5EF6" w:rsidRPr="0029472D" w:rsidRDefault="008E5EF6" w:rsidP="008E5EF6">
      <w:pPr>
        <w:widowControl w:val="0"/>
        <w:autoSpaceDE w:val="0"/>
        <w:jc w:val="both"/>
      </w:pPr>
      <w:r w:rsidRPr="0029472D">
        <w:t xml:space="preserve">32.2. </w:t>
      </w:r>
      <w:r w:rsidRPr="0029472D">
        <w:rPr>
          <w:spacing w:val="3"/>
        </w:rPr>
        <w:t>Modalité</w:t>
      </w:r>
      <w:r w:rsidRPr="0029472D">
        <w:t xml:space="preserve">s </w:t>
      </w:r>
      <w:r w:rsidRPr="0029472D">
        <w:rPr>
          <w:spacing w:val="3"/>
        </w:rPr>
        <w:t>d’actualisatio</w:t>
      </w:r>
      <w:r w:rsidRPr="0029472D">
        <w:t xml:space="preserve">n </w:t>
      </w:r>
      <w:r w:rsidRPr="0029472D">
        <w:rPr>
          <w:spacing w:val="3"/>
        </w:rPr>
        <w:t>de</w:t>
      </w:r>
      <w:r w:rsidRPr="0029472D">
        <w:t xml:space="preserve">s </w:t>
      </w:r>
      <w:r w:rsidRPr="0029472D">
        <w:rPr>
          <w:spacing w:val="3"/>
        </w:rPr>
        <w:t>pri</w:t>
      </w:r>
      <w:r w:rsidRPr="0029472D">
        <w:t xml:space="preserve">x </w:t>
      </w:r>
      <w:r w:rsidRPr="0029472D">
        <w:rPr>
          <w:spacing w:val="3"/>
        </w:rPr>
        <w:t>(l</w:t>
      </w:r>
      <w:r w:rsidRPr="0029472D">
        <w:t xml:space="preserve">e </w:t>
      </w:r>
      <w:r w:rsidRPr="0029472D">
        <w:rPr>
          <w:spacing w:val="3"/>
        </w:rPr>
        <w:t xml:space="preserve">cas </w:t>
      </w:r>
      <w:r w:rsidRPr="0029472D">
        <w:t xml:space="preserve">échéant). </w:t>
      </w:r>
    </w:p>
    <w:p w:rsidR="008E5EF6" w:rsidRPr="0029472D" w:rsidRDefault="008E5EF6" w:rsidP="008E5EF6">
      <w:pPr>
        <w:widowControl w:val="0"/>
        <w:autoSpaceDE w:val="0"/>
        <w:jc w:val="both"/>
      </w:pPr>
      <w:r w:rsidRPr="0029472D">
        <w:t>Les modalités d’actualisation ou de révision des prix sont celles prévues dans le Code des Marchés Publics.</w:t>
      </w:r>
    </w:p>
    <w:p w:rsidR="008E5EF6" w:rsidRPr="0088770D" w:rsidRDefault="008E5EF6" w:rsidP="008E5EF6">
      <w:pPr>
        <w:widowControl w:val="0"/>
        <w:autoSpaceDE w:val="0"/>
        <w:jc w:val="both"/>
        <w:rPr>
          <w:i/>
          <w:iCs/>
          <w:sz w:val="10"/>
          <w:szCs w:val="10"/>
        </w:rPr>
      </w:pPr>
    </w:p>
    <w:p w:rsidR="008E5EF6" w:rsidRPr="0029472D" w:rsidRDefault="008E5EF6" w:rsidP="008E5EF6">
      <w:pPr>
        <w:pStyle w:val="CCAParticle"/>
      </w:pPr>
      <w:bookmarkStart w:id="337" w:name="_Toc530307820"/>
      <w:bookmarkStart w:id="338" w:name="_Toc97557104"/>
      <w:bookmarkStart w:id="339" w:name="_Toc157306092"/>
      <w:bookmarkStart w:id="340" w:name="_Hlk163137604"/>
      <w:r w:rsidRPr="0029472D">
        <w:t>Article 33 Formules de révision des prix</w:t>
      </w:r>
      <w:bookmarkEnd w:id="337"/>
      <w:bookmarkEnd w:id="338"/>
      <w:bookmarkEnd w:id="339"/>
    </w:p>
    <w:p w:rsidR="008E5EF6" w:rsidRPr="0029472D" w:rsidRDefault="008E5EF6" w:rsidP="008E5EF6">
      <w:pPr>
        <w:widowControl w:val="0"/>
        <w:autoSpaceDE w:val="0"/>
        <w:jc w:val="both"/>
      </w:pPr>
      <w:r w:rsidRPr="0029472D">
        <w:t xml:space="preserve">Les prix du bordereau des prix unitaires sont non </w:t>
      </w:r>
      <w:r>
        <w:t>révisables</w:t>
      </w:r>
      <w:r w:rsidRPr="0029472D">
        <w:t>.</w:t>
      </w:r>
    </w:p>
    <w:p w:rsidR="008E5EF6" w:rsidRPr="0088770D" w:rsidRDefault="008E5EF6" w:rsidP="008E5EF6">
      <w:pPr>
        <w:widowControl w:val="0"/>
        <w:autoSpaceDE w:val="0"/>
        <w:jc w:val="both"/>
        <w:rPr>
          <w:i/>
          <w:iCs/>
          <w:sz w:val="10"/>
          <w:szCs w:val="10"/>
        </w:rPr>
      </w:pPr>
    </w:p>
    <w:p w:rsidR="008E5EF6" w:rsidRPr="0029472D" w:rsidRDefault="008E5EF6" w:rsidP="008E5EF6">
      <w:pPr>
        <w:pStyle w:val="CCAParticle"/>
      </w:pPr>
      <w:bookmarkStart w:id="341" w:name="_Toc530307821"/>
      <w:bookmarkStart w:id="342" w:name="_Toc97557105"/>
      <w:bookmarkStart w:id="343" w:name="_Toc157306093"/>
      <w:r w:rsidRPr="0029472D">
        <w:t>Article 34 Formules d’actualisation des prix</w:t>
      </w:r>
      <w:bookmarkEnd w:id="341"/>
      <w:bookmarkEnd w:id="342"/>
      <w:bookmarkEnd w:id="343"/>
    </w:p>
    <w:p w:rsidR="008E5EF6" w:rsidRPr="0029472D" w:rsidRDefault="008E5EF6" w:rsidP="008E5EF6">
      <w:pPr>
        <w:widowControl w:val="0"/>
        <w:autoSpaceDE w:val="0"/>
        <w:jc w:val="both"/>
      </w:pPr>
      <w:r w:rsidRPr="0029472D">
        <w:t xml:space="preserve">Les prix du bordereau des prix unitaires sont </w:t>
      </w:r>
      <w:r>
        <w:t xml:space="preserve">non </w:t>
      </w:r>
      <w:r w:rsidRPr="0029472D">
        <w:t>actualisables</w:t>
      </w:r>
      <w:r>
        <w:t>.</w:t>
      </w:r>
    </w:p>
    <w:p w:rsidR="008E5EF6" w:rsidRPr="0029472D" w:rsidRDefault="008E5EF6" w:rsidP="008E5EF6">
      <w:pPr>
        <w:widowControl w:val="0"/>
        <w:autoSpaceDE w:val="0"/>
        <w:jc w:val="both"/>
      </w:pPr>
      <w:r w:rsidRPr="0029472D">
        <w:t>Les indices sont, le cas échéant, ceux définis pour les formules de révision des prix.</w:t>
      </w:r>
    </w:p>
    <w:p w:rsidR="008E5EF6" w:rsidRPr="0088770D" w:rsidRDefault="008E5EF6" w:rsidP="008E5EF6">
      <w:pPr>
        <w:widowControl w:val="0"/>
        <w:autoSpaceDE w:val="0"/>
        <w:jc w:val="both"/>
        <w:rPr>
          <w:sz w:val="10"/>
          <w:szCs w:val="10"/>
        </w:rPr>
      </w:pPr>
    </w:p>
    <w:p w:rsidR="008E5EF6" w:rsidRPr="0029472D" w:rsidRDefault="008E5EF6" w:rsidP="008E5EF6">
      <w:pPr>
        <w:pStyle w:val="CCAParticle"/>
      </w:pPr>
      <w:bookmarkStart w:id="344" w:name="_Toc530307822"/>
      <w:bookmarkStart w:id="345" w:name="_Toc97557106"/>
      <w:bookmarkStart w:id="346" w:name="_Toc157306094"/>
      <w:r w:rsidRPr="0029472D">
        <w:t>Article 35 Travaux en régie</w:t>
      </w:r>
      <w:bookmarkEnd w:id="344"/>
      <w:bookmarkEnd w:id="345"/>
      <w:bookmarkEnd w:id="346"/>
    </w:p>
    <w:p w:rsidR="008E5EF6" w:rsidRPr="0029472D" w:rsidRDefault="008E5EF6" w:rsidP="008E5EF6">
      <w:pPr>
        <w:widowControl w:val="0"/>
        <w:autoSpaceDE w:val="0"/>
        <w:jc w:val="both"/>
      </w:pPr>
      <w:r w:rsidRPr="0029472D">
        <w:t xml:space="preserve">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8E5EF6" w:rsidRDefault="008E5EF6" w:rsidP="008E5EF6">
      <w:pPr>
        <w:widowControl w:val="0"/>
        <w:autoSpaceDE w:val="0"/>
        <w:jc w:val="both"/>
      </w:pPr>
      <w:r w:rsidRPr="0029472D">
        <w:t>Le montant des travaux en régie visés à l’alinéa 1 ci-dessus ne peut être supérieur à deux pour cent (2%) du montant toutes taxes comprises (TTC) du marché.</w:t>
      </w:r>
    </w:p>
    <w:p w:rsidR="008E5EF6" w:rsidRPr="0088770D" w:rsidRDefault="008E5EF6" w:rsidP="008E5EF6">
      <w:pPr>
        <w:widowControl w:val="0"/>
        <w:autoSpaceDE w:val="0"/>
        <w:jc w:val="both"/>
        <w:rPr>
          <w:sz w:val="10"/>
          <w:szCs w:val="10"/>
        </w:rPr>
      </w:pPr>
    </w:p>
    <w:p w:rsidR="008E5EF6" w:rsidRDefault="008E5EF6" w:rsidP="008E5EF6">
      <w:pPr>
        <w:widowControl w:val="0"/>
        <w:autoSpaceDE w:val="0"/>
        <w:jc w:val="both"/>
        <w:rPr>
          <w:i/>
          <w:iCs/>
        </w:rPr>
      </w:pPr>
      <w:r w:rsidRPr="0029472D">
        <w:t xml:space="preserve">35.2.  En cas de défaillance dûment constatée du co-contractant de l’Administration, le </w:t>
      </w:r>
      <w:r>
        <w:t xml:space="preserve">Maître d’Ouvrage </w:t>
      </w:r>
      <w:r w:rsidRPr="0029472D">
        <w:t xml:space="preserve"> peut, à défaut de prononcer la résiliation du marché, et après l’autorisation expresse de l’Autorité chargée des marchés publics, prescrire une régie totale ou partielle aux frais et risques dudit co-contractant. </w:t>
      </w:r>
      <w:r w:rsidRPr="0029472D">
        <w:rPr>
          <w:i/>
          <w:iCs/>
        </w:rPr>
        <w:t>[</w:t>
      </w:r>
      <w:r w:rsidRPr="0029472D">
        <w:rPr>
          <w:i/>
        </w:rPr>
        <w:t>Se référer</w:t>
      </w:r>
      <w:r w:rsidRPr="0029472D">
        <w:rPr>
          <w:i/>
          <w:iCs/>
        </w:rPr>
        <w:t xml:space="preserve">au texte particulier de l’Autorité chargée des marchés publics </w:t>
      </w:r>
      <w:r w:rsidRPr="0029472D">
        <w:rPr>
          <w:i/>
          <w:iCs/>
        </w:rPr>
        <w:lastRenderedPageBreak/>
        <w:t xml:space="preserve">définissant les conditions d’exercice des travaux en régie] </w:t>
      </w:r>
    </w:p>
    <w:p w:rsidR="008E5EF6" w:rsidRPr="0088770D" w:rsidRDefault="008E5EF6" w:rsidP="008E5EF6">
      <w:pPr>
        <w:widowControl w:val="0"/>
        <w:autoSpaceDE w:val="0"/>
        <w:jc w:val="both"/>
        <w:rPr>
          <w:i/>
          <w:iCs/>
          <w:sz w:val="10"/>
          <w:szCs w:val="10"/>
        </w:rPr>
      </w:pPr>
    </w:p>
    <w:p w:rsidR="008E5EF6" w:rsidRPr="0029472D" w:rsidRDefault="008E5EF6" w:rsidP="008E5EF6">
      <w:pPr>
        <w:pStyle w:val="CCAParticle"/>
      </w:pPr>
      <w:bookmarkStart w:id="347" w:name="_Toc530307823"/>
      <w:bookmarkStart w:id="348" w:name="_Toc97557107"/>
      <w:bookmarkStart w:id="349" w:name="_Toc157306095"/>
      <w:r w:rsidRPr="0029472D">
        <w:t>Article 36 Valorisation des approvisionnements</w:t>
      </w:r>
      <w:bookmarkEnd w:id="347"/>
      <w:bookmarkEnd w:id="348"/>
      <w:bookmarkEnd w:id="349"/>
    </w:p>
    <w:p w:rsidR="008E5EF6" w:rsidRPr="0029472D" w:rsidRDefault="008E5EF6" w:rsidP="008E5EF6">
      <w:pPr>
        <w:widowControl w:val="0"/>
        <w:autoSpaceDE w:val="0"/>
        <w:jc w:val="both"/>
      </w:pPr>
      <w:r w:rsidRPr="0029472D">
        <w:t>36.1. Des acomptes pour approvisionnement peuvent être accordés en raison des dépenses engagées en vue de l’exécution des travaux, fournitures ou services qui font l’objet d’un marché</w:t>
      </w:r>
      <w:r w:rsidRPr="0029472D">
        <w:rPr>
          <w:i/>
          <w:iCs/>
        </w:rPr>
        <w:t>. Les modalités de paiement desdites avances sont fixées dans le code des marchés publics.</w:t>
      </w:r>
    </w:p>
    <w:p w:rsidR="008E5EF6" w:rsidRPr="0029472D" w:rsidRDefault="008E5EF6" w:rsidP="008E5EF6">
      <w:pPr>
        <w:widowControl w:val="0"/>
        <w:autoSpaceDE w:val="0"/>
        <w:jc w:val="both"/>
      </w:pPr>
      <w:r w:rsidRPr="0029472D">
        <w:t>36.2. Il n’est pas demandé de caution pour les acomptes sur approvisionnements.</w:t>
      </w:r>
    </w:p>
    <w:p w:rsidR="008E5EF6" w:rsidRPr="0029472D" w:rsidRDefault="008E5EF6" w:rsidP="008E5EF6">
      <w:pPr>
        <w:widowControl w:val="0"/>
        <w:autoSpaceDE w:val="0"/>
        <w:jc w:val="both"/>
      </w:pPr>
      <w:r w:rsidRPr="0029472D">
        <w:t>36.3 Dans tous les cas, le cocontractant de l’administration est responsable du gardiennage des matériaux ayant donnés lieu à une avance pour approvisionnement jusqu’à la réception des travaux.</w:t>
      </w:r>
    </w:p>
    <w:p w:rsidR="008E5EF6" w:rsidRPr="0088770D" w:rsidRDefault="008E5EF6" w:rsidP="008E5EF6">
      <w:pPr>
        <w:widowControl w:val="0"/>
        <w:autoSpaceDE w:val="0"/>
        <w:jc w:val="both"/>
        <w:rPr>
          <w:sz w:val="10"/>
          <w:szCs w:val="10"/>
        </w:rPr>
      </w:pPr>
    </w:p>
    <w:p w:rsidR="008E5EF6" w:rsidRPr="0029472D" w:rsidRDefault="008E5EF6" w:rsidP="008E5EF6">
      <w:pPr>
        <w:pStyle w:val="CCAParticle"/>
      </w:pPr>
      <w:bookmarkStart w:id="350" w:name="_Toc157306096"/>
      <w:bookmarkStart w:id="351" w:name="_Toc530307824"/>
      <w:bookmarkStart w:id="352" w:name="_Toc97557108"/>
      <w:r w:rsidRPr="0029472D">
        <w:t>Article 37 Avances</w:t>
      </w:r>
      <w:bookmarkEnd w:id="350"/>
      <w:bookmarkEnd w:id="351"/>
      <w:bookmarkEnd w:id="352"/>
    </w:p>
    <w:p w:rsidR="008E5EF6" w:rsidRDefault="008E5EF6" w:rsidP="008E5EF6">
      <w:pPr>
        <w:widowControl w:val="0"/>
        <w:autoSpaceDE w:val="0"/>
        <w:jc w:val="both"/>
      </w:pPr>
      <w:r w:rsidRPr="0029472D">
        <w:t xml:space="preserve">Le </w:t>
      </w:r>
      <w:r>
        <w:t xml:space="preserve">Maître d’Ouvrage </w:t>
      </w:r>
      <w:r w:rsidRPr="007E439C">
        <w:rPr>
          <w:iCs/>
        </w:rPr>
        <w:t>n’accordera pas</w:t>
      </w:r>
      <w:r w:rsidRPr="0029472D">
        <w:t xml:space="preserve">une avance </w:t>
      </w:r>
    </w:p>
    <w:p w:rsidR="008E5EF6" w:rsidRPr="0088770D" w:rsidRDefault="008E5EF6" w:rsidP="008E5EF6">
      <w:pPr>
        <w:widowControl w:val="0"/>
        <w:autoSpaceDE w:val="0"/>
        <w:jc w:val="both"/>
        <w:rPr>
          <w:sz w:val="10"/>
          <w:szCs w:val="10"/>
        </w:rPr>
      </w:pPr>
    </w:p>
    <w:p w:rsidR="008E5EF6" w:rsidRPr="0029472D" w:rsidRDefault="008E5EF6" w:rsidP="008E5EF6">
      <w:pPr>
        <w:pStyle w:val="CCAParticle"/>
      </w:pPr>
      <w:bookmarkStart w:id="353" w:name="_Toc530307825"/>
      <w:bookmarkStart w:id="354" w:name="_Toc97557109"/>
      <w:bookmarkStart w:id="355" w:name="_Toc157306097"/>
      <w:r w:rsidRPr="0029472D">
        <w:t>Article 38 Règlement des travaux</w:t>
      </w:r>
      <w:bookmarkEnd w:id="353"/>
      <w:bookmarkEnd w:id="354"/>
      <w:bookmarkEnd w:id="355"/>
    </w:p>
    <w:p w:rsidR="008E5EF6" w:rsidRDefault="008E5EF6" w:rsidP="008E5EF6">
      <w:pPr>
        <w:widowControl w:val="0"/>
        <w:autoSpaceDE w:val="0"/>
        <w:jc w:val="both"/>
        <w:rPr>
          <w:b/>
          <w:bCs/>
        </w:rPr>
      </w:pPr>
    </w:p>
    <w:p w:rsidR="008E5EF6" w:rsidRPr="0029472D" w:rsidRDefault="008E5EF6" w:rsidP="008E5EF6">
      <w:pPr>
        <w:widowControl w:val="0"/>
        <w:autoSpaceDE w:val="0"/>
        <w:jc w:val="both"/>
        <w:rPr>
          <w:b/>
          <w:bCs/>
        </w:rPr>
      </w:pPr>
      <w:r w:rsidRPr="0029472D">
        <w:rPr>
          <w:b/>
          <w:bCs/>
        </w:rPr>
        <w:t>38.1. Constatation des travaux exécutés</w:t>
      </w:r>
    </w:p>
    <w:p w:rsidR="008E5EF6" w:rsidRDefault="008E5EF6" w:rsidP="008E5EF6">
      <w:pPr>
        <w:widowControl w:val="0"/>
        <w:autoSpaceDE w:val="0"/>
        <w:jc w:val="both"/>
        <w:rPr>
          <w:iCs/>
        </w:rPr>
      </w:pPr>
      <w:r w:rsidRPr="0029472D">
        <w:rPr>
          <w:i/>
          <w:iCs/>
        </w:rPr>
        <w:t xml:space="preserve">Avant la fin de chaque mois, </w:t>
      </w:r>
      <w:r w:rsidRPr="0029472D">
        <w:t xml:space="preserve">le cocontractant de l’administration </w:t>
      </w:r>
      <w:r w:rsidRPr="0029472D">
        <w:rPr>
          <w:i/>
          <w:iCs/>
        </w:rPr>
        <w:t xml:space="preserve">et l’Ingénieur </w:t>
      </w:r>
      <w:r w:rsidRPr="0029472D">
        <w:rPr>
          <w:iCs/>
        </w:rPr>
        <w:t>établissent un attachement contradictoire qui récapitule et fixe les quantités réalisées et constatées pour chaque poste du bordereau au cours du mois et pouvant donner droit au paiement.</w:t>
      </w:r>
    </w:p>
    <w:p w:rsidR="008E5EF6" w:rsidRPr="0088770D" w:rsidRDefault="008E5EF6" w:rsidP="008E5EF6">
      <w:pPr>
        <w:widowControl w:val="0"/>
        <w:autoSpaceDE w:val="0"/>
        <w:jc w:val="both"/>
        <w:rPr>
          <w:sz w:val="10"/>
          <w:szCs w:val="10"/>
        </w:rPr>
      </w:pPr>
    </w:p>
    <w:p w:rsidR="008E5EF6" w:rsidRPr="0029472D" w:rsidRDefault="008E5EF6" w:rsidP="008E5EF6">
      <w:pPr>
        <w:widowControl w:val="0"/>
        <w:autoSpaceDE w:val="0"/>
        <w:jc w:val="both"/>
        <w:rPr>
          <w:b/>
          <w:bCs/>
        </w:rPr>
      </w:pPr>
      <w:r w:rsidRPr="0029472D">
        <w:rPr>
          <w:b/>
          <w:bCs/>
          <w:iCs/>
        </w:rPr>
        <w:t>38.2. Décomptes provisoires</w:t>
      </w:r>
    </w:p>
    <w:p w:rsidR="008E5EF6" w:rsidRPr="0029472D" w:rsidRDefault="008E5EF6" w:rsidP="008E5EF6">
      <w:pPr>
        <w:widowControl w:val="0"/>
        <w:autoSpaceDE w:val="0"/>
        <w:jc w:val="both"/>
        <w:rPr>
          <w:i/>
          <w:iCs/>
        </w:rPr>
      </w:pPr>
      <w:r w:rsidRPr="0029472D">
        <w:rPr>
          <w:i/>
          <w:iCs/>
        </w:rPr>
        <w:t>Les décomptes provisoires doivent être établis en sept</w:t>
      </w:r>
      <w:r>
        <w:rPr>
          <w:i/>
          <w:iCs/>
        </w:rPr>
        <w:t xml:space="preserve"> exemplaires à une fréquence d’un (01) </w:t>
      </w:r>
      <w:r w:rsidRPr="0029472D">
        <w:rPr>
          <w:iCs/>
        </w:rPr>
        <w:t xml:space="preserve"> comprise entre un (01) et trois (3) mois</w:t>
      </w:r>
      <w:r w:rsidRPr="0029472D">
        <w:rPr>
          <w:i/>
          <w:iCs/>
        </w:rPr>
        <w:t xml:space="preserve">. </w:t>
      </w:r>
    </w:p>
    <w:p w:rsidR="008E5EF6" w:rsidRDefault="008E5EF6" w:rsidP="008E5EF6">
      <w:pPr>
        <w:widowControl w:val="0"/>
        <w:autoSpaceDE w:val="0"/>
        <w:jc w:val="both"/>
        <w:rPr>
          <w:i/>
          <w:iCs/>
          <w:color w:val="000000" w:themeColor="text1"/>
        </w:rPr>
      </w:pPr>
      <w:r>
        <w:rPr>
          <w:i/>
          <w:iCs/>
          <w:color w:val="000000" w:themeColor="text1"/>
        </w:rPr>
        <w:t>L</w:t>
      </w:r>
      <w:r w:rsidRPr="0029472D">
        <w:rPr>
          <w:i/>
          <w:iCs/>
          <w:color w:val="000000" w:themeColor="text1"/>
        </w:rPr>
        <w:t>’</w:t>
      </w:r>
      <w:r>
        <w:rPr>
          <w:i/>
          <w:iCs/>
          <w:color w:val="000000" w:themeColor="text1"/>
        </w:rPr>
        <w:t>Ingénieur dispose d’un délai de sept (7) jours ouvrables</w:t>
      </w:r>
      <w:r w:rsidRPr="0029472D">
        <w:rPr>
          <w:i/>
          <w:iCs/>
          <w:color w:val="000000" w:themeColor="text1"/>
        </w:rPr>
        <w:t xml:space="preserve"> pour transmettre au Chef de service du marché, le projet de décompte qu’il a approuvé. </w:t>
      </w:r>
    </w:p>
    <w:p w:rsidR="008E5EF6" w:rsidRPr="0088770D" w:rsidRDefault="008E5EF6" w:rsidP="008E5EF6">
      <w:pPr>
        <w:widowControl w:val="0"/>
        <w:autoSpaceDE w:val="0"/>
        <w:jc w:val="both"/>
        <w:rPr>
          <w:color w:val="000000" w:themeColor="text1"/>
          <w:sz w:val="10"/>
          <w:szCs w:val="10"/>
        </w:rPr>
      </w:pPr>
    </w:p>
    <w:p w:rsidR="008E5EF6" w:rsidRPr="0029472D" w:rsidRDefault="008E5EF6" w:rsidP="008E5EF6">
      <w:pPr>
        <w:widowControl w:val="0"/>
        <w:autoSpaceDE w:val="0"/>
        <w:jc w:val="both"/>
        <w:rPr>
          <w:i/>
          <w:iCs/>
          <w:color w:val="000000" w:themeColor="text1"/>
        </w:rPr>
      </w:pPr>
      <w:r w:rsidRPr="0029472D">
        <w:rPr>
          <w:i/>
          <w:iCs/>
          <w:color w:val="000000" w:themeColor="text1"/>
        </w:rPr>
        <w:t>Le chef de service quant à lui dispose d’un délai de vingt-un (21) jours ouvrables pour procéder à la liquidation et sa transmission au comptable chargé du paiement avec copie à l’organisme chargé du contrôle externe.</w:t>
      </w:r>
    </w:p>
    <w:p w:rsidR="008E5EF6" w:rsidRDefault="008E5EF6" w:rsidP="008E5EF6">
      <w:pPr>
        <w:widowControl w:val="0"/>
        <w:autoSpaceDE w:val="0"/>
        <w:jc w:val="both"/>
        <w:rPr>
          <w:i/>
          <w:iCs/>
        </w:rPr>
      </w:pPr>
      <w:r w:rsidRPr="0029472D">
        <w:rPr>
          <w:i/>
          <w:iCs/>
        </w:rPr>
        <w:t>Les copies des décomptes provisoires doivent être transmises au Ministère en charge des marchés publics et à l’organisme chargé de la régulation des marchés publics.</w:t>
      </w:r>
    </w:p>
    <w:p w:rsidR="008E5EF6" w:rsidRPr="0088770D" w:rsidRDefault="008E5EF6" w:rsidP="008E5EF6">
      <w:pPr>
        <w:widowControl w:val="0"/>
        <w:autoSpaceDE w:val="0"/>
        <w:jc w:val="both"/>
        <w:rPr>
          <w:i/>
          <w:iCs/>
          <w:sz w:val="10"/>
          <w:szCs w:val="10"/>
        </w:rPr>
      </w:pPr>
    </w:p>
    <w:p w:rsidR="008E5EF6" w:rsidRPr="0029472D" w:rsidRDefault="008E5EF6" w:rsidP="008E5EF6">
      <w:pPr>
        <w:widowControl w:val="0"/>
        <w:autoSpaceDE w:val="0"/>
        <w:jc w:val="both"/>
        <w:rPr>
          <w:i/>
          <w:iCs/>
        </w:rPr>
      </w:pPr>
      <w:r w:rsidRPr="0029472D">
        <w:rPr>
          <w:i/>
          <w:iCs/>
        </w:rPr>
        <w:t>Le délai maximum accordé au comptable assignataire pour le règlement des acomptes est fixé à quatre-vingt-dix (90) jours à compter de la date de réception des décomptes transmis par le chef de service du marché.</w:t>
      </w:r>
    </w:p>
    <w:p w:rsidR="008E5EF6" w:rsidRPr="0029472D" w:rsidRDefault="008E5EF6" w:rsidP="008E5EF6">
      <w:pPr>
        <w:widowControl w:val="0"/>
        <w:autoSpaceDE w:val="0"/>
        <w:jc w:val="both"/>
      </w:pPr>
      <w:r w:rsidRPr="0029472D">
        <w:rPr>
          <w:i/>
          <w:iCs/>
        </w:rPr>
        <w:t xml:space="preserve">Le montant HTVA de l’acompte à payer </w:t>
      </w:r>
      <w:r w:rsidRPr="0029472D">
        <w:t xml:space="preserve">au cocontractant de l’administration </w:t>
      </w:r>
      <w:r w:rsidRPr="0029472D">
        <w:rPr>
          <w:i/>
          <w:iCs/>
        </w:rPr>
        <w:t>sera mandaté comme suit :</w:t>
      </w:r>
    </w:p>
    <w:p w:rsidR="008E5EF6" w:rsidRPr="0029472D" w:rsidRDefault="008E5EF6" w:rsidP="008E5EF6">
      <w:pPr>
        <w:widowControl w:val="0"/>
        <w:numPr>
          <w:ilvl w:val="0"/>
          <w:numId w:val="8"/>
        </w:numPr>
        <w:autoSpaceDE w:val="0"/>
        <w:ind w:left="567" w:hanging="283"/>
        <w:jc w:val="both"/>
      </w:pPr>
      <w:r w:rsidRPr="0029472D">
        <w:rPr>
          <w:i/>
          <w:iCs/>
        </w:rPr>
        <w:t xml:space="preserve">HTVA - AIR ou TSR] versé directement au compte du </w:t>
      </w:r>
      <w:r w:rsidRPr="0029472D">
        <w:t>cocontractant de l’administration</w:t>
      </w:r>
      <w:r w:rsidRPr="0029472D">
        <w:rPr>
          <w:i/>
          <w:iCs/>
        </w:rPr>
        <w:t>;</w:t>
      </w:r>
    </w:p>
    <w:p w:rsidR="008E5EF6" w:rsidRPr="0029472D" w:rsidRDefault="008E5EF6" w:rsidP="008E5EF6">
      <w:pPr>
        <w:widowControl w:val="0"/>
        <w:numPr>
          <w:ilvl w:val="0"/>
          <w:numId w:val="8"/>
        </w:numPr>
        <w:autoSpaceDE w:val="0"/>
        <w:ind w:left="567" w:hanging="283"/>
        <w:jc w:val="both"/>
      </w:pPr>
      <w:r w:rsidRPr="0029472D">
        <w:rPr>
          <w:i/>
          <w:iCs/>
        </w:rPr>
        <w:t>TVA au taux en vigueur ;</w:t>
      </w:r>
    </w:p>
    <w:p w:rsidR="008E5EF6" w:rsidRPr="0088770D" w:rsidRDefault="008E5EF6" w:rsidP="008E5EF6">
      <w:pPr>
        <w:widowControl w:val="0"/>
        <w:numPr>
          <w:ilvl w:val="0"/>
          <w:numId w:val="8"/>
        </w:numPr>
        <w:autoSpaceDE w:val="0"/>
        <w:ind w:left="567" w:hanging="283"/>
        <w:jc w:val="both"/>
      </w:pPr>
      <w:r w:rsidRPr="0029472D">
        <w:rPr>
          <w:i/>
          <w:iCs/>
        </w:rPr>
        <w:t>AIR versé au Trésor public au titre de l’AIR dû par le cocontractant ;</w:t>
      </w:r>
    </w:p>
    <w:p w:rsidR="008E5EF6" w:rsidRPr="0088770D" w:rsidRDefault="008E5EF6" w:rsidP="008E5EF6">
      <w:pPr>
        <w:widowControl w:val="0"/>
        <w:autoSpaceDE w:val="0"/>
        <w:ind w:left="567"/>
        <w:jc w:val="both"/>
        <w:rPr>
          <w:sz w:val="10"/>
          <w:szCs w:val="10"/>
        </w:rPr>
      </w:pPr>
    </w:p>
    <w:p w:rsidR="008E5EF6" w:rsidRPr="0029472D" w:rsidRDefault="008E5EF6" w:rsidP="008E5EF6">
      <w:pPr>
        <w:widowControl w:val="0"/>
        <w:autoSpaceDE w:val="0"/>
        <w:jc w:val="both"/>
        <w:rPr>
          <w:b/>
          <w:bCs/>
          <w:iCs/>
        </w:rPr>
      </w:pPr>
      <w:r w:rsidRPr="0029472D">
        <w:rPr>
          <w:b/>
          <w:bCs/>
          <w:iCs/>
        </w:rPr>
        <w:t xml:space="preserve">38.3. Décompte final </w:t>
      </w:r>
    </w:p>
    <w:p w:rsidR="008E5EF6" w:rsidRDefault="008E5EF6" w:rsidP="008E5EF6">
      <w:pPr>
        <w:widowControl w:val="0"/>
        <w:autoSpaceDE w:val="0"/>
        <w:jc w:val="both"/>
        <w:rPr>
          <w:iCs/>
        </w:rPr>
      </w:pPr>
      <w:r w:rsidRPr="0029472D">
        <w:t>Après achèvement des travaux et dans un délai maximum d</w:t>
      </w:r>
      <w:r>
        <w:t xml:space="preserve">e trente (30) </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8E5EF6" w:rsidRPr="0088770D" w:rsidRDefault="008E5EF6" w:rsidP="008E5EF6">
      <w:pPr>
        <w:widowControl w:val="0"/>
        <w:autoSpaceDE w:val="0"/>
        <w:jc w:val="both"/>
        <w:rPr>
          <w:iCs/>
          <w:sz w:val="10"/>
          <w:szCs w:val="10"/>
        </w:rPr>
      </w:pPr>
    </w:p>
    <w:p w:rsidR="008E5EF6" w:rsidRPr="003F6CF1" w:rsidRDefault="008E5EF6" w:rsidP="008E5EF6">
      <w:pPr>
        <w:widowControl w:val="0"/>
        <w:autoSpaceDE w:val="0"/>
        <w:jc w:val="both"/>
        <w:rPr>
          <w:iCs/>
        </w:rPr>
      </w:pPr>
      <w:r w:rsidRPr="0029472D">
        <w:rPr>
          <w:iCs/>
        </w:rPr>
        <w:t xml:space="preserve">Ce projet de décompte final, une fois rectifié par le Maître d’œuvre ou l’ingénieur et accepté par </w:t>
      </w:r>
      <w:r w:rsidRPr="0029472D">
        <w:rPr>
          <w:i/>
          <w:iCs/>
        </w:rPr>
        <w:t xml:space="preserve">le </w:t>
      </w:r>
      <w:r w:rsidRPr="003F6CF1">
        <w:rPr>
          <w:iCs/>
        </w:rPr>
        <w:t>Chef de service du marché devient final. Il sert à l’établissement de l’acompte pour solde du marché, établi dans les mêmes conditions que celles définies pour l’établissement des décomptes mensuels.</w:t>
      </w:r>
    </w:p>
    <w:p w:rsidR="008E5EF6" w:rsidRPr="003F6CF1" w:rsidRDefault="008E5EF6" w:rsidP="008E5EF6">
      <w:pPr>
        <w:widowControl w:val="0"/>
        <w:autoSpaceDE w:val="0"/>
        <w:jc w:val="both"/>
        <w:rPr>
          <w:iCs/>
        </w:rPr>
      </w:pPr>
      <w:r w:rsidRPr="003F6CF1">
        <w:rPr>
          <w:b/>
        </w:rPr>
        <w:t>38.3.2</w:t>
      </w:r>
      <w:r w:rsidRPr="003F6CF1">
        <w:t xml:space="preserve">. </w:t>
      </w:r>
      <w:r w:rsidRPr="003F6CF1">
        <w:rPr>
          <w:iCs/>
        </w:rPr>
        <w:t xml:space="preserve">Le Chef de service dispose d’un (01) mois pour notifier le projet rectifié et accepté à l’ingénieur, </w:t>
      </w:r>
    </w:p>
    <w:p w:rsidR="008E5EF6" w:rsidRPr="003F6CF1" w:rsidRDefault="008E5EF6" w:rsidP="008E5EF6">
      <w:pPr>
        <w:widowControl w:val="0"/>
        <w:autoSpaceDE w:val="0"/>
        <w:jc w:val="both"/>
        <w:rPr>
          <w:sz w:val="10"/>
          <w:szCs w:val="10"/>
        </w:rPr>
      </w:pPr>
    </w:p>
    <w:p w:rsidR="008E5EF6" w:rsidRPr="003F6CF1" w:rsidRDefault="008E5EF6" w:rsidP="008E5EF6">
      <w:pPr>
        <w:widowControl w:val="0"/>
        <w:autoSpaceDE w:val="0"/>
        <w:jc w:val="both"/>
        <w:rPr>
          <w:iCs/>
        </w:rPr>
      </w:pPr>
      <w:r w:rsidRPr="003F6CF1">
        <w:rPr>
          <w:b/>
        </w:rPr>
        <w:t>38.3.4.</w:t>
      </w:r>
      <w:r w:rsidRPr="003F6CF1">
        <w:t xml:space="preserve"> Le</w:t>
      </w:r>
      <w:r w:rsidRPr="003F6CF1">
        <w:rPr>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8E5EF6" w:rsidRPr="003F6CF1" w:rsidRDefault="008E5EF6" w:rsidP="008E5EF6">
      <w:pPr>
        <w:widowControl w:val="0"/>
        <w:autoSpaceDE w:val="0"/>
        <w:jc w:val="both"/>
        <w:rPr>
          <w:iCs/>
          <w:sz w:val="10"/>
          <w:szCs w:val="10"/>
        </w:rPr>
      </w:pPr>
    </w:p>
    <w:p w:rsidR="008E5EF6" w:rsidRPr="003F6CF1" w:rsidRDefault="008E5EF6" w:rsidP="008E5EF6">
      <w:pPr>
        <w:widowControl w:val="0"/>
        <w:autoSpaceDE w:val="0"/>
        <w:jc w:val="both"/>
        <w:rPr>
          <w:iCs/>
        </w:rPr>
      </w:pPr>
      <w:r w:rsidRPr="003F6CF1">
        <w:rPr>
          <w:iCs/>
        </w:rPr>
        <w:lastRenderedPageBreak/>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8E5EF6" w:rsidRPr="003F6CF1" w:rsidRDefault="008E5EF6" w:rsidP="008E5EF6">
      <w:pPr>
        <w:widowControl w:val="0"/>
        <w:autoSpaceDE w:val="0"/>
        <w:jc w:val="both"/>
        <w:rPr>
          <w:iCs/>
        </w:rPr>
      </w:pPr>
      <w:r w:rsidRPr="003F6CF1">
        <w:rPr>
          <w:iCs/>
        </w:rPr>
        <w:t>Le règlement du différend intervient alors selon les dispositions du code des marchés publics en vigueur et du CCAG applicable.</w:t>
      </w:r>
    </w:p>
    <w:p w:rsidR="008E5EF6" w:rsidRPr="0088770D" w:rsidRDefault="008E5EF6" w:rsidP="008E5EF6">
      <w:pPr>
        <w:widowControl w:val="0"/>
        <w:autoSpaceDE w:val="0"/>
        <w:jc w:val="both"/>
        <w:rPr>
          <w:i/>
          <w:iCs/>
          <w:sz w:val="10"/>
          <w:szCs w:val="10"/>
        </w:rPr>
      </w:pPr>
    </w:p>
    <w:p w:rsidR="008E5EF6" w:rsidRPr="0029472D" w:rsidRDefault="008E5EF6" w:rsidP="008E5EF6">
      <w:pPr>
        <w:widowControl w:val="0"/>
        <w:autoSpaceDE w:val="0"/>
        <w:jc w:val="both"/>
        <w:rPr>
          <w:b/>
        </w:rPr>
      </w:pPr>
      <w:r w:rsidRPr="0029472D">
        <w:rPr>
          <w:b/>
        </w:rPr>
        <w:t xml:space="preserve">38.4. Décompte général et définitif </w:t>
      </w:r>
    </w:p>
    <w:p w:rsidR="008E5EF6" w:rsidRPr="00BD35FF" w:rsidRDefault="008E5EF6" w:rsidP="008E5EF6">
      <w:pPr>
        <w:widowControl w:val="0"/>
        <w:autoSpaceDE w:val="0"/>
        <w:jc w:val="both"/>
        <w:rPr>
          <w:sz w:val="10"/>
          <w:szCs w:val="10"/>
        </w:rPr>
      </w:pPr>
      <w:r w:rsidRPr="0029472D">
        <w:rPr>
          <w:b/>
        </w:rPr>
        <w:t>38.4.1</w:t>
      </w:r>
      <w:r w:rsidRPr="0029472D">
        <w:t xml:space="preserve">. </w:t>
      </w:r>
      <w:r>
        <w:rPr>
          <w:i/>
          <w:iCs/>
        </w:rPr>
        <w:t>L</w:t>
      </w:r>
      <w:r w:rsidRPr="0029472D">
        <w:rPr>
          <w:i/>
          <w:iCs/>
        </w:rPr>
        <w:t xml:space="preserve">e Chef de service dispose </w:t>
      </w:r>
      <w:r>
        <w:rPr>
          <w:i/>
          <w:iCs/>
        </w:rPr>
        <w:t xml:space="preserve">d’un (01) mois </w:t>
      </w:r>
      <w:r w:rsidRPr="0029472D">
        <w:rPr>
          <w:i/>
          <w:iCs/>
        </w:rPr>
        <w:t xml:space="preserve">pour établir le décompte général et définitif au   cocontractant de l’administration après la réception définitive </w:t>
      </w:r>
    </w:p>
    <w:p w:rsidR="008E5EF6" w:rsidRPr="0029472D" w:rsidRDefault="008E5EF6" w:rsidP="008E5EF6">
      <w:pPr>
        <w:widowControl w:val="0"/>
        <w:autoSpaceDE w:val="0"/>
        <w:jc w:val="both"/>
      </w:pPr>
      <w:r w:rsidRPr="0029472D">
        <w:t xml:space="preserve">A la fin de la période de garantie qui donne lieu à la réception définitive des travaux, le Chef de service dresse le décompte général et définitif du marché qu’il fait signer contradictoirement par le cocontractant et le </w:t>
      </w:r>
      <w:r>
        <w:t xml:space="preserve">Maître d’Ouvrage. </w:t>
      </w:r>
      <w:r w:rsidRPr="0029472D">
        <w:t>Ce décompte comprend :</w:t>
      </w:r>
    </w:p>
    <w:p w:rsidR="008E5EF6" w:rsidRPr="0029472D" w:rsidRDefault="008E5EF6" w:rsidP="008E5EF6">
      <w:pPr>
        <w:widowControl w:val="0"/>
        <w:numPr>
          <w:ilvl w:val="0"/>
          <w:numId w:val="8"/>
        </w:numPr>
        <w:autoSpaceDE w:val="0"/>
        <w:ind w:left="567" w:hanging="283"/>
        <w:jc w:val="both"/>
        <w:rPr>
          <w:iCs/>
        </w:rPr>
      </w:pPr>
      <w:r w:rsidRPr="0029472D">
        <w:rPr>
          <w:iCs/>
        </w:rPr>
        <w:t>Le décompte final,</w:t>
      </w:r>
    </w:p>
    <w:p w:rsidR="008E5EF6" w:rsidRPr="0029472D" w:rsidRDefault="008E5EF6" w:rsidP="008E5EF6">
      <w:pPr>
        <w:widowControl w:val="0"/>
        <w:numPr>
          <w:ilvl w:val="0"/>
          <w:numId w:val="8"/>
        </w:numPr>
        <w:autoSpaceDE w:val="0"/>
        <w:ind w:left="567" w:hanging="283"/>
        <w:jc w:val="both"/>
        <w:rPr>
          <w:iCs/>
        </w:rPr>
      </w:pPr>
      <w:r w:rsidRPr="0029472D">
        <w:rPr>
          <w:iCs/>
        </w:rPr>
        <w:t>Le solde,</w:t>
      </w:r>
    </w:p>
    <w:p w:rsidR="008E5EF6" w:rsidRDefault="008E5EF6" w:rsidP="008E5EF6">
      <w:pPr>
        <w:widowControl w:val="0"/>
        <w:numPr>
          <w:ilvl w:val="0"/>
          <w:numId w:val="8"/>
        </w:numPr>
        <w:autoSpaceDE w:val="0"/>
        <w:ind w:left="567" w:hanging="283"/>
        <w:jc w:val="both"/>
      </w:pPr>
      <w:r w:rsidRPr="0029472D">
        <w:rPr>
          <w:iCs/>
        </w:rPr>
        <w:t>La récapitulation des acomptes mensuels</w:t>
      </w:r>
      <w:r w:rsidRPr="0029472D">
        <w:t>.</w:t>
      </w:r>
    </w:p>
    <w:p w:rsidR="008E5EF6" w:rsidRPr="00BD35FF" w:rsidRDefault="008E5EF6" w:rsidP="008E5EF6">
      <w:pPr>
        <w:widowControl w:val="0"/>
        <w:autoSpaceDE w:val="0"/>
        <w:ind w:left="567"/>
        <w:jc w:val="both"/>
        <w:rPr>
          <w:sz w:val="10"/>
          <w:szCs w:val="10"/>
        </w:rPr>
      </w:pPr>
    </w:p>
    <w:p w:rsidR="008E5EF6" w:rsidRPr="003F6CF1" w:rsidRDefault="008E5EF6" w:rsidP="008E5EF6">
      <w:pPr>
        <w:widowControl w:val="0"/>
        <w:autoSpaceDE w:val="0"/>
        <w:jc w:val="both"/>
        <w:rPr>
          <w:b/>
        </w:rPr>
      </w:pPr>
      <w:r w:rsidRPr="003F6CF1">
        <w:rPr>
          <w:b/>
        </w:rPr>
        <w:t xml:space="preserve">La signature du décompte général et définitif sans réserve par le cocontractant, lie définitivement les </w:t>
      </w:r>
      <w:r w:rsidRPr="003F6CF1">
        <w:rPr>
          <w:b/>
          <w:spacing w:val="1"/>
        </w:rPr>
        <w:t>partie</w:t>
      </w:r>
      <w:r w:rsidRPr="003F6CF1">
        <w:rPr>
          <w:b/>
        </w:rPr>
        <w:t xml:space="preserve">s </w:t>
      </w:r>
      <w:r w:rsidRPr="003F6CF1">
        <w:rPr>
          <w:b/>
          <w:spacing w:val="1"/>
        </w:rPr>
        <w:t>e</w:t>
      </w:r>
      <w:r w:rsidRPr="003F6CF1">
        <w:rPr>
          <w:b/>
        </w:rPr>
        <w:t xml:space="preserve">t </w:t>
      </w:r>
      <w:r w:rsidRPr="003F6CF1">
        <w:rPr>
          <w:b/>
          <w:spacing w:val="1"/>
        </w:rPr>
        <w:t>me</w:t>
      </w:r>
      <w:r w:rsidRPr="003F6CF1">
        <w:rPr>
          <w:b/>
        </w:rPr>
        <w:t xml:space="preserve">t </w:t>
      </w:r>
      <w:r w:rsidRPr="003F6CF1">
        <w:rPr>
          <w:b/>
          <w:spacing w:val="1"/>
        </w:rPr>
        <w:t>fi</w:t>
      </w:r>
      <w:r w:rsidRPr="003F6CF1">
        <w:rPr>
          <w:b/>
        </w:rPr>
        <w:t xml:space="preserve">n </w:t>
      </w:r>
      <w:r w:rsidRPr="003F6CF1">
        <w:rPr>
          <w:b/>
          <w:spacing w:val="1"/>
        </w:rPr>
        <w:t>a</w:t>
      </w:r>
      <w:r w:rsidRPr="003F6CF1">
        <w:rPr>
          <w:b/>
        </w:rPr>
        <w:t xml:space="preserve">u </w:t>
      </w:r>
      <w:r w:rsidRPr="003F6CF1">
        <w:rPr>
          <w:b/>
          <w:spacing w:val="1"/>
        </w:rPr>
        <w:t>marché</w:t>
      </w:r>
      <w:r w:rsidRPr="003F6CF1">
        <w:rPr>
          <w:b/>
        </w:rPr>
        <w:t xml:space="preserve">, </w:t>
      </w:r>
      <w:r w:rsidRPr="003F6CF1">
        <w:rPr>
          <w:b/>
          <w:spacing w:val="1"/>
        </w:rPr>
        <w:t>et libère le cocontractant et le maitre d’ouvrage ou le Maître d’Ouvrage Délégué de toutes leurs obligations</w:t>
      </w:r>
      <w:r w:rsidRPr="003F6CF1">
        <w:rPr>
          <w:b/>
        </w:rPr>
        <w:t xml:space="preserve">, </w:t>
      </w:r>
      <w:r w:rsidRPr="003F6CF1">
        <w:rPr>
          <w:b/>
          <w:spacing w:val="1"/>
        </w:rPr>
        <w:t>sau</w:t>
      </w:r>
      <w:r w:rsidRPr="003F6CF1">
        <w:rPr>
          <w:b/>
        </w:rPr>
        <w:t xml:space="preserve">f </w:t>
      </w:r>
      <w:r w:rsidRPr="003F6CF1">
        <w:rPr>
          <w:b/>
          <w:spacing w:val="1"/>
        </w:rPr>
        <w:t>e</w:t>
      </w:r>
      <w:r w:rsidRPr="003F6CF1">
        <w:rPr>
          <w:b/>
        </w:rPr>
        <w:t xml:space="preserve">n </w:t>
      </w:r>
      <w:r w:rsidRPr="003F6CF1">
        <w:rPr>
          <w:b/>
          <w:spacing w:val="1"/>
        </w:rPr>
        <w:t>c</w:t>
      </w:r>
      <w:r w:rsidRPr="003F6CF1">
        <w:rPr>
          <w:b/>
        </w:rPr>
        <w:t xml:space="preserve">e </w:t>
      </w:r>
      <w:r w:rsidRPr="003F6CF1">
        <w:rPr>
          <w:b/>
          <w:spacing w:val="1"/>
        </w:rPr>
        <w:t xml:space="preserve">qui </w:t>
      </w:r>
      <w:r w:rsidRPr="003F6CF1">
        <w:rPr>
          <w:b/>
        </w:rPr>
        <w:t>concerne les intérêts moratoires</w:t>
      </w:r>
    </w:p>
    <w:p w:rsidR="008E5EF6" w:rsidRPr="00BD35FF" w:rsidRDefault="008E5EF6" w:rsidP="008E5EF6">
      <w:pPr>
        <w:widowControl w:val="0"/>
        <w:autoSpaceDE w:val="0"/>
        <w:jc w:val="both"/>
        <w:rPr>
          <w:b/>
          <w:color w:val="ED7D31" w:themeColor="accent2"/>
          <w:sz w:val="10"/>
          <w:szCs w:val="10"/>
        </w:rPr>
      </w:pPr>
    </w:p>
    <w:p w:rsidR="008E5EF6" w:rsidRPr="00944845" w:rsidRDefault="008E5EF6" w:rsidP="008E5EF6">
      <w:pPr>
        <w:widowControl w:val="0"/>
        <w:autoSpaceDE w:val="0"/>
        <w:jc w:val="both"/>
        <w:rPr>
          <w:iCs/>
        </w:rPr>
      </w:pPr>
      <w:r w:rsidRPr="0029472D">
        <w:rPr>
          <w:b/>
        </w:rPr>
        <w:t>38.4.2</w:t>
      </w:r>
      <w:r w:rsidRPr="0029472D">
        <w:t xml:space="preserve">. </w:t>
      </w:r>
      <w:r w:rsidRPr="00944845">
        <w:rPr>
          <w:iCs/>
          <w:spacing w:val="1"/>
        </w:rPr>
        <w:t>Le cocontractantdispos</w:t>
      </w:r>
      <w:r w:rsidRPr="00944845">
        <w:rPr>
          <w:iCs/>
        </w:rPr>
        <w:t>e d</w:t>
      </w:r>
      <w:r>
        <w:rPr>
          <w:iCs/>
        </w:rPr>
        <w:t>’</w:t>
      </w:r>
      <w:r w:rsidRPr="00944845">
        <w:rPr>
          <w:iCs/>
        </w:rPr>
        <w:t xml:space="preserve">un (01) mois </w:t>
      </w:r>
      <w:r w:rsidRPr="00944845">
        <w:rPr>
          <w:iCs/>
          <w:spacing w:val="1"/>
        </w:rPr>
        <w:t xml:space="preserve">pour </w:t>
      </w:r>
      <w:r w:rsidRPr="00944845">
        <w:rPr>
          <w:iCs/>
        </w:rPr>
        <w:t>renvoyer le décompte général et définitif revêtu de sa signature.</w:t>
      </w:r>
    </w:p>
    <w:p w:rsidR="008E5EF6" w:rsidRPr="00944845" w:rsidRDefault="008E5EF6" w:rsidP="008E5EF6">
      <w:pPr>
        <w:widowControl w:val="0"/>
        <w:autoSpaceDE w:val="0"/>
        <w:jc w:val="both"/>
        <w:rPr>
          <w:iCs/>
        </w:rPr>
      </w:pPr>
      <w:r w:rsidRPr="00944845">
        <w:rPr>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8E5EF6" w:rsidRPr="0029472D" w:rsidRDefault="008E5EF6" w:rsidP="008E5EF6">
      <w:pPr>
        <w:widowControl w:val="0"/>
        <w:autoSpaceDE w:val="0"/>
        <w:jc w:val="both"/>
      </w:pPr>
      <w:r w:rsidRPr="0029472D">
        <w:t>Les délais et les modalités de signature ainsi que de gestion des désaccords sont les mêmes que ceux du décompte final.</w:t>
      </w:r>
    </w:p>
    <w:p w:rsidR="008E5EF6" w:rsidRPr="00BD35FF" w:rsidRDefault="008E5EF6" w:rsidP="008E5EF6">
      <w:pPr>
        <w:widowControl w:val="0"/>
        <w:autoSpaceDE w:val="0"/>
        <w:jc w:val="both"/>
        <w:rPr>
          <w:sz w:val="10"/>
          <w:szCs w:val="10"/>
        </w:rPr>
      </w:pPr>
    </w:p>
    <w:p w:rsidR="008E5EF6" w:rsidRPr="0029472D" w:rsidRDefault="008E5EF6" w:rsidP="008E5EF6">
      <w:pPr>
        <w:pStyle w:val="CCAParticle"/>
      </w:pPr>
      <w:bookmarkStart w:id="356" w:name="_Toc157306098"/>
      <w:bookmarkStart w:id="357" w:name="_Toc530307826"/>
      <w:bookmarkStart w:id="358" w:name="_Toc97557110"/>
      <w:r w:rsidRPr="0029472D">
        <w:t>Article 39 Intérêts moratoires</w:t>
      </w:r>
      <w:bookmarkEnd w:id="356"/>
      <w:bookmarkEnd w:id="357"/>
      <w:bookmarkEnd w:id="358"/>
    </w:p>
    <w:p w:rsidR="008E5EF6" w:rsidRPr="0029472D" w:rsidRDefault="008E5EF6" w:rsidP="008E5EF6">
      <w:pPr>
        <w:widowControl w:val="0"/>
        <w:autoSpaceDE w:val="0"/>
        <w:jc w:val="both"/>
      </w:pPr>
      <w:r w:rsidRPr="0029472D">
        <w:t xml:space="preserve">Les intérêts moratoires éventuels sont payés par état des sommes dues et calculés conformément aux dispositions </w:t>
      </w:r>
      <w:r w:rsidRPr="0029472D">
        <w:rPr>
          <w:color w:val="000000" w:themeColor="text1"/>
        </w:rPr>
        <w:t xml:space="preserve">des articles 166 et 167 du décret n° 2018/366 du 20Juin 2018 portant Code des Marchés Publics </w:t>
      </w:r>
      <w:r w:rsidRPr="0029472D">
        <w:t xml:space="preserve">et  par application de la formule </w:t>
      </w:r>
    </w:p>
    <w:p w:rsidR="008E5EF6" w:rsidRPr="0029472D" w:rsidRDefault="008E5EF6" w:rsidP="008E5EF6">
      <w:pPr>
        <w:widowControl w:val="0"/>
        <w:autoSpaceDE w:val="0"/>
        <w:jc w:val="both"/>
      </w:pPr>
      <w:r w:rsidRPr="0029472D">
        <w:t>L = M x (n/360) x (i) dans laquelle :</w:t>
      </w:r>
    </w:p>
    <w:p w:rsidR="008E5EF6" w:rsidRPr="0029472D" w:rsidRDefault="008E5EF6" w:rsidP="008E5EF6">
      <w:pPr>
        <w:widowControl w:val="0"/>
        <w:autoSpaceDE w:val="0"/>
        <w:jc w:val="both"/>
      </w:pPr>
      <w:r w:rsidRPr="0029472D">
        <w:t>M = Montant TTC des sommes dues au titulaire ; N = Nombre de jours calendaires de retard ;</w:t>
      </w:r>
    </w:p>
    <w:p w:rsidR="008E5EF6" w:rsidRPr="0029472D" w:rsidRDefault="008E5EF6" w:rsidP="008E5EF6">
      <w:pPr>
        <w:widowControl w:val="0"/>
        <w:autoSpaceDE w:val="0"/>
        <w:jc w:val="both"/>
      </w:pPr>
      <w:r w:rsidRPr="0029472D">
        <w:t>i = Taux débiteurs des entreprises à la BEAC majoré d’un (01) point ou taux d’escompte pratiqué par la Banque d’émission de la monnaie considérée majoré au plus d’un (01) point, selon le cas.</w:t>
      </w:r>
    </w:p>
    <w:p w:rsidR="008E5EF6" w:rsidRPr="00BD35FF" w:rsidRDefault="008E5EF6" w:rsidP="008E5EF6">
      <w:pPr>
        <w:widowControl w:val="0"/>
        <w:autoSpaceDE w:val="0"/>
        <w:jc w:val="both"/>
        <w:rPr>
          <w:sz w:val="10"/>
          <w:szCs w:val="10"/>
        </w:rPr>
      </w:pPr>
    </w:p>
    <w:p w:rsidR="008E5EF6" w:rsidRPr="0029472D" w:rsidRDefault="008E5EF6" w:rsidP="008E5EF6">
      <w:pPr>
        <w:pStyle w:val="CCAParticle"/>
      </w:pPr>
      <w:bookmarkStart w:id="359" w:name="_Toc530307827"/>
      <w:bookmarkStart w:id="360" w:name="_Toc97557111"/>
      <w:bookmarkStart w:id="361" w:name="_Toc157306099"/>
      <w:r w:rsidRPr="0029472D">
        <w:t xml:space="preserve">Article </w:t>
      </w:r>
      <w:bookmarkEnd w:id="359"/>
      <w:bookmarkEnd w:id="360"/>
      <w:bookmarkEnd w:id="361"/>
      <w:r w:rsidRPr="0029472D">
        <w:t>40 Pénalités</w:t>
      </w:r>
    </w:p>
    <w:p w:rsidR="008E5EF6" w:rsidRPr="0029472D" w:rsidRDefault="008E5EF6" w:rsidP="008E5EF6">
      <w:pPr>
        <w:widowControl w:val="0"/>
        <w:numPr>
          <w:ilvl w:val="0"/>
          <w:numId w:val="6"/>
        </w:numPr>
        <w:autoSpaceDE w:val="0"/>
        <w:ind w:left="0" w:firstLine="0"/>
        <w:jc w:val="both"/>
        <w:rPr>
          <w:bCs/>
          <w:u w:val="single"/>
        </w:rPr>
      </w:pPr>
      <w:r w:rsidRPr="0029472D">
        <w:rPr>
          <w:bCs/>
          <w:u w:val="single"/>
        </w:rPr>
        <w:t>Pénalités de retard</w:t>
      </w:r>
    </w:p>
    <w:p w:rsidR="008E5EF6" w:rsidRDefault="008E5EF6" w:rsidP="008E5EF6">
      <w:pPr>
        <w:widowControl w:val="0"/>
        <w:autoSpaceDE w:val="0"/>
        <w:jc w:val="both"/>
      </w:pPr>
      <w:r w:rsidRPr="0029472D">
        <w:t xml:space="preserve"> 40.1 En cas de dépassement du délai contractuel imputable au titulaire du marché, il lui est appliqué après mise en demeure préalable, une pénalité de retard, dont le montant est fixé comme suit :</w:t>
      </w:r>
    </w:p>
    <w:p w:rsidR="008E5EF6" w:rsidRPr="00BD35FF" w:rsidRDefault="008E5EF6" w:rsidP="008E5EF6">
      <w:pPr>
        <w:widowControl w:val="0"/>
        <w:autoSpaceDE w:val="0"/>
        <w:jc w:val="both"/>
        <w:rPr>
          <w:sz w:val="10"/>
          <w:szCs w:val="10"/>
        </w:rPr>
      </w:pPr>
    </w:p>
    <w:p w:rsidR="008E5EF6" w:rsidRDefault="008E5EF6" w:rsidP="008E5EF6">
      <w:pPr>
        <w:widowControl w:val="0"/>
        <w:numPr>
          <w:ilvl w:val="0"/>
          <w:numId w:val="5"/>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rsidR="008E5EF6" w:rsidRPr="00BD35FF" w:rsidRDefault="008E5EF6" w:rsidP="008E5EF6">
      <w:pPr>
        <w:widowControl w:val="0"/>
        <w:autoSpaceDE w:val="0"/>
        <w:jc w:val="both"/>
        <w:rPr>
          <w:spacing w:val="3"/>
          <w:sz w:val="10"/>
          <w:szCs w:val="10"/>
        </w:rPr>
      </w:pPr>
    </w:p>
    <w:p w:rsidR="008E5EF6" w:rsidRDefault="008E5EF6" w:rsidP="008E5EF6">
      <w:pPr>
        <w:widowControl w:val="0"/>
        <w:numPr>
          <w:ilvl w:val="0"/>
          <w:numId w:val="5"/>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rsidR="008E5EF6" w:rsidRPr="00BD35FF" w:rsidRDefault="008E5EF6" w:rsidP="008E5EF6">
      <w:pPr>
        <w:widowControl w:val="0"/>
        <w:autoSpaceDE w:val="0"/>
        <w:jc w:val="both"/>
        <w:rPr>
          <w:sz w:val="10"/>
          <w:szCs w:val="10"/>
        </w:rPr>
      </w:pPr>
    </w:p>
    <w:p w:rsidR="008E5EF6" w:rsidRDefault="008E5EF6" w:rsidP="008E5EF6">
      <w:pPr>
        <w:pStyle w:val="Paragraphedeliste"/>
        <w:widowControl w:val="0"/>
        <w:numPr>
          <w:ilvl w:val="1"/>
          <w:numId w:val="38"/>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p>
    <w:p w:rsidR="008E5EF6" w:rsidRPr="00BD35FF" w:rsidRDefault="008E5EF6" w:rsidP="008E5EF6">
      <w:pPr>
        <w:pStyle w:val="Paragraphedeliste"/>
        <w:widowControl w:val="0"/>
        <w:autoSpaceDE w:val="0"/>
        <w:spacing w:after="0" w:line="240" w:lineRule="auto"/>
        <w:ind w:left="435"/>
        <w:jc w:val="both"/>
        <w:rPr>
          <w:rFonts w:ascii="Times New Roman" w:hAnsi="Times New Roman"/>
          <w:sz w:val="10"/>
          <w:szCs w:val="10"/>
        </w:rPr>
      </w:pPr>
    </w:p>
    <w:p w:rsidR="008E5EF6" w:rsidRPr="0029472D" w:rsidRDefault="008E5EF6" w:rsidP="008E5EF6">
      <w:pPr>
        <w:widowControl w:val="0"/>
        <w:numPr>
          <w:ilvl w:val="0"/>
          <w:numId w:val="6"/>
        </w:numPr>
        <w:autoSpaceDE w:val="0"/>
        <w:ind w:left="0" w:firstLine="0"/>
        <w:jc w:val="both"/>
        <w:rPr>
          <w:bCs/>
          <w:u w:val="single"/>
        </w:rPr>
      </w:pPr>
      <w:r w:rsidRPr="0029472D">
        <w:rPr>
          <w:bCs/>
          <w:u w:val="single"/>
        </w:rPr>
        <w:t>Pénalités particulières [montant et mode de calcul à préciser]</w:t>
      </w:r>
    </w:p>
    <w:p w:rsidR="008E5EF6" w:rsidRPr="0029472D" w:rsidRDefault="008E5EF6" w:rsidP="008E5EF6">
      <w:pPr>
        <w:widowControl w:val="0"/>
        <w:autoSpaceDE w:val="0"/>
        <w:jc w:val="both"/>
      </w:pPr>
      <w:r w:rsidRPr="0029472D">
        <w:t xml:space="preserve">40.3 Indépendamment des pénalités pour dépassement du délai contractuel, le cocontractant est </w:t>
      </w:r>
      <w:r w:rsidRPr="0029472D">
        <w:lastRenderedPageBreak/>
        <w:t>passible des pénalités particulières suivantes pour inobservation des dispositions du contrat, notamment :</w:t>
      </w:r>
    </w:p>
    <w:p w:rsidR="008E5EF6" w:rsidRPr="00944845" w:rsidRDefault="008E5EF6" w:rsidP="008E5EF6">
      <w:pPr>
        <w:pStyle w:val="Paragraphedeliste"/>
        <w:widowControl w:val="0"/>
        <w:numPr>
          <w:ilvl w:val="0"/>
          <w:numId w:val="82"/>
        </w:numPr>
        <w:suppressAutoHyphens w:val="0"/>
        <w:autoSpaceDE w:val="0"/>
        <w:adjustRightInd w:val="0"/>
        <w:spacing w:before="11" w:after="0" w:line="240" w:lineRule="auto"/>
        <w:ind w:right="-20"/>
        <w:contextualSpacing/>
        <w:jc w:val="both"/>
        <w:textAlignment w:val="auto"/>
        <w:rPr>
          <w:rFonts w:ascii="Times New Roman" w:hAnsi="Times New Roman"/>
          <w:w w:val="99"/>
        </w:rPr>
      </w:pPr>
      <w:r w:rsidRPr="00944845">
        <w:rPr>
          <w:rFonts w:ascii="Times New Roman" w:hAnsi="Times New Roman"/>
          <w:w w:val="99"/>
        </w:rPr>
        <w:t>Représentant du Cocontractant : 10 000F/j de retard au-delà de quinze (15) jours à compter de la date de notification de l’ordre de service de démarrage ;</w:t>
      </w:r>
    </w:p>
    <w:p w:rsidR="008E5EF6" w:rsidRPr="00944845" w:rsidRDefault="008E5EF6" w:rsidP="008E5EF6">
      <w:pPr>
        <w:pStyle w:val="Paragraphedeliste"/>
        <w:widowControl w:val="0"/>
        <w:numPr>
          <w:ilvl w:val="0"/>
          <w:numId w:val="82"/>
        </w:numPr>
        <w:suppressAutoHyphens w:val="0"/>
        <w:autoSpaceDE w:val="0"/>
        <w:adjustRightInd w:val="0"/>
        <w:spacing w:before="11" w:after="0" w:line="240" w:lineRule="auto"/>
        <w:ind w:right="-20"/>
        <w:contextualSpacing/>
        <w:jc w:val="both"/>
        <w:textAlignment w:val="auto"/>
        <w:rPr>
          <w:rFonts w:ascii="Times New Roman" w:hAnsi="Times New Roman"/>
          <w:w w:val="99"/>
        </w:rPr>
      </w:pPr>
      <w:r w:rsidRPr="00944845">
        <w:rPr>
          <w:rFonts w:ascii="Times New Roman" w:hAnsi="Times New Roman"/>
          <w:w w:val="99"/>
        </w:rPr>
        <w:t>Domicile du Cocontractant : 10 000F/j de retard au-delà de quinze (15) jours à compter de la date de notification de l’ordre de service de démarrage ;</w:t>
      </w:r>
    </w:p>
    <w:p w:rsidR="008E5EF6" w:rsidRPr="00944845" w:rsidRDefault="008E5EF6" w:rsidP="008E5EF6">
      <w:pPr>
        <w:pStyle w:val="Paragraphedeliste"/>
        <w:widowControl w:val="0"/>
        <w:numPr>
          <w:ilvl w:val="0"/>
          <w:numId w:val="82"/>
        </w:numPr>
        <w:suppressAutoHyphens w:val="0"/>
        <w:autoSpaceDE w:val="0"/>
        <w:adjustRightInd w:val="0"/>
        <w:spacing w:before="11" w:after="0" w:line="240" w:lineRule="auto"/>
        <w:ind w:right="-20"/>
        <w:contextualSpacing/>
        <w:jc w:val="both"/>
        <w:textAlignment w:val="auto"/>
        <w:rPr>
          <w:rFonts w:ascii="Times New Roman" w:hAnsi="Times New Roman"/>
          <w:w w:val="99"/>
        </w:rPr>
      </w:pPr>
      <w:r w:rsidRPr="00944845">
        <w:rPr>
          <w:rFonts w:ascii="Times New Roman" w:hAnsi="Times New Roman"/>
          <w:w w:val="99"/>
        </w:rPr>
        <w:t>Liste du personnel et du matériel : 20 000F/j de retard au-delà de quinze (15) jours à compter de la date de notification de l’ordre de service de démarrage ;</w:t>
      </w:r>
    </w:p>
    <w:p w:rsidR="008E5EF6" w:rsidRPr="00944845" w:rsidRDefault="008E5EF6" w:rsidP="008E5EF6">
      <w:pPr>
        <w:pStyle w:val="Paragraphedeliste"/>
        <w:widowControl w:val="0"/>
        <w:numPr>
          <w:ilvl w:val="0"/>
          <w:numId w:val="82"/>
        </w:numPr>
        <w:suppressAutoHyphens w:val="0"/>
        <w:autoSpaceDE w:val="0"/>
        <w:adjustRightInd w:val="0"/>
        <w:spacing w:before="11" w:after="0" w:line="240" w:lineRule="auto"/>
        <w:ind w:right="-20"/>
        <w:contextualSpacing/>
        <w:jc w:val="both"/>
        <w:textAlignment w:val="auto"/>
        <w:rPr>
          <w:rFonts w:ascii="Times New Roman" w:hAnsi="Times New Roman"/>
          <w:w w:val="99"/>
        </w:rPr>
      </w:pPr>
      <w:r w:rsidRPr="00944845">
        <w:rPr>
          <w:rFonts w:ascii="Times New Roman" w:hAnsi="Times New Roman"/>
          <w:w w:val="99"/>
        </w:rPr>
        <w:t>Assurances : 20 000F/j de retard au-delà de quinze (15) jours à compter de la date de notification de l’ordre de service de démarrage </w:t>
      </w:r>
    </w:p>
    <w:p w:rsidR="008E5EF6" w:rsidRPr="00944845" w:rsidRDefault="008E5EF6" w:rsidP="008E5EF6">
      <w:pPr>
        <w:pStyle w:val="Paragraphedeliste"/>
        <w:widowControl w:val="0"/>
        <w:numPr>
          <w:ilvl w:val="0"/>
          <w:numId w:val="82"/>
        </w:numPr>
        <w:suppressAutoHyphens w:val="0"/>
        <w:autoSpaceDE w:val="0"/>
        <w:adjustRightInd w:val="0"/>
        <w:spacing w:before="11" w:after="0" w:line="240" w:lineRule="auto"/>
        <w:ind w:right="-20"/>
        <w:contextualSpacing/>
        <w:jc w:val="both"/>
        <w:textAlignment w:val="auto"/>
        <w:rPr>
          <w:rFonts w:ascii="Times New Roman" w:hAnsi="Times New Roman"/>
          <w:w w:val="99"/>
        </w:rPr>
      </w:pPr>
      <w:r w:rsidRPr="00944845">
        <w:rPr>
          <w:rFonts w:ascii="Times New Roman" w:hAnsi="Times New Roman"/>
          <w:w w:val="99"/>
        </w:rPr>
        <w:t>Cautionnement définitif : 20 000F/j de retard au-delà de vingt (20) jours à compter de la date de notification de l’ordre de service de démarrage ;</w:t>
      </w:r>
    </w:p>
    <w:p w:rsidR="008E5EF6" w:rsidRPr="00944845" w:rsidRDefault="008E5EF6" w:rsidP="008E5EF6">
      <w:pPr>
        <w:pStyle w:val="Paragraphedeliste"/>
        <w:widowControl w:val="0"/>
        <w:numPr>
          <w:ilvl w:val="0"/>
          <w:numId w:val="82"/>
        </w:numPr>
        <w:suppressAutoHyphens w:val="0"/>
        <w:autoSpaceDE w:val="0"/>
        <w:adjustRightInd w:val="0"/>
        <w:spacing w:before="11" w:after="0" w:line="240" w:lineRule="auto"/>
        <w:ind w:right="-20"/>
        <w:contextualSpacing/>
        <w:jc w:val="both"/>
        <w:textAlignment w:val="auto"/>
        <w:rPr>
          <w:rFonts w:ascii="Times New Roman" w:hAnsi="Times New Roman"/>
          <w:w w:val="99"/>
        </w:rPr>
      </w:pPr>
      <w:r w:rsidRPr="00944845">
        <w:rPr>
          <w:rFonts w:ascii="Times New Roman" w:hAnsi="Times New Roman"/>
          <w:w w:val="99"/>
        </w:rPr>
        <w:t>Programme d’exécution : 50 000F/j de retard au-delà de trente (30) jours à compter de la date de notification de l’ordre de service de démarrage ; </w:t>
      </w:r>
    </w:p>
    <w:p w:rsidR="008E5EF6" w:rsidRPr="00944845" w:rsidRDefault="008E5EF6" w:rsidP="008E5EF6">
      <w:pPr>
        <w:widowControl w:val="0"/>
        <w:autoSpaceDE w:val="0"/>
        <w:adjustRightInd w:val="0"/>
        <w:ind w:left="360" w:right="-20"/>
        <w:jc w:val="both"/>
        <w:rPr>
          <w:w w:val="99"/>
        </w:rPr>
      </w:pPr>
      <w:r w:rsidRPr="00944845">
        <w:rPr>
          <w:w w:val="99"/>
        </w:rPr>
        <w:t>Il n’est pas prévu de prime en cas d’avancement sur le délai contractuel.</w:t>
      </w:r>
    </w:p>
    <w:p w:rsidR="008E5EF6" w:rsidRPr="0029472D" w:rsidRDefault="008E5EF6" w:rsidP="008E5EF6">
      <w:pPr>
        <w:widowControl w:val="0"/>
        <w:autoSpaceDE w:val="0"/>
        <w:jc w:val="both"/>
      </w:pPr>
      <w:r w:rsidRPr="0029472D">
        <w:t>40.4. En tout état de cause, le montant cumulé des pénalités ne saurait excéder dix pour cent (10%) du montant TTC du marché de base et de ses avenants le cas échéant, sous peine de résiliation.</w:t>
      </w:r>
    </w:p>
    <w:p w:rsidR="008E5EF6" w:rsidRPr="0029472D" w:rsidRDefault="008E5EF6" w:rsidP="008E5EF6">
      <w:pPr>
        <w:widowControl w:val="0"/>
        <w:autoSpaceDE w:val="0"/>
        <w:jc w:val="both"/>
      </w:pPr>
      <w:r w:rsidRPr="0029472D">
        <w:t xml:space="preserve">Toute remise de pénalités ne peut intervenir qu’après avis de l’organisme chargé de la régulation des marchés publics requis par le </w:t>
      </w:r>
      <w:r>
        <w:t>Maître d’Ouvrage.</w:t>
      </w:r>
    </w:p>
    <w:p w:rsidR="008E5EF6" w:rsidRPr="00BD35FF" w:rsidRDefault="008E5EF6" w:rsidP="008E5EF6">
      <w:pPr>
        <w:widowControl w:val="0"/>
        <w:autoSpaceDE w:val="0"/>
        <w:jc w:val="both"/>
        <w:rPr>
          <w:sz w:val="10"/>
          <w:szCs w:val="10"/>
        </w:rPr>
      </w:pPr>
    </w:p>
    <w:p w:rsidR="008E5EF6" w:rsidRPr="0029472D" w:rsidRDefault="008E5EF6" w:rsidP="008E5EF6">
      <w:pPr>
        <w:pStyle w:val="CCAParticle"/>
      </w:pPr>
      <w:bookmarkStart w:id="362" w:name="_Toc157306100"/>
      <w:bookmarkStart w:id="363" w:name="_Toc530307828"/>
      <w:bookmarkStart w:id="364" w:name="_Toc97557112"/>
      <w:r w:rsidRPr="0029472D">
        <w:t>Article 41 Règlement en cas de groupement d’entreprises et de sous-traitance</w:t>
      </w:r>
      <w:bookmarkEnd w:id="362"/>
      <w:bookmarkEnd w:id="363"/>
      <w:bookmarkEnd w:id="364"/>
    </w:p>
    <w:p w:rsidR="008E5EF6" w:rsidRPr="0029472D" w:rsidRDefault="008E5EF6" w:rsidP="008E5EF6">
      <w:pPr>
        <w:widowControl w:val="0"/>
        <w:autoSpaceDE w:val="0"/>
        <w:jc w:val="both"/>
      </w:pPr>
      <w:r w:rsidRPr="0029472D">
        <w:t xml:space="preserve">41.1. En cas de groupement solidaire d’entreprises les paiements sont effectués dans le compte indiqué dans la soumission soit au nom du groupement, soit au nom du mandataire </w:t>
      </w:r>
      <w:r>
        <w:t>du groupement</w:t>
      </w:r>
      <w:r w:rsidRPr="0029472D">
        <w:t>.</w:t>
      </w:r>
    </w:p>
    <w:p w:rsidR="008E5EF6" w:rsidRPr="00BD35FF" w:rsidRDefault="008E5EF6" w:rsidP="008E5EF6">
      <w:pPr>
        <w:widowControl w:val="0"/>
        <w:autoSpaceDE w:val="0"/>
        <w:jc w:val="both"/>
        <w:rPr>
          <w:color w:val="ED7D31" w:themeColor="accent2"/>
          <w:sz w:val="10"/>
          <w:szCs w:val="10"/>
        </w:rPr>
      </w:pPr>
    </w:p>
    <w:p w:rsidR="008E5EF6" w:rsidRDefault="008E5EF6" w:rsidP="008E5EF6">
      <w:pPr>
        <w:jc w:val="both"/>
      </w:pPr>
      <w:r w:rsidRPr="0029472D">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8E5EF6" w:rsidRPr="00BD35FF" w:rsidRDefault="008E5EF6" w:rsidP="008E5EF6">
      <w:pPr>
        <w:jc w:val="both"/>
        <w:rPr>
          <w:sz w:val="10"/>
          <w:szCs w:val="10"/>
        </w:rPr>
      </w:pPr>
    </w:p>
    <w:p w:rsidR="008E5EF6" w:rsidRPr="00944845" w:rsidRDefault="008E5EF6" w:rsidP="008E5EF6">
      <w:pPr>
        <w:jc w:val="both"/>
      </w:pPr>
      <w:r w:rsidRPr="00944845">
        <w:t xml:space="preserve">L’Entreprise principale dispose d’un délai maximal de trente (30) jours ouvrables à compter de la date de rémunération de la facture des prestations exécutées et réceptionnées pour effectuer le paiement du sous-traitant. </w:t>
      </w:r>
    </w:p>
    <w:p w:rsidR="008E5EF6" w:rsidRPr="00BD35FF" w:rsidRDefault="008E5EF6" w:rsidP="008E5EF6">
      <w:pPr>
        <w:jc w:val="both"/>
        <w:rPr>
          <w:color w:val="ED7D31" w:themeColor="accent2"/>
          <w:sz w:val="10"/>
          <w:szCs w:val="10"/>
        </w:rPr>
      </w:pPr>
    </w:p>
    <w:p w:rsidR="008E5EF6" w:rsidRPr="00944845" w:rsidRDefault="008E5EF6" w:rsidP="008E5EF6">
      <w:pPr>
        <w:widowControl w:val="0"/>
        <w:autoSpaceDE w:val="0"/>
        <w:jc w:val="both"/>
      </w:pPr>
      <w:r w:rsidRPr="00944845">
        <w:t>En cas de non-paiement d’un sous-traitant pour des prestations déjà rémunérées par le Maître d’Ouvrage, ce dernier peut prendre à l’encontre du titulaire du marché des mesures coercitives, notamment le paiement direct du sous-traitant.</w:t>
      </w:r>
    </w:p>
    <w:p w:rsidR="008E5EF6" w:rsidRPr="00BD35FF" w:rsidRDefault="008E5EF6" w:rsidP="008E5EF6">
      <w:pPr>
        <w:widowControl w:val="0"/>
        <w:autoSpaceDE w:val="0"/>
        <w:jc w:val="both"/>
        <w:rPr>
          <w:sz w:val="10"/>
          <w:szCs w:val="10"/>
        </w:rPr>
      </w:pPr>
    </w:p>
    <w:p w:rsidR="008E5EF6" w:rsidRPr="0029472D" w:rsidRDefault="008E5EF6" w:rsidP="008E5EF6">
      <w:pPr>
        <w:pStyle w:val="CCAParticle"/>
      </w:pPr>
      <w:bookmarkStart w:id="365" w:name="_Toc157306101"/>
      <w:bookmarkStart w:id="366" w:name="_Toc530307829"/>
      <w:bookmarkStart w:id="367" w:name="_Toc97557113"/>
      <w:r w:rsidRPr="0029472D">
        <w:t>Article 42 Régime fiscal et douanier</w:t>
      </w:r>
      <w:bookmarkEnd w:id="365"/>
      <w:bookmarkEnd w:id="366"/>
      <w:bookmarkEnd w:id="367"/>
    </w:p>
    <w:p w:rsidR="008E5EF6" w:rsidRDefault="008E5EF6" w:rsidP="008E5EF6">
      <w:pPr>
        <w:widowControl w:val="0"/>
        <w:autoSpaceDE w:val="0"/>
        <w:jc w:val="both"/>
        <w:rPr>
          <w:color w:val="000000" w:themeColor="text1"/>
        </w:rPr>
      </w:pPr>
      <w:r w:rsidRPr="0029472D">
        <w:rPr>
          <w:color w:val="000000" w:themeColor="text1"/>
        </w:rPr>
        <w:t xml:space="preserve">Le marché est soumis au régime fiscal et douanier en vigueur en République du Cameroun. Le marché est conclu tout taxes comprises, conformément à la </w:t>
      </w:r>
      <w:r w:rsidRPr="00220F61">
        <w:rPr>
          <w:color w:val="000000" w:themeColor="text1"/>
        </w:rPr>
        <w:t xml:space="preserve">loi  </w:t>
      </w:r>
      <w:r w:rsidRPr="00220F61">
        <w:rPr>
          <w:rFonts w:eastAsia="Calibri"/>
          <w:iCs/>
          <w:lang w:eastAsia="en-US"/>
        </w:rPr>
        <w:t>n° 2024/013 du 23 décembre 2024</w:t>
      </w:r>
      <w:r w:rsidRPr="0029472D">
        <w:rPr>
          <w:color w:val="000000" w:themeColor="text1"/>
        </w:rPr>
        <w:t xml:space="preserve">Portant loi de finances de la République du Cameroun pour l’exercice </w:t>
      </w:r>
      <w:r>
        <w:rPr>
          <w:color w:val="000000" w:themeColor="text1"/>
        </w:rPr>
        <w:t xml:space="preserve">2025 </w:t>
      </w:r>
      <w:r w:rsidRPr="0029472D">
        <w:rPr>
          <w:color w:val="000000" w:themeColor="text1"/>
        </w:rPr>
        <w:t>et au Code Général des Impôts qui définissent les modalités de mise en œuvre du régime fiscal des Marchés Publics</w:t>
      </w:r>
      <w:r>
        <w:rPr>
          <w:color w:val="000000" w:themeColor="text1"/>
        </w:rPr>
        <w:t>.</w:t>
      </w:r>
    </w:p>
    <w:p w:rsidR="008E5EF6" w:rsidRPr="00BD35FF" w:rsidRDefault="008E5EF6" w:rsidP="008E5EF6">
      <w:pPr>
        <w:widowControl w:val="0"/>
        <w:autoSpaceDE w:val="0"/>
        <w:jc w:val="both"/>
        <w:rPr>
          <w:i/>
          <w:color w:val="000000" w:themeColor="text1"/>
          <w:sz w:val="10"/>
          <w:szCs w:val="10"/>
        </w:rPr>
      </w:pPr>
    </w:p>
    <w:p w:rsidR="008E5EF6" w:rsidRPr="0029472D" w:rsidRDefault="008E5EF6" w:rsidP="008E5EF6">
      <w:pPr>
        <w:widowControl w:val="0"/>
        <w:autoSpaceDE w:val="0"/>
        <w:jc w:val="both"/>
        <w:rPr>
          <w:color w:val="000000" w:themeColor="text1"/>
        </w:rPr>
      </w:pPr>
      <w:r w:rsidRPr="0029472D">
        <w:rPr>
          <w:color w:val="000000" w:themeColor="text1"/>
        </w:rPr>
        <w:t>La fiscalité applicable au présent marché comporte notamment :</w:t>
      </w:r>
    </w:p>
    <w:p w:rsidR="008E5EF6" w:rsidRPr="0029472D" w:rsidRDefault="008E5EF6" w:rsidP="008E5EF6">
      <w:pPr>
        <w:widowControl w:val="0"/>
        <w:numPr>
          <w:ilvl w:val="0"/>
          <w:numId w:val="42"/>
        </w:numPr>
        <w:autoSpaceDE w:val="0"/>
        <w:jc w:val="both"/>
        <w:rPr>
          <w:color w:val="000000" w:themeColor="text1"/>
        </w:rPr>
      </w:pPr>
      <w:r w:rsidRPr="0029472D">
        <w:rPr>
          <w:color w:val="000000" w:themeColor="text1"/>
        </w:rPr>
        <w:t>Des impôts et taxes relatifs aux bénéfices industriels et commerciaux, y compris l’AIR qui constitue un précompte sur l’impôt des sociétés;</w:t>
      </w:r>
    </w:p>
    <w:p w:rsidR="008E5EF6" w:rsidRPr="0029472D" w:rsidRDefault="008E5EF6" w:rsidP="008E5EF6">
      <w:pPr>
        <w:widowControl w:val="0"/>
        <w:numPr>
          <w:ilvl w:val="0"/>
          <w:numId w:val="42"/>
        </w:numPr>
        <w:autoSpaceDE w:val="0"/>
        <w:jc w:val="both"/>
        <w:rPr>
          <w:color w:val="000000" w:themeColor="text1"/>
        </w:rPr>
      </w:pPr>
      <w:r w:rsidRPr="0029472D">
        <w:rPr>
          <w:color w:val="000000" w:themeColor="text1"/>
        </w:rPr>
        <w:t>Des droits d’enregistrement calculés conformément aux stipulations du code des impôts;</w:t>
      </w:r>
    </w:p>
    <w:p w:rsidR="008E5EF6" w:rsidRPr="0029472D" w:rsidRDefault="008E5EF6" w:rsidP="008E5EF6">
      <w:pPr>
        <w:widowControl w:val="0"/>
        <w:numPr>
          <w:ilvl w:val="0"/>
          <w:numId w:val="42"/>
        </w:numPr>
        <w:autoSpaceDE w:val="0"/>
        <w:jc w:val="both"/>
        <w:rPr>
          <w:color w:val="000000" w:themeColor="text1"/>
        </w:rPr>
      </w:pPr>
      <w:r w:rsidRPr="0029472D">
        <w:rPr>
          <w:color w:val="000000" w:themeColor="text1"/>
        </w:rPr>
        <w:t>Des droits et taxes attachés à la réalisation des prestations prévues par le marché:</w:t>
      </w:r>
    </w:p>
    <w:p w:rsidR="008E5EF6" w:rsidRPr="0029472D" w:rsidRDefault="008E5EF6" w:rsidP="008E5EF6">
      <w:pPr>
        <w:widowControl w:val="0"/>
        <w:numPr>
          <w:ilvl w:val="3"/>
          <w:numId w:val="43"/>
        </w:numPr>
        <w:autoSpaceDE w:val="0"/>
        <w:jc w:val="both"/>
        <w:rPr>
          <w:color w:val="000000" w:themeColor="text1"/>
        </w:rPr>
      </w:pPr>
      <w:r w:rsidRPr="0029472D">
        <w:rPr>
          <w:color w:val="000000" w:themeColor="text1"/>
        </w:rPr>
        <w:t>Des droits et taxes d’entrée sur le territoire camerounais (droits de douanes, TVA, taxe informatique);</w:t>
      </w:r>
    </w:p>
    <w:p w:rsidR="008E5EF6" w:rsidRPr="0029472D" w:rsidRDefault="008E5EF6" w:rsidP="008E5EF6">
      <w:pPr>
        <w:widowControl w:val="0"/>
        <w:numPr>
          <w:ilvl w:val="3"/>
          <w:numId w:val="43"/>
        </w:numPr>
        <w:autoSpaceDE w:val="0"/>
        <w:jc w:val="both"/>
        <w:rPr>
          <w:color w:val="000000" w:themeColor="text1"/>
        </w:rPr>
      </w:pPr>
      <w:r w:rsidRPr="0029472D">
        <w:rPr>
          <w:color w:val="000000" w:themeColor="text1"/>
        </w:rPr>
        <w:t>Des droits et taxes communaux,</w:t>
      </w:r>
    </w:p>
    <w:p w:rsidR="008E5EF6" w:rsidRDefault="008E5EF6" w:rsidP="008E5EF6">
      <w:pPr>
        <w:widowControl w:val="0"/>
        <w:numPr>
          <w:ilvl w:val="3"/>
          <w:numId w:val="43"/>
        </w:numPr>
        <w:autoSpaceDE w:val="0"/>
        <w:jc w:val="both"/>
        <w:rPr>
          <w:color w:val="000000" w:themeColor="text1"/>
        </w:rPr>
      </w:pPr>
      <w:r w:rsidRPr="0029472D">
        <w:rPr>
          <w:color w:val="000000" w:themeColor="text1"/>
        </w:rPr>
        <w:t>Des droits et taxes relatifs aux prélèvements des matériaux et d’eau.</w:t>
      </w:r>
    </w:p>
    <w:p w:rsidR="008E5EF6" w:rsidRPr="00BD35FF" w:rsidRDefault="008E5EF6" w:rsidP="008E5EF6">
      <w:pPr>
        <w:widowControl w:val="0"/>
        <w:autoSpaceDE w:val="0"/>
        <w:ind w:left="2880"/>
        <w:jc w:val="both"/>
        <w:rPr>
          <w:color w:val="000000" w:themeColor="text1"/>
          <w:sz w:val="10"/>
          <w:szCs w:val="10"/>
        </w:rPr>
      </w:pPr>
    </w:p>
    <w:p w:rsidR="008E5EF6" w:rsidRPr="0029472D" w:rsidRDefault="008E5EF6" w:rsidP="008E5EF6">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rsidR="008E5EF6" w:rsidRPr="0029472D" w:rsidRDefault="008E5EF6" w:rsidP="008E5EF6">
      <w:pPr>
        <w:widowControl w:val="0"/>
        <w:autoSpaceDE w:val="0"/>
        <w:jc w:val="both"/>
        <w:rPr>
          <w:color w:val="000000" w:themeColor="text1"/>
        </w:rPr>
      </w:pPr>
      <w:r w:rsidRPr="0029472D">
        <w:rPr>
          <w:color w:val="000000" w:themeColor="text1"/>
        </w:rPr>
        <w:t>Le prix TTC s’entend TVA incluse.</w:t>
      </w:r>
    </w:p>
    <w:p w:rsidR="008E5EF6" w:rsidRPr="0029472D" w:rsidRDefault="008E5EF6" w:rsidP="008E5EF6">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rsidR="008E5EF6" w:rsidRPr="00BD35FF" w:rsidRDefault="008E5EF6" w:rsidP="008E5EF6">
      <w:pPr>
        <w:widowControl w:val="0"/>
        <w:autoSpaceDE w:val="0"/>
        <w:jc w:val="both"/>
        <w:rPr>
          <w:sz w:val="10"/>
          <w:szCs w:val="10"/>
        </w:rPr>
      </w:pPr>
    </w:p>
    <w:p w:rsidR="008E5EF6" w:rsidRPr="0029472D" w:rsidRDefault="008E5EF6" w:rsidP="008E5EF6">
      <w:pPr>
        <w:pStyle w:val="CCAParticle"/>
      </w:pPr>
      <w:bookmarkStart w:id="368" w:name="_Toc157306102"/>
      <w:bookmarkStart w:id="369" w:name="_Toc530307830"/>
      <w:bookmarkStart w:id="370" w:name="_Toc97557114"/>
      <w:r w:rsidRPr="0029472D">
        <w:t>Article 43 Timbres et enregistrement des marchés</w:t>
      </w:r>
      <w:bookmarkEnd w:id="368"/>
      <w:bookmarkEnd w:id="369"/>
      <w:bookmarkEnd w:id="370"/>
    </w:p>
    <w:p w:rsidR="008E5EF6" w:rsidRPr="0029472D" w:rsidRDefault="008E5EF6" w:rsidP="008E5EF6">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340"/>
    <w:p w:rsidR="008E5EF6" w:rsidRPr="00BD35FF" w:rsidRDefault="008E5EF6" w:rsidP="008E5EF6">
      <w:pPr>
        <w:widowControl w:val="0"/>
        <w:autoSpaceDE w:val="0"/>
        <w:jc w:val="both"/>
        <w:rPr>
          <w:b/>
          <w:bCs/>
          <w:sz w:val="10"/>
          <w:szCs w:val="10"/>
        </w:rPr>
      </w:pPr>
    </w:p>
    <w:p w:rsidR="008E5EF6" w:rsidRPr="0029472D" w:rsidRDefault="008E5EF6" w:rsidP="008E5EF6">
      <w:pPr>
        <w:pStyle w:val="CCAPchapitre"/>
      </w:pPr>
      <w:bookmarkStart w:id="371" w:name="_Toc530307831"/>
      <w:bookmarkStart w:id="372" w:name="_Toc97557115"/>
      <w:bookmarkStart w:id="373" w:name="_Toc157306103"/>
      <w:r w:rsidRPr="0029472D">
        <w:t>Dispositions diverses</w:t>
      </w:r>
      <w:bookmarkEnd w:id="371"/>
      <w:bookmarkEnd w:id="372"/>
      <w:bookmarkEnd w:id="373"/>
    </w:p>
    <w:p w:rsidR="008E5EF6" w:rsidRDefault="008E5EF6" w:rsidP="008E5EF6">
      <w:pPr>
        <w:pStyle w:val="CCAParticle"/>
      </w:pPr>
      <w:bookmarkStart w:id="374" w:name="_Toc157306104"/>
      <w:bookmarkStart w:id="375" w:name="_Toc530307832"/>
      <w:bookmarkStart w:id="376" w:name="_Toc97557116"/>
      <w:bookmarkStart w:id="377" w:name="_Hlk163137673"/>
    </w:p>
    <w:p w:rsidR="008E5EF6" w:rsidRPr="0029472D" w:rsidRDefault="008E5EF6" w:rsidP="008E5EF6">
      <w:pPr>
        <w:pStyle w:val="CCAParticle"/>
      </w:pPr>
      <w:r w:rsidRPr="0029472D">
        <w:t>Article 44-Résiliation du marché</w:t>
      </w:r>
      <w:bookmarkEnd w:id="374"/>
      <w:bookmarkEnd w:id="375"/>
      <w:bookmarkEnd w:id="376"/>
    </w:p>
    <w:p w:rsidR="008E5EF6" w:rsidRPr="0029472D" w:rsidRDefault="008E5EF6" w:rsidP="008E5EF6">
      <w:pPr>
        <w:widowControl w:val="0"/>
        <w:autoSpaceDE w:val="0"/>
        <w:jc w:val="both"/>
      </w:pPr>
      <w:bookmarkStart w:id="378" w:name="_Hlk163153001"/>
      <w:r w:rsidRPr="0029472D">
        <w:t>44.1 Le marché est résilié de plein droit dans l’un des cas suivants :</w:t>
      </w:r>
    </w:p>
    <w:p w:rsidR="008E5EF6" w:rsidRDefault="008E5EF6" w:rsidP="008E5EF6">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Décès du titulaire du marché. Dans ce cas, le </w:t>
      </w:r>
      <w:r>
        <w:rPr>
          <w:rFonts w:ascii="Times New Roman" w:hAnsi="Times New Roman"/>
          <w:sz w:val="24"/>
          <w:szCs w:val="24"/>
        </w:rPr>
        <w:t xml:space="preserve">Maître d’Ouvrage </w:t>
      </w:r>
      <w:r w:rsidRPr="0029472D">
        <w:rPr>
          <w:rFonts w:ascii="Times New Roman" w:hAnsi="Times New Roman"/>
          <w:sz w:val="24"/>
          <w:szCs w:val="24"/>
        </w:rPr>
        <w:t xml:space="preserve"> peut, s’il y a lieu, autoriser que soient acceptées les propositions présentées par les ayant droits pour la continuation des prestations ;</w:t>
      </w:r>
    </w:p>
    <w:p w:rsidR="008E5EF6" w:rsidRPr="00BD35FF" w:rsidRDefault="008E5EF6" w:rsidP="008E5EF6">
      <w:pPr>
        <w:pStyle w:val="Paragraphedeliste"/>
        <w:widowControl w:val="0"/>
        <w:autoSpaceDE w:val="0"/>
        <w:spacing w:after="0" w:line="240" w:lineRule="auto"/>
        <w:ind w:left="786"/>
        <w:jc w:val="both"/>
        <w:rPr>
          <w:rFonts w:ascii="Times New Roman" w:hAnsi="Times New Roman"/>
          <w:sz w:val="10"/>
          <w:szCs w:val="10"/>
        </w:rPr>
      </w:pPr>
    </w:p>
    <w:p w:rsidR="008E5EF6" w:rsidRDefault="008E5EF6" w:rsidP="008E5EF6">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 du titulaire du marché. Dans ce cas, le Maître d’Ouvrage peut accepter s’il y a lieu, des propositions qui peuvent être présentées par les créanciers pour la continuation des prestations;</w:t>
      </w:r>
    </w:p>
    <w:p w:rsidR="008E5EF6" w:rsidRPr="00BD35FF" w:rsidRDefault="008E5EF6" w:rsidP="008E5EF6">
      <w:pPr>
        <w:widowControl w:val="0"/>
        <w:autoSpaceDE w:val="0"/>
        <w:jc w:val="both"/>
        <w:rPr>
          <w:sz w:val="10"/>
          <w:szCs w:val="10"/>
        </w:rPr>
      </w:pPr>
    </w:p>
    <w:p w:rsidR="008E5EF6" w:rsidRDefault="008E5EF6" w:rsidP="008E5EF6">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 judiciaire, si le co-contractant de l’Administration n’est pas autorisé par le tribunal à continuer l’exploitation de son entreprise;</w:t>
      </w:r>
    </w:p>
    <w:p w:rsidR="008E5EF6" w:rsidRPr="00BD35FF" w:rsidRDefault="008E5EF6" w:rsidP="008E5EF6">
      <w:pPr>
        <w:widowControl w:val="0"/>
        <w:autoSpaceDE w:val="0"/>
        <w:jc w:val="both"/>
        <w:rPr>
          <w:sz w:val="10"/>
          <w:szCs w:val="10"/>
        </w:rPr>
      </w:pPr>
    </w:p>
    <w:p w:rsidR="008E5EF6" w:rsidRDefault="008E5EF6" w:rsidP="008E5EF6">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 cas de sous-traitance, de cotraitance ou de sous-commande sans autorisation préalable du Maître d’Ouvrage ou du Maître d’Ouvrage Délégué;</w:t>
      </w:r>
    </w:p>
    <w:p w:rsidR="008E5EF6" w:rsidRPr="00BD35FF" w:rsidRDefault="008E5EF6" w:rsidP="008E5EF6">
      <w:pPr>
        <w:widowControl w:val="0"/>
        <w:autoSpaceDE w:val="0"/>
        <w:jc w:val="both"/>
        <w:rPr>
          <w:sz w:val="10"/>
          <w:szCs w:val="10"/>
        </w:rPr>
      </w:pPr>
    </w:p>
    <w:p w:rsidR="008E5EF6" w:rsidRDefault="008E5EF6" w:rsidP="008E5EF6">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Défaillance du cocontractant de l’Administration dûment notifiée à ce dernier par le </w:t>
      </w:r>
      <w:r>
        <w:rPr>
          <w:rFonts w:ascii="Times New Roman" w:hAnsi="Times New Roman"/>
          <w:sz w:val="24"/>
          <w:szCs w:val="24"/>
        </w:rPr>
        <w:t xml:space="preserve">Maître d’Ouvrage </w:t>
      </w:r>
      <w:r w:rsidRPr="0029472D">
        <w:rPr>
          <w:rFonts w:ascii="Times New Roman" w:hAnsi="Times New Roman"/>
          <w:sz w:val="24"/>
          <w:szCs w:val="24"/>
        </w:rPr>
        <w:t xml:space="preserve"> par ordre de service valant mise en demeure et après évaluation et constat de la carence : </w:t>
      </w:r>
    </w:p>
    <w:p w:rsidR="008E5EF6" w:rsidRPr="00BD35FF" w:rsidRDefault="008E5EF6" w:rsidP="008E5EF6">
      <w:pPr>
        <w:widowControl w:val="0"/>
        <w:autoSpaceDE w:val="0"/>
        <w:jc w:val="both"/>
        <w:rPr>
          <w:sz w:val="10"/>
          <w:szCs w:val="10"/>
        </w:rPr>
      </w:pPr>
    </w:p>
    <w:p w:rsidR="008E5EF6" w:rsidRDefault="008E5EF6" w:rsidP="008E5EF6">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Non-respect de la législation ou de la réglementation du travail;</w:t>
      </w:r>
    </w:p>
    <w:p w:rsidR="008E5EF6" w:rsidRPr="00BD35FF" w:rsidRDefault="008E5EF6" w:rsidP="008E5EF6">
      <w:pPr>
        <w:widowControl w:val="0"/>
        <w:autoSpaceDE w:val="0"/>
        <w:jc w:val="both"/>
        <w:rPr>
          <w:sz w:val="10"/>
          <w:szCs w:val="10"/>
        </w:rPr>
      </w:pPr>
    </w:p>
    <w:p w:rsidR="008E5EF6" w:rsidRDefault="008E5EF6" w:rsidP="008E5EF6">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 importante des prix dans les conditions définies par le cahier des clauses administratives générales, suite à la modification des conditions économiques ou des quantités initiales du marché;</w:t>
      </w:r>
    </w:p>
    <w:p w:rsidR="008E5EF6" w:rsidRPr="00BD35FF" w:rsidRDefault="008E5EF6" w:rsidP="008E5EF6">
      <w:pPr>
        <w:widowControl w:val="0"/>
        <w:autoSpaceDE w:val="0"/>
        <w:jc w:val="both"/>
        <w:rPr>
          <w:sz w:val="10"/>
          <w:szCs w:val="10"/>
        </w:rPr>
      </w:pPr>
    </w:p>
    <w:p w:rsidR="008E5EF6" w:rsidRDefault="008E5EF6" w:rsidP="008E5EF6">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Manœuvres frauduleuses et corruption dûment constatées. </w:t>
      </w:r>
    </w:p>
    <w:p w:rsidR="008E5EF6" w:rsidRPr="00BD35FF" w:rsidRDefault="008E5EF6" w:rsidP="008E5EF6">
      <w:pPr>
        <w:widowControl w:val="0"/>
        <w:autoSpaceDE w:val="0"/>
        <w:jc w:val="both"/>
        <w:rPr>
          <w:sz w:val="10"/>
          <w:szCs w:val="10"/>
        </w:rPr>
      </w:pPr>
    </w:p>
    <w:p w:rsidR="008E5EF6" w:rsidRPr="00220F61" w:rsidRDefault="008E5EF6" w:rsidP="008E5EF6">
      <w:pPr>
        <w:widowControl w:val="0"/>
        <w:autoSpaceDE w:val="0"/>
        <w:jc w:val="both"/>
      </w:pPr>
      <w:r w:rsidRPr="00220F61">
        <w:t>44.2 Le marché peut également être résilié dans les conditions stipulées dans le CCAG, notamment dans l’un des cas suivants :</w:t>
      </w:r>
    </w:p>
    <w:p w:rsidR="008E5EF6" w:rsidRPr="00220F61" w:rsidRDefault="008E5EF6" w:rsidP="008E5EF6">
      <w:pPr>
        <w:widowControl w:val="0"/>
        <w:numPr>
          <w:ilvl w:val="0"/>
          <w:numId w:val="8"/>
        </w:numPr>
        <w:autoSpaceDE w:val="0"/>
        <w:ind w:left="567" w:hanging="283"/>
        <w:jc w:val="both"/>
        <w:rPr>
          <w:iCs/>
        </w:rPr>
      </w:pPr>
      <w:r w:rsidRPr="00220F61">
        <w:rPr>
          <w:iCs/>
        </w:rPr>
        <w:t>Retard dans les travaux entraînant des pénalités au-delà de 10% du montant du marché TTC ;</w:t>
      </w:r>
    </w:p>
    <w:p w:rsidR="008E5EF6" w:rsidRPr="00220F61" w:rsidRDefault="008E5EF6" w:rsidP="008E5EF6">
      <w:pPr>
        <w:widowControl w:val="0"/>
        <w:numPr>
          <w:ilvl w:val="0"/>
          <w:numId w:val="8"/>
        </w:numPr>
        <w:autoSpaceDE w:val="0"/>
        <w:ind w:left="567" w:hanging="283"/>
        <w:jc w:val="both"/>
        <w:rPr>
          <w:iCs/>
        </w:rPr>
      </w:pPr>
      <w:r w:rsidRPr="00220F61">
        <w:rPr>
          <w:iCs/>
        </w:rPr>
        <w:t xml:space="preserve">Ajournement ou interruption prolongée décidée par le Maitre d’Ouvrage; </w:t>
      </w:r>
    </w:p>
    <w:p w:rsidR="008E5EF6" w:rsidRPr="00220F61" w:rsidRDefault="008E5EF6" w:rsidP="008E5EF6">
      <w:pPr>
        <w:widowControl w:val="0"/>
        <w:numPr>
          <w:ilvl w:val="0"/>
          <w:numId w:val="8"/>
        </w:numPr>
        <w:autoSpaceDE w:val="0"/>
        <w:ind w:left="567" w:hanging="283"/>
        <w:jc w:val="both"/>
        <w:rPr>
          <w:iCs/>
        </w:rPr>
      </w:pPr>
      <w:r w:rsidRPr="00220F61">
        <w:rPr>
          <w:iCs/>
        </w:rPr>
        <w:t>Non-paiement persistant des prestations </w:t>
      </w:r>
      <w:r w:rsidRPr="00220F61">
        <w:t>;</w:t>
      </w:r>
    </w:p>
    <w:p w:rsidR="008E5EF6" w:rsidRPr="00220F61" w:rsidRDefault="008E5EF6" w:rsidP="008E5EF6">
      <w:pPr>
        <w:widowControl w:val="0"/>
        <w:numPr>
          <w:ilvl w:val="0"/>
          <w:numId w:val="8"/>
        </w:numPr>
        <w:autoSpaceDE w:val="0"/>
        <w:ind w:left="567" w:hanging="283"/>
        <w:jc w:val="both"/>
        <w:rPr>
          <w:iCs/>
        </w:rPr>
      </w:pPr>
      <w:r w:rsidRPr="00220F61">
        <w:rPr>
          <w:iCs/>
        </w:rPr>
        <w:t>Refus de la reprise des travaux mal exécutés.</w:t>
      </w:r>
    </w:p>
    <w:p w:rsidR="008E5EF6" w:rsidRPr="00220F61" w:rsidRDefault="008E5EF6" w:rsidP="008E5EF6">
      <w:pPr>
        <w:widowControl w:val="0"/>
        <w:autoSpaceDE w:val="0"/>
        <w:ind w:left="567"/>
        <w:jc w:val="both"/>
        <w:rPr>
          <w:iCs/>
          <w:sz w:val="10"/>
          <w:szCs w:val="10"/>
        </w:rPr>
      </w:pPr>
    </w:p>
    <w:p w:rsidR="008E5EF6" w:rsidRPr="00220F61" w:rsidRDefault="008E5EF6" w:rsidP="008E5EF6">
      <w:pPr>
        <w:widowControl w:val="0"/>
        <w:autoSpaceDE w:val="0"/>
        <w:jc w:val="both"/>
      </w:pPr>
      <w:r w:rsidRPr="00220F61">
        <w:t xml:space="preserve">44.3 Le marché peut également être résilié </w:t>
      </w:r>
      <w:r w:rsidRPr="00220F61">
        <w:rPr>
          <w:bCs/>
          <w:lang w:val="fr-CM"/>
        </w:rPr>
        <w:t>sans tort des titulaires</w:t>
      </w:r>
      <w:r w:rsidRPr="00220F61">
        <w:t>, notamment dans l’un des cas suivants :</w:t>
      </w:r>
    </w:p>
    <w:p w:rsidR="008E5EF6" w:rsidRPr="00220F61" w:rsidRDefault="008E5EF6" w:rsidP="008E5EF6">
      <w:pPr>
        <w:widowControl w:val="0"/>
        <w:numPr>
          <w:ilvl w:val="0"/>
          <w:numId w:val="8"/>
        </w:numPr>
        <w:autoSpaceDE w:val="0"/>
        <w:ind w:left="567" w:hanging="283"/>
        <w:jc w:val="both"/>
        <w:rPr>
          <w:iCs/>
        </w:rPr>
      </w:pPr>
      <w:r w:rsidRPr="00220F61">
        <w:rPr>
          <w:iCs/>
        </w:rPr>
        <w:t>Force majeure et après avis de l’Autorité chargée des marchés publics en l’absence de toute responsabilité du cocontractant de l’administration sans préjudice des indemnités auxquels ce dernier peut prétendre ;</w:t>
      </w:r>
    </w:p>
    <w:p w:rsidR="008E5EF6" w:rsidRPr="00220F61" w:rsidRDefault="008E5EF6" w:rsidP="008E5EF6">
      <w:pPr>
        <w:widowControl w:val="0"/>
        <w:numPr>
          <w:ilvl w:val="0"/>
          <w:numId w:val="8"/>
        </w:numPr>
        <w:autoSpaceDE w:val="0"/>
        <w:ind w:left="567" w:hanging="283"/>
        <w:jc w:val="both"/>
      </w:pPr>
      <w:r w:rsidRPr="00220F61">
        <w:rPr>
          <w:iCs/>
        </w:rPr>
        <w:t>Non-paiement persistant des prestations</w:t>
      </w:r>
      <w:r w:rsidRPr="00220F61">
        <w:t>.</w:t>
      </w:r>
    </w:p>
    <w:p w:rsidR="008E5EF6" w:rsidRPr="0029472D" w:rsidRDefault="008E5EF6" w:rsidP="008E5EF6">
      <w:pPr>
        <w:widowControl w:val="0"/>
        <w:numPr>
          <w:ilvl w:val="0"/>
          <w:numId w:val="8"/>
        </w:numPr>
        <w:autoSpaceDE w:val="0"/>
        <w:ind w:left="567" w:hanging="283"/>
        <w:jc w:val="both"/>
        <w:rPr>
          <w:color w:val="000000" w:themeColor="text1"/>
        </w:rPr>
      </w:pPr>
      <w:r w:rsidRPr="0029472D">
        <w:rPr>
          <w:color w:val="000000" w:themeColor="text1"/>
        </w:rPr>
        <w:t>Motif d’intérêt général.</w:t>
      </w:r>
    </w:p>
    <w:bookmarkEnd w:id="377"/>
    <w:p w:rsidR="008E5EF6" w:rsidRPr="00BD35FF" w:rsidRDefault="008E5EF6" w:rsidP="008E5EF6">
      <w:pPr>
        <w:widowControl w:val="0"/>
        <w:autoSpaceDE w:val="0"/>
        <w:ind w:left="567"/>
        <w:jc w:val="both"/>
        <w:rPr>
          <w:sz w:val="10"/>
          <w:szCs w:val="10"/>
        </w:rPr>
      </w:pPr>
    </w:p>
    <w:p w:rsidR="008E5EF6" w:rsidRPr="0029472D" w:rsidRDefault="008E5EF6" w:rsidP="008E5EF6">
      <w:pPr>
        <w:pStyle w:val="CCAParticle"/>
      </w:pPr>
      <w:bookmarkStart w:id="379" w:name="_Toc530307833"/>
      <w:bookmarkStart w:id="380" w:name="_Toc97557117"/>
      <w:bookmarkStart w:id="381" w:name="_Toc157306105"/>
      <w:r w:rsidRPr="0029472D">
        <w:t>Article 45 Cas de force majeure</w:t>
      </w:r>
      <w:bookmarkEnd w:id="379"/>
      <w:bookmarkEnd w:id="380"/>
      <w:bookmarkEnd w:id="381"/>
    </w:p>
    <w:p w:rsidR="008E5EF6" w:rsidRPr="0029472D" w:rsidRDefault="008E5EF6" w:rsidP="008E5EF6">
      <w:pPr>
        <w:widowControl w:val="0"/>
        <w:autoSpaceDE w:val="0"/>
        <w:jc w:val="both"/>
        <w:rPr>
          <w:iCs/>
          <w:color w:val="ED7D31" w:themeColor="accent2"/>
        </w:rPr>
      </w:pPr>
      <w:bookmarkStart w:id="382" w:name="_Hlk163221945"/>
      <w:bookmarkStart w:id="383" w:name="_Hlk163137692"/>
      <w:r w:rsidRPr="00220F61">
        <w:rPr>
          <w:iCs/>
        </w:rPr>
        <w:t>Le titulaire du marché ne sera pas tenu responsable des retards imputables à un cas de force majeure. Dans un tel cas, le titulaire du marché avertira le Maître d’Ouvrage  par écrit, dans les cinq (05)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2"/>
    <w:p w:rsidR="008E5EF6" w:rsidRDefault="008E5EF6" w:rsidP="008E5EF6">
      <w:pPr>
        <w:widowControl w:val="0"/>
        <w:autoSpaceDE w:val="0"/>
        <w:jc w:val="both"/>
      </w:pPr>
      <w:r w:rsidRPr="0029472D">
        <w:t xml:space="preserve">Aux fins du présent marché, la « force majeure » désigne </w:t>
      </w:r>
      <w:r>
        <w:t>un événement qui influence négativement l’exécution des travaux auquel le cocontractant ne peut remédier de quelque manière que ce soit</w:t>
      </w:r>
      <w:r w:rsidRPr="0029472D">
        <w:t>.</w:t>
      </w:r>
    </w:p>
    <w:p w:rsidR="008E5EF6" w:rsidRPr="00BD35FF" w:rsidRDefault="008E5EF6" w:rsidP="008E5EF6">
      <w:pPr>
        <w:widowControl w:val="0"/>
        <w:autoSpaceDE w:val="0"/>
        <w:jc w:val="both"/>
        <w:rPr>
          <w:sz w:val="10"/>
          <w:szCs w:val="10"/>
        </w:rPr>
      </w:pPr>
    </w:p>
    <w:bookmarkEnd w:id="383"/>
    <w:p w:rsidR="008E5EF6" w:rsidRPr="0029472D" w:rsidRDefault="008E5EF6" w:rsidP="008E5EF6">
      <w:pPr>
        <w:widowControl w:val="0"/>
        <w:autoSpaceDE w:val="0"/>
        <w:jc w:val="both"/>
      </w:pPr>
      <w:r w:rsidRPr="0029472D">
        <w:lastRenderedPageBreak/>
        <w:t>Les cas de force majeure seront constatés conformément aux dispositions du CCAG. Il appartient au Maître d’Ouvrage d’apprécier le caractère de force majeure et les justificatifs fournis.</w:t>
      </w:r>
    </w:p>
    <w:p w:rsidR="008E5EF6" w:rsidRPr="0029472D" w:rsidRDefault="008E5EF6" w:rsidP="008E5EF6">
      <w:pPr>
        <w:widowControl w:val="0"/>
        <w:autoSpaceDE w:val="0"/>
        <w:jc w:val="both"/>
      </w:pPr>
      <w:r w:rsidRPr="0029472D">
        <w:t>Dans le cas où le cocontractant invoquerait le cas de force majeure relevant des conditions météorologiques, les seuils en deçà desquels aucune réclamation ne sera admise sont :</w:t>
      </w:r>
    </w:p>
    <w:p w:rsidR="008E5EF6" w:rsidRPr="0029472D" w:rsidRDefault="008E5EF6" w:rsidP="008E5EF6">
      <w:pPr>
        <w:widowControl w:val="0"/>
        <w:numPr>
          <w:ilvl w:val="0"/>
          <w:numId w:val="8"/>
        </w:numPr>
        <w:autoSpaceDE w:val="0"/>
        <w:ind w:left="567" w:hanging="283"/>
        <w:jc w:val="both"/>
      </w:pPr>
      <w:r w:rsidRPr="0029472D">
        <w:rPr>
          <w:i/>
          <w:iCs/>
        </w:rPr>
        <w:t>Pluie : 200 millimètres en 24 heures;</w:t>
      </w:r>
    </w:p>
    <w:p w:rsidR="008E5EF6" w:rsidRPr="0029472D" w:rsidRDefault="008E5EF6" w:rsidP="008E5EF6">
      <w:pPr>
        <w:widowControl w:val="0"/>
        <w:numPr>
          <w:ilvl w:val="0"/>
          <w:numId w:val="8"/>
        </w:numPr>
        <w:autoSpaceDE w:val="0"/>
        <w:ind w:left="567" w:hanging="283"/>
        <w:jc w:val="both"/>
      </w:pPr>
      <w:r w:rsidRPr="0029472D">
        <w:rPr>
          <w:i/>
          <w:iCs/>
        </w:rPr>
        <w:t>Vent : 40 mètres par seconde;</w:t>
      </w:r>
    </w:p>
    <w:p w:rsidR="008E5EF6" w:rsidRPr="0029472D" w:rsidRDefault="008E5EF6" w:rsidP="008E5EF6">
      <w:pPr>
        <w:widowControl w:val="0"/>
        <w:numPr>
          <w:ilvl w:val="0"/>
          <w:numId w:val="8"/>
        </w:numPr>
        <w:autoSpaceDE w:val="0"/>
        <w:ind w:left="567" w:hanging="283"/>
        <w:jc w:val="both"/>
      </w:pPr>
      <w:r w:rsidRPr="0029472D">
        <w:rPr>
          <w:i/>
          <w:iCs/>
        </w:rPr>
        <w:t>Crue : la crue de fréquence décennale.</w:t>
      </w:r>
    </w:p>
    <w:bookmarkEnd w:id="378"/>
    <w:p w:rsidR="008E5EF6" w:rsidRPr="00BD35FF" w:rsidRDefault="008E5EF6" w:rsidP="008E5EF6">
      <w:pPr>
        <w:widowControl w:val="0"/>
        <w:autoSpaceDE w:val="0"/>
        <w:jc w:val="both"/>
        <w:rPr>
          <w:sz w:val="10"/>
          <w:szCs w:val="10"/>
        </w:rPr>
      </w:pPr>
    </w:p>
    <w:p w:rsidR="008E5EF6" w:rsidRPr="0029472D" w:rsidRDefault="008E5EF6" w:rsidP="008E5EF6">
      <w:pPr>
        <w:pStyle w:val="CCAParticle"/>
      </w:pPr>
      <w:bookmarkStart w:id="384" w:name="_Toc157306106"/>
      <w:bookmarkStart w:id="385" w:name="_Toc530307834"/>
      <w:bookmarkStart w:id="386" w:name="_Toc97557118"/>
      <w:r w:rsidRPr="0029472D">
        <w:t>Article 46- Différends et litiges</w:t>
      </w:r>
      <w:bookmarkEnd w:id="384"/>
      <w:bookmarkEnd w:id="385"/>
      <w:bookmarkEnd w:id="386"/>
    </w:p>
    <w:p w:rsidR="008E5EF6" w:rsidRPr="0029472D" w:rsidRDefault="008E5EF6" w:rsidP="008E5EF6">
      <w:pPr>
        <w:widowControl w:val="0"/>
        <w:autoSpaceDE w:val="0"/>
        <w:jc w:val="both"/>
        <w:rPr>
          <w:spacing w:val="5"/>
        </w:rPr>
      </w:pPr>
      <w:r w:rsidRPr="0029472D">
        <w:rPr>
          <w:spacing w:val="5"/>
        </w:rPr>
        <w:t>Les différends ou litiges nés de l’exécution du présent marché peuvent faire l’objet d’un règlement à l’amiable.</w:t>
      </w:r>
    </w:p>
    <w:p w:rsidR="008E5EF6" w:rsidRPr="0029472D" w:rsidRDefault="008E5EF6" w:rsidP="008E5EF6">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 xml:space="preserve">apportée au différend, celui-ci est porté devant la juridiction camerounaise compétente, </w:t>
      </w:r>
      <w:r>
        <w:t>notamment le Tribunal de Première Instance de Bengbis.</w:t>
      </w:r>
    </w:p>
    <w:p w:rsidR="008E5EF6" w:rsidRPr="00BD35FF" w:rsidRDefault="008E5EF6" w:rsidP="008E5EF6">
      <w:pPr>
        <w:widowControl w:val="0"/>
        <w:autoSpaceDE w:val="0"/>
        <w:jc w:val="both"/>
        <w:rPr>
          <w:sz w:val="10"/>
          <w:szCs w:val="10"/>
        </w:rPr>
      </w:pPr>
    </w:p>
    <w:p w:rsidR="008E5EF6" w:rsidRPr="0029472D" w:rsidRDefault="008E5EF6" w:rsidP="008E5EF6">
      <w:pPr>
        <w:pStyle w:val="CCAParticle"/>
      </w:pPr>
      <w:bookmarkStart w:id="387" w:name="_Toc530307835"/>
      <w:bookmarkStart w:id="388" w:name="_Toc97557119"/>
      <w:bookmarkStart w:id="389" w:name="_Toc157306107"/>
      <w:r w:rsidRPr="0029472D">
        <w:t>Article 47- Edition et diffusion du présent marché</w:t>
      </w:r>
      <w:bookmarkEnd w:id="387"/>
      <w:bookmarkEnd w:id="388"/>
      <w:bookmarkEnd w:id="389"/>
    </w:p>
    <w:p w:rsidR="008E5EF6" w:rsidRPr="0029472D" w:rsidRDefault="008E5EF6" w:rsidP="008E5EF6">
      <w:pPr>
        <w:widowControl w:val="0"/>
        <w:autoSpaceDE w:val="0"/>
        <w:jc w:val="both"/>
      </w:pPr>
      <w:r w:rsidRPr="0029472D">
        <w:t xml:space="preserve">La rédaction ou la mise en forme des documents constitutifs du marché sont assurées par le Maître d’Ouvrage. La reproduction de </w:t>
      </w:r>
      <w:r w:rsidRPr="0029472D">
        <w:rPr>
          <w:i/>
          <w:iCs/>
        </w:rPr>
        <w:t xml:space="preserve">Vingt (20) </w:t>
      </w:r>
      <w:r w:rsidRPr="0029472D">
        <w:t xml:space="preserve">exemplaires du présent marché à faire souscrire par le cocontractant est à la charge du Maître d’Ouvrage. </w:t>
      </w:r>
    </w:p>
    <w:p w:rsidR="008E5EF6" w:rsidRPr="00BD35FF" w:rsidRDefault="008E5EF6" w:rsidP="008E5EF6">
      <w:pPr>
        <w:widowControl w:val="0"/>
        <w:autoSpaceDE w:val="0"/>
        <w:jc w:val="both"/>
        <w:rPr>
          <w:sz w:val="10"/>
          <w:szCs w:val="10"/>
        </w:rPr>
      </w:pPr>
    </w:p>
    <w:p w:rsidR="008E5EF6" w:rsidRPr="0029472D" w:rsidRDefault="008E5EF6" w:rsidP="008E5EF6">
      <w:pPr>
        <w:pStyle w:val="CCAParticle"/>
      </w:pPr>
      <w:bookmarkStart w:id="390" w:name="_Toc530307836"/>
      <w:bookmarkStart w:id="391" w:name="_Toc97557120"/>
      <w:bookmarkStart w:id="392" w:name="_Toc157306108"/>
      <w:r w:rsidRPr="0029472D">
        <w:t>Article 48- et dernier : Validité et entrée en vigueur du marché</w:t>
      </w:r>
      <w:bookmarkEnd w:id="390"/>
      <w:bookmarkEnd w:id="391"/>
      <w:bookmarkEnd w:id="392"/>
    </w:p>
    <w:p w:rsidR="008E5EF6" w:rsidRPr="0029472D" w:rsidRDefault="008E5EF6" w:rsidP="008E5EF6">
      <w:pPr>
        <w:widowControl w:val="0"/>
        <w:autoSpaceDE w:val="0"/>
        <w:jc w:val="both"/>
      </w:pPr>
      <w:r w:rsidRPr="0029472D">
        <w:t>Le présent marché ne deviendra définitif qu’après sa signature par le Maître d’Ouvrage. Il entrera en vigueur dès sa notification au cocontractant de l’administration</w:t>
      </w:r>
      <w:r>
        <w:t xml:space="preserve"> par le Chef de service du marché</w:t>
      </w:r>
      <w:r w:rsidRPr="0029472D">
        <w:t>.</w:t>
      </w:r>
    </w:p>
    <w:p w:rsidR="008E5EF6" w:rsidRPr="0029472D" w:rsidRDefault="008E5EF6" w:rsidP="008E5EF6">
      <w:pPr>
        <w:widowControl w:val="0"/>
        <w:autoSpaceDE w:val="0"/>
        <w:jc w:val="both"/>
      </w:pPr>
    </w:p>
    <w:p w:rsidR="008E5EF6" w:rsidRPr="0029472D" w:rsidRDefault="008E5EF6" w:rsidP="008E5EF6">
      <w:pPr>
        <w:widowControl w:val="0"/>
        <w:autoSpaceDE w:val="0"/>
        <w:jc w:val="both"/>
      </w:pPr>
    </w:p>
    <w:p w:rsidR="008E5EF6" w:rsidRPr="0029472D" w:rsidRDefault="008E5EF6" w:rsidP="008E5EF6">
      <w:pPr>
        <w:widowControl w:val="0"/>
        <w:autoSpaceDE w:val="0"/>
        <w:jc w:val="both"/>
      </w:pPr>
    </w:p>
    <w:p w:rsidR="008E5EF6" w:rsidRPr="0029472D" w:rsidRDefault="008E5EF6" w:rsidP="008E5EF6">
      <w:pPr>
        <w:widowControl w:val="0"/>
        <w:autoSpaceDE w:val="0"/>
        <w:jc w:val="both"/>
      </w:pPr>
    </w:p>
    <w:p w:rsidR="008E5EF6" w:rsidRPr="0029472D" w:rsidRDefault="008E5EF6" w:rsidP="008E5EF6">
      <w:pPr>
        <w:widowControl w:val="0"/>
        <w:autoSpaceDE w:val="0"/>
        <w:jc w:val="both"/>
      </w:pPr>
    </w:p>
    <w:p w:rsidR="008E5EF6" w:rsidRPr="0029472D" w:rsidRDefault="008E5EF6" w:rsidP="008E5EF6">
      <w:pPr>
        <w:widowControl w:val="0"/>
        <w:autoSpaceDE w:val="0"/>
        <w:jc w:val="both"/>
      </w:pPr>
    </w:p>
    <w:p w:rsidR="008E5EF6" w:rsidRPr="0029472D" w:rsidRDefault="008E5EF6" w:rsidP="008E5EF6">
      <w:pPr>
        <w:widowControl w:val="0"/>
        <w:autoSpaceDE w:val="0"/>
        <w:jc w:val="both"/>
      </w:pPr>
    </w:p>
    <w:p w:rsidR="008E5EF6" w:rsidRPr="0029472D" w:rsidRDefault="008E5EF6" w:rsidP="008E5EF6">
      <w:pPr>
        <w:widowControl w:val="0"/>
        <w:autoSpaceDE w:val="0"/>
        <w:jc w:val="both"/>
      </w:pPr>
    </w:p>
    <w:p w:rsidR="008E5EF6" w:rsidRPr="0029472D" w:rsidRDefault="008E5EF6" w:rsidP="008E5EF6">
      <w:pPr>
        <w:widowControl w:val="0"/>
        <w:autoSpaceDE w:val="0"/>
        <w:jc w:val="both"/>
      </w:pPr>
    </w:p>
    <w:p w:rsidR="008E5EF6" w:rsidRPr="0029472D" w:rsidRDefault="008E5EF6" w:rsidP="008E5EF6">
      <w:pPr>
        <w:widowControl w:val="0"/>
        <w:autoSpaceDE w:val="0"/>
        <w:jc w:val="both"/>
      </w:pPr>
    </w:p>
    <w:p w:rsidR="008E5EF6" w:rsidRPr="0029472D" w:rsidRDefault="008E5EF6" w:rsidP="008E5EF6">
      <w:pPr>
        <w:widowControl w:val="0"/>
        <w:autoSpaceDE w:val="0"/>
        <w:jc w:val="both"/>
      </w:pPr>
    </w:p>
    <w:p w:rsidR="008E5EF6" w:rsidRPr="0029472D" w:rsidRDefault="008E5EF6" w:rsidP="008E5EF6">
      <w:pPr>
        <w:widowControl w:val="0"/>
        <w:autoSpaceDE w:val="0"/>
        <w:jc w:val="both"/>
      </w:pPr>
    </w:p>
    <w:p w:rsidR="008E5EF6" w:rsidRPr="0029472D" w:rsidRDefault="008E5EF6" w:rsidP="008E5EF6">
      <w:pPr>
        <w:widowControl w:val="0"/>
        <w:autoSpaceDE w:val="0"/>
        <w:jc w:val="both"/>
      </w:pPr>
    </w:p>
    <w:p w:rsidR="008E5EF6" w:rsidRPr="0029472D" w:rsidRDefault="008E5EF6" w:rsidP="008E5EF6">
      <w:pPr>
        <w:widowControl w:val="0"/>
        <w:autoSpaceDE w:val="0"/>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Default="008E5EF6" w:rsidP="008E5EF6">
      <w:pPr>
        <w:widowControl w:val="0"/>
        <w:autoSpaceDE w:val="0"/>
        <w:spacing w:line="360" w:lineRule="auto"/>
        <w:jc w:val="both"/>
      </w:pPr>
    </w:p>
    <w:p w:rsidR="008E5EF6"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Default="008E5EF6" w:rsidP="008E5EF6">
      <w:pPr>
        <w:pStyle w:val="DTAOpices"/>
      </w:pPr>
      <w:bookmarkStart w:id="393" w:name="_Toc390335366"/>
      <w:bookmarkStart w:id="394" w:name="_Toc390418125"/>
      <w:bookmarkStart w:id="395" w:name="_Toc97543361"/>
      <w:bookmarkStart w:id="396" w:name="_Toc97557121"/>
      <w:bookmarkStart w:id="397" w:name="_Toc157306466"/>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suppressAutoHyphens w:val="0"/>
        <w:autoSpaceDN/>
        <w:spacing w:after="160" w:line="259" w:lineRule="auto"/>
        <w:textAlignment w:val="auto"/>
        <w:rPr>
          <w:rFonts w:eastAsia="Calibri"/>
          <w:b/>
          <w:caps/>
          <w:spacing w:val="45"/>
          <w:sz w:val="36"/>
          <w:szCs w:val="36"/>
          <w:lang w:eastAsia="en-US"/>
        </w:rPr>
      </w:pPr>
      <w:r>
        <w:br w:type="page"/>
      </w: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Pr="0029472D" w:rsidRDefault="008E5EF6" w:rsidP="008E5EF6">
      <w:pPr>
        <w:pStyle w:val="DTAOpices"/>
      </w:pPr>
      <w:r w:rsidRPr="0029472D">
        <w:t>PIECE 5 : Cahier des Clauses Techniques Particulières (CCTP)</w:t>
      </w:r>
      <w:bookmarkEnd w:id="393"/>
      <w:bookmarkEnd w:id="394"/>
      <w:bookmarkEnd w:id="395"/>
      <w:bookmarkEnd w:id="396"/>
      <w:bookmarkEnd w:id="397"/>
    </w:p>
    <w:p w:rsidR="008E5EF6" w:rsidRPr="0029472D" w:rsidRDefault="008E5EF6" w:rsidP="008E5EF6">
      <w:pPr>
        <w:suppressAutoHyphens w:val="0"/>
        <w:autoSpaceDN/>
        <w:textAlignment w:val="auto"/>
      </w:pPr>
      <w:r w:rsidRPr="0029472D">
        <w:br w:type="page"/>
      </w:r>
    </w:p>
    <w:p w:rsidR="008E5EF6" w:rsidRPr="008E7183" w:rsidRDefault="008E5EF6" w:rsidP="008E5EF6">
      <w:pPr>
        <w:tabs>
          <w:tab w:val="center" w:pos="4680"/>
        </w:tabs>
        <w:jc w:val="center"/>
        <w:rPr>
          <w:rFonts w:ascii="Arial Black" w:hAnsi="Arial Black"/>
          <w:b/>
          <w:smallCaps/>
          <w:spacing w:val="-4"/>
          <w:sz w:val="36"/>
          <w:szCs w:val="36"/>
        </w:rPr>
      </w:pPr>
      <w:r w:rsidRPr="008E7183">
        <w:rPr>
          <w:rFonts w:ascii="Arial Black" w:hAnsi="Arial Black"/>
          <w:b/>
          <w:smallCaps/>
          <w:spacing w:val="-4"/>
          <w:sz w:val="36"/>
          <w:szCs w:val="36"/>
        </w:rPr>
        <w:lastRenderedPageBreak/>
        <w:t>Cahier des Clauses Techniques Particulières</w:t>
      </w:r>
    </w:p>
    <w:p w:rsidR="008E5EF6" w:rsidRPr="008E7183" w:rsidRDefault="008E5EF6" w:rsidP="008E5EF6">
      <w:pPr>
        <w:pStyle w:val="Prix"/>
        <w:tabs>
          <w:tab w:val="center" w:pos="4680"/>
        </w:tabs>
        <w:suppressAutoHyphens/>
        <w:rPr>
          <w:spacing w:val="-4"/>
          <w:szCs w:val="24"/>
        </w:rPr>
      </w:pPr>
    </w:p>
    <w:p w:rsidR="008E5EF6" w:rsidRPr="005A69D6" w:rsidRDefault="008E5EF6" w:rsidP="00503DF5">
      <w:pPr>
        <w:numPr>
          <w:ilvl w:val="0"/>
          <w:numId w:val="92"/>
        </w:numPr>
        <w:suppressAutoHyphens w:val="0"/>
        <w:autoSpaceDN/>
        <w:spacing w:before="120" w:after="120"/>
        <w:ind w:left="426" w:hanging="426"/>
        <w:jc w:val="both"/>
        <w:textAlignment w:val="auto"/>
        <w:rPr>
          <w:rFonts w:ascii="Arial" w:eastAsia="Batang" w:hAnsi="Arial" w:cs="Arial"/>
          <w:b/>
          <w:sz w:val="22"/>
          <w:szCs w:val="22"/>
        </w:rPr>
      </w:pPr>
      <w:r w:rsidRPr="005A69D6">
        <w:rPr>
          <w:rFonts w:ascii="Arial" w:eastAsia="Batang" w:hAnsi="Arial" w:cs="Arial"/>
          <w:b/>
          <w:sz w:val="22"/>
          <w:szCs w:val="22"/>
        </w:rPr>
        <w:t>GENERALITES</w:t>
      </w:r>
    </w:p>
    <w:p w:rsidR="008E5EF6" w:rsidRPr="005A69D6" w:rsidRDefault="008E5EF6" w:rsidP="00503DF5">
      <w:pPr>
        <w:numPr>
          <w:ilvl w:val="1"/>
          <w:numId w:val="91"/>
        </w:numPr>
        <w:tabs>
          <w:tab w:val="left" w:pos="567"/>
        </w:tabs>
        <w:suppressAutoHyphens w:val="0"/>
        <w:autoSpaceDN/>
        <w:spacing w:before="120" w:after="120"/>
        <w:ind w:left="567" w:hanging="567"/>
        <w:textAlignment w:val="auto"/>
        <w:rPr>
          <w:rFonts w:ascii="Arial" w:hAnsi="Arial" w:cs="Arial"/>
          <w:b/>
          <w:bCs/>
          <w:sz w:val="22"/>
          <w:szCs w:val="22"/>
        </w:rPr>
      </w:pPr>
      <w:r w:rsidRPr="005A69D6">
        <w:rPr>
          <w:rFonts w:ascii="Arial" w:hAnsi="Arial" w:cs="Arial"/>
          <w:b/>
          <w:bCs/>
          <w:sz w:val="22"/>
          <w:szCs w:val="22"/>
        </w:rPr>
        <w:t>INTRODUCTION</w:t>
      </w:r>
    </w:p>
    <w:p w:rsidR="008E5EF6" w:rsidRPr="005A69D6" w:rsidRDefault="008E5EF6" w:rsidP="008E5EF6">
      <w:pPr>
        <w:tabs>
          <w:tab w:val="right" w:pos="0"/>
          <w:tab w:val="left" w:pos="142"/>
          <w:tab w:val="left" w:pos="851"/>
          <w:tab w:val="left" w:pos="993"/>
          <w:tab w:val="left" w:pos="1418"/>
        </w:tabs>
        <w:spacing w:before="120" w:after="120"/>
        <w:jc w:val="both"/>
        <w:rPr>
          <w:rFonts w:ascii="Arial" w:hAnsi="Arial" w:cs="Arial"/>
          <w:sz w:val="22"/>
          <w:szCs w:val="22"/>
        </w:rPr>
      </w:pPr>
      <w:r w:rsidRPr="005A69D6">
        <w:rPr>
          <w:rFonts w:ascii="Arial" w:hAnsi="Arial" w:cs="Arial"/>
          <w:sz w:val="22"/>
          <w:szCs w:val="22"/>
        </w:rPr>
        <w:t xml:space="preserve">L’Etat du Cameroun, finance par le Budget d’Investissement Public de l’Exercice </w:t>
      </w:r>
      <w:r>
        <w:rPr>
          <w:rFonts w:ascii="Arial" w:hAnsi="Arial" w:cs="Arial"/>
          <w:sz w:val="22"/>
          <w:szCs w:val="22"/>
        </w:rPr>
        <w:t>2025</w:t>
      </w:r>
      <w:r w:rsidRPr="005A69D6">
        <w:rPr>
          <w:rFonts w:ascii="Arial" w:hAnsi="Arial" w:cs="Arial"/>
          <w:sz w:val="22"/>
          <w:szCs w:val="22"/>
        </w:rPr>
        <w:t xml:space="preserve">, des travaux </w:t>
      </w:r>
      <w:r>
        <w:rPr>
          <w:rFonts w:ascii="Arial" w:hAnsi="Arial" w:cs="Arial"/>
          <w:sz w:val="22"/>
          <w:szCs w:val="22"/>
        </w:rPr>
        <w:t xml:space="preserve">construction d’un dalot cadre et </w:t>
      </w:r>
      <w:r w:rsidRPr="005A69D6">
        <w:rPr>
          <w:rFonts w:ascii="Arial" w:hAnsi="Arial" w:cs="Arial"/>
          <w:sz w:val="22"/>
          <w:szCs w:val="22"/>
        </w:rPr>
        <w:t xml:space="preserve">de réhabilitation </w:t>
      </w:r>
      <w:r>
        <w:rPr>
          <w:rFonts w:ascii="Arial" w:hAnsi="Arial" w:cs="Arial"/>
          <w:sz w:val="22"/>
          <w:szCs w:val="22"/>
        </w:rPr>
        <w:t>d’un tronçon</w:t>
      </w:r>
      <w:r w:rsidRPr="005A69D6">
        <w:rPr>
          <w:rFonts w:ascii="Arial" w:hAnsi="Arial" w:cs="Arial"/>
          <w:sz w:val="22"/>
          <w:szCs w:val="22"/>
        </w:rPr>
        <w:t xml:space="preserve"> de route dans </w:t>
      </w:r>
      <w:r>
        <w:rPr>
          <w:rFonts w:ascii="Arial" w:hAnsi="Arial" w:cs="Arial"/>
          <w:sz w:val="22"/>
          <w:szCs w:val="22"/>
        </w:rPr>
        <w:t>la Commune</w:t>
      </w:r>
      <w:r w:rsidRPr="005A69D6">
        <w:rPr>
          <w:rFonts w:ascii="Arial" w:hAnsi="Arial" w:cs="Arial"/>
          <w:sz w:val="22"/>
          <w:szCs w:val="22"/>
        </w:rPr>
        <w:t xml:space="preserve"> de Bengbis, Département du Dja et Lobo, Région du Sud.</w:t>
      </w:r>
    </w:p>
    <w:p w:rsidR="008E5EF6" w:rsidRPr="005A69D6" w:rsidRDefault="008E5EF6" w:rsidP="008E5EF6">
      <w:pPr>
        <w:tabs>
          <w:tab w:val="right" w:pos="0"/>
          <w:tab w:val="left" w:pos="142"/>
          <w:tab w:val="left" w:pos="851"/>
          <w:tab w:val="left" w:pos="993"/>
          <w:tab w:val="left" w:pos="1418"/>
        </w:tabs>
        <w:spacing w:before="120" w:after="120"/>
        <w:jc w:val="both"/>
        <w:rPr>
          <w:rFonts w:ascii="Arial" w:hAnsi="Arial" w:cs="Arial"/>
          <w:sz w:val="22"/>
          <w:szCs w:val="22"/>
        </w:rPr>
      </w:pPr>
      <w:r w:rsidRPr="005A69D6">
        <w:rPr>
          <w:rFonts w:ascii="Arial" w:hAnsi="Arial" w:cs="Arial"/>
          <w:sz w:val="22"/>
          <w:szCs w:val="22"/>
        </w:rPr>
        <w:t xml:space="preserve">Le présent devis descriptif décrit la consistance et le mode d’exécution des travaux à réaliser suivant les règles de l’art et conformément aux documents constitutifs du projet. </w:t>
      </w:r>
    </w:p>
    <w:p w:rsidR="008E5EF6" w:rsidRPr="005A69D6" w:rsidRDefault="008E5EF6" w:rsidP="00503DF5">
      <w:pPr>
        <w:numPr>
          <w:ilvl w:val="2"/>
          <w:numId w:val="91"/>
        </w:numPr>
        <w:tabs>
          <w:tab w:val="left" w:pos="567"/>
        </w:tabs>
        <w:suppressAutoHyphens w:val="0"/>
        <w:autoSpaceDN/>
        <w:spacing w:before="120" w:after="120"/>
        <w:ind w:hanging="1224"/>
        <w:textAlignment w:val="auto"/>
        <w:rPr>
          <w:rFonts w:ascii="Arial" w:hAnsi="Arial" w:cs="Arial"/>
          <w:b/>
          <w:bCs/>
          <w:i/>
          <w:sz w:val="22"/>
          <w:szCs w:val="22"/>
        </w:rPr>
      </w:pPr>
      <w:r w:rsidRPr="005A69D6">
        <w:rPr>
          <w:rFonts w:ascii="Arial" w:hAnsi="Arial" w:cs="Arial"/>
          <w:b/>
          <w:bCs/>
          <w:i/>
          <w:sz w:val="22"/>
          <w:szCs w:val="22"/>
        </w:rPr>
        <w:t>Objet de la Lettre-Commande</w:t>
      </w:r>
    </w:p>
    <w:p w:rsidR="008E5EF6" w:rsidRPr="005A69D6" w:rsidRDefault="008E5EF6" w:rsidP="008E5EF6">
      <w:pPr>
        <w:tabs>
          <w:tab w:val="right" w:pos="0"/>
          <w:tab w:val="left" w:pos="142"/>
          <w:tab w:val="left" w:pos="851"/>
          <w:tab w:val="left" w:pos="993"/>
          <w:tab w:val="left" w:pos="1418"/>
        </w:tabs>
        <w:spacing w:before="120" w:after="120"/>
        <w:jc w:val="both"/>
        <w:rPr>
          <w:rFonts w:ascii="Arial" w:hAnsi="Arial" w:cs="Arial"/>
          <w:sz w:val="22"/>
          <w:szCs w:val="22"/>
        </w:rPr>
      </w:pPr>
      <w:r w:rsidRPr="005A69D6">
        <w:rPr>
          <w:rFonts w:ascii="Arial" w:hAnsi="Arial" w:cs="Arial"/>
          <w:sz w:val="22"/>
          <w:szCs w:val="22"/>
        </w:rPr>
        <w:t>L’objet de la Lettre-Commande est la</w:t>
      </w:r>
      <w:r>
        <w:rPr>
          <w:rFonts w:ascii="Arial" w:hAnsi="Arial" w:cs="Arial"/>
          <w:sz w:val="22"/>
          <w:szCs w:val="22"/>
        </w:rPr>
        <w:t>construction d</w:t>
      </w:r>
      <w:r w:rsidR="00953831">
        <w:rPr>
          <w:rFonts w:ascii="Arial" w:hAnsi="Arial" w:cs="Arial"/>
          <w:sz w:val="22"/>
          <w:szCs w:val="22"/>
        </w:rPr>
        <w:t>es</w:t>
      </w:r>
      <w:r>
        <w:rPr>
          <w:rFonts w:ascii="Arial" w:hAnsi="Arial" w:cs="Arial"/>
          <w:sz w:val="22"/>
          <w:szCs w:val="22"/>
        </w:rPr>
        <w:t xml:space="preserve"> dalot</w:t>
      </w:r>
      <w:r w:rsidR="00953831">
        <w:rPr>
          <w:rFonts w:ascii="Arial" w:hAnsi="Arial" w:cs="Arial"/>
          <w:sz w:val="22"/>
          <w:szCs w:val="22"/>
        </w:rPr>
        <w:t>ssimples en béton armé sur les</w:t>
      </w:r>
      <w:r>
        <w:rPr>
          <w:rFonts w:ascii="Arial" w:hAnsi="Arial" w:cs="Arial"/>
          <w:sz w:val="22"/>
          <w:szCs w:val="22"/>
        </w:rPr>
        <w:t xml:space="preserve"> rivière</w:t>
      </w:r>
      <w:r w:rsidR="00953831">
        <w:rPr>
          <w:rFonts w:ascii="Arial" w:hAnsi="Arial" w:cs="Arial"/>
          <w:sz w:val="22"/>
          <w:szCs w:val="22"/>
        </w:rPr>
        <w:t>sNyandata et Momeyindi</w:t>
      </w:r>
      <w:r>
        <w:rPr>
          <w:rFonts w:ascii="Arial" w:hAnsi="Arial" w:cs="Arial"/>
          <w:sz w:val="22"/>
          <w:szCs w:val="22"/>
        </w:rPr>
        <w:t xml:space="preserve"> à </w:t>
      </w:r>
      <w:r w:rsidR="00953831">
        <w:rPr>
          <w:rFonts w:ascii="Arial" w:hAnsi="Arial" w:cs="Arial"/>
          <w:sz w:val="22"/>
          <w:szCs w:val="22"/>
        </w:rPr>
        <w:t>Abo’ondja</w:t>
      </w:r>
      <w:r>
        <w:rPr>
          <w:rFonts w:ascii="Arial" w:hAnsi="Arial" w:cs="Arial"/>
          <w:sz w:val="22"/>
          <w:szCs w:val="22"/>
        </w:rPr>
        <w:t xml:space="preserve"> et </w:t>
      </w:r>
      <w:r w:rsidRPr="005A69D6">
        <w:rPr>
          <w:rFonts w:ascii="Arial" w:hAnsi="Arial" w:cs="Arial"/>
          <w:sz w:val="22"/>
          <w:szCs w:val="22"/>
        </w:rPr>
        <w:t xml:space="preserve">de </w:t>
      </w:r>
      <w:r w:rsidR="00953831">
        <w:rPr>
          <w:rFonts w:ascii="Arial" w:hAnsi="Arial" w:cs="Arial"/>
          <w:sz w:val="22"/>
          <w:szCs w:val="22"/>
        </w:rPr>
        <w:t>la construction d’un dalot simple en béton armé sur la rivière Ebo’o à Nkolmbembe et un ouvrage de décharge sur le ruisseau Mele’e</w:t>
      </w:r>
    </w:p>
    <w:p w:rsidR="008E5EF6" w:rsidRPr="005A69D6" w:rsidRDefault="008E5EF6" w:rsidP="00503DF5">
      <w:pPr>
        <w:numPr>
          <w:ilvl w:val="2"/>
          <w:numId w:val="91"/>
        </w:numPr>
        <w:tabs>
          <w:tab w:val="num" w:pos="0"/>
          <w:tab w:val="left" w:pos="567"/>
        </w:tabs>
        <w:suppressAutoHyphens w:val="0"/>
        <w:autoSpaceDN/>
        <w:spacing w:before="120" w:after="120"/>
        <w:ind w:hanging="1224"/>
        <w:textAlignment w:val="auto"/>
        <w:rPr>
          <w:rFonts w:ascii="Arial" w:hAnsi="Arial" w:cs="Arial"/>
          <w:b/>
          <w:bCs/>
          <w:i/>
          <w:sz w:val="22"/>
          <w:szCs w:val="22"/>
        </w:rPr>
      </w:pPr>
      <w:r w:rsidRPr="005A69D6">
        <w:rPr>
          <w:rFonts w:ascii="Arial" w:hAnsi="Arial" w:cs="Arial"/>
          <w:b/>
          <w:bCs/>
          <w:i/>
          <w:sz w:val="22"/>
          <w:szCs w:val="22"/>
        </w:rPr>
        <w:t>Accès aux sites</w:t>
      </w:r>
    </w:p>
    <w:p w:rsidR="008E5EF6" w:rsidRPr="005A69D6" w:rsidRDefault="008E5EF6" w:rsidP="008E5EF6">
      <w:pPr>
        <w:tabs>
          <w:tab w:val="right" w:pos="0"/>
          <w:tab w:val="left" w:pos="142"/>
          <w:tab w:val="left" w:pos="851"/>
          <w:tab w:val="left" w:pos="993"/>
          <w:tab w:val="left" w:pos="1418"/>
        </w:tabs>
        <w:spacing w:before="120" w:after="120"/>
        <w:jc w:val="both"/>
        <w:rPr>
          <w:rFonts w:ascii="Arial" w:hAnsi="Arial" w:cs="Arial"/>
          <w:sz w:val="22"/>
          <w:szCs w:val="22"/>
        </w:rPr>
      </w:pPr>
      <w:r w:rsidRPr="005A69D6">
        <w:rPr>
          <w:rFonts w:ascii="Arial" w:hAnsi="Arial" w:cs="Arial"/>
          <w:sz w:val="22"/>
          <w:szCs w:val="22"/>
        </w:rPr>
        <w:t xml:space="preserve">La zone est peu accidentée, située en zone de savane.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8E5EF6" w:rsidRPr="005A69D6" w:rsidRDefault="008E5EF6" w:rsidP="00503DF5">
      <w:pPr>
        <w:numPr>
          <w:ilvl w:val="1"/>
          <w:numId w:val="91"/>
        </w:numPr>
        <w:tabs>
          <w:tab w:val="num" w:pos="0"/>
          <w:tab w:val="left" w:pos="567"/>
        </w:tabs>
        <w:suppressAutoHyphens w:val="0"/>
        <w:autoSpaceDN/>
        <w:spacing w:before="120" w:after="120"/>
        <w:ind w:left="567" w:hanging="567"/>
        <w:textAlignment w:val="auto"/>
        <w:rPr>
          <w:rFonts w:ascii="Arial" w:hAnsi="Arial" w:cs="Arial"/>
          <w:b/>
          <w:bCs/>
          <w:sz w:val="22"/>
          <w:szCs w:val="22"/>
        </w:rPr>
      </w:pPr>
      <w:r w:rsidRPr="005A69D6">
        <w:rPr>
          <w:rFonts w:ascii="Arial" w:hAnsi="Arial" w:cs="Arial"/>
          <w:b/>
          <w:bCs/>
          <w:sz w:val="22"/>
          <w:szCs w:val="22"/>
        </w:rPr>
        <w:t>DESCRIPTIF DES TRAVAUX</w:t>
      </w:r>
    </w:p>
    <w:p w:rsidR="008E5EF6" w:rsidRPr="005A69D6" w:rsidRDefault="008E5EF6" w:rsidP="00503DF5">
      <w:pPr>
        <w:numPr>
          <w:ilvl w:val="2"/>
          <w:numId w:val="91"/>
        </w:numPr>
        <w:tabs>
          <w:tab w:val="left" w:pos="567"/>
        </w:tabs>
        <w:suppressAutoHyphens w:val="0"/>
        <w:autoSpaceDN/>
        <w:spacing w:before="120" w:after="120"/>
        <w:ind w:left="567" w:hanging="567"/>
        <w:textAlignment w:val="auto"/>
        <w:rPr>
          <w:rFonts w:ascii="Arial" w:hAnsi="Arial" w:cs="Arial"/>
          <w:b/>
          <w:bCs/>
          <w:i/>
          <w:sz w:val="22"/>
          <w:szCs w:val="22"/>
        </w:rPr>
      </w:pPr>
      <w:r w:rsidRPr="005A69D6">
        <w:rPr>
          <w:rFonts w:ascii="Arial" w:hAnsi="Arial" w:cs="Arial"/>
          <w:b/>
          <w:bCs/>
          <w:i/>
          <w:sz w:val="22"/>
          <w:szCs w:val="22"/>
        </w:rPr>
        <w:t>Divisions des travaux</w:t>
      </w:r>
    </w:p>
    <w:p w:rsidR="008E5EF6" w:rsidRPr="005A69D6" w:rsidRDefault="008E5EF6" w:rsidP="008E5EF6">
      <w:pPr>
        <w:tabs>
          <w:tab w:val="right" w:pos="0"/>
          <w:tab w:val="left" w:pos="142"/>
          <w:tab w:val="left" w:pos="851"/>
          <w:tab w:val="left" w:pos="993"/>
          <w:tab w:val="left" w:pos="1418"/>
        </w:tabs>
        <w:spacing w:before="120" w:after="120"/>
        <w:jc w:val="both"/>
        <w:rPr>
          <w:rFonts w:ascii="Arial" w:hAnsi="Arial" w:cs="Arial"/>
          <w:sz w:val="22"/>
          <w:szCs w:val="22"/>
        </w:rPr>
      </w:pPr>
      <w:r w:rsidRPr="005A69D6">
        <w:rPr>
          <w:rFonts w:ascii="Arial" w:hAnsi="Arial" w:cs="Arial"/>
          <w:sz w:val="22"/>
          <w:szCs w:val="22"/>
        </w:rPr>
        <w:t>Les travaux à exécuter sont répartis en plusieurs lots définis comme suit :</w:t>
      </w:r>
    </w:p>
    <w:p w:rsidR="008E5EF6" w:rsidRPr="005A69D6" w:rsidRDefault="008E5EF6" w:rsidP="00503DF5">
      <w:pPr>
        <w:pStyle w:val="Titre2"/>
        <w:numPr>
          <w:ilvl w:val="0"/>
          <w:numId w:val="90"/>
        </w:numPr>
        <w:tabs>
          <w:tab w:val="clear" w:pos="907"/>
          <w:tab w:val="num" w:pos="709"/>
        </w:tabs>
        <w:suppressAutoHyphens w:val="0"/>
        <w:autoSpaceDN/>
        <w:spacing w:before="60" w:after="0"/>
        <w:ind w:left="709" w:hanging="142"/>
        <w:jc w:val="both"/>
        <w:textAlignment w:val="auto"/>
        <w:rPr>
          <w:rFonts w:ascii="Arial" w:hAnsi="Arial" w:cs="Arial"/>
          <w:sz w:val="22"/>
          <w:szCs w:val="22"/>
        </w:rPr>
      </w:pPr>
      <w:r w:rsidRPr="005A69D6">
        <w:rPr>
          <w:rFonts w:ascii="Arial" w:hAnsi="Arial" w:cs="Arial"/>
          <w:sz w:val="22"/>
          <w:szCs w:val="22"/>
        </w:rPr>
        <w:t>Travaux pré</w:t>
      </w:r>
      <w:r>
        <w:rPr>
          <w:rFonts w:ascii="Arial" w:hAnsi="Arial" w:cs="Arial"/>
          <w:sz w:val="22"/>
          <w:szCs w:val="22"/>
        </w:rPr>
        <w:t>liminai</w:t>
      </w:r>
      <w:r w:rsidRPr="005A69D6">
        <w:rPr>
          <w:rFonts w:ascii="Arial" w:hAnsi="Arial" w:cs="Arial"/>
          <w:sz w:val="22"/>
          <w:szCs w:val="22"/>
        </w:rPr>
        <w:t>res ;</w:t>
      </w:r>
    </w:p>
    <w:p w:rsidR="008E5EF6" w:rsidRPr="005A69D6" w:rsidRDefault="008E5EF6" w:rsidP="00503DF5">
      <w:pPr>
        <w:pStyle w:val="Titre2"/>
        <w:numPr>
          <w:ilvl w:val="0"/>
          <w:numId w:val="90"/>
        </w:numPr>
        <w:tabs>
          <w:tab w:val="clear" w:pos="907"/>
          <w:tab w:val="num" w:pos="709"/>
        </w:tabs>
        <w:suppressAutoHyphens w:val="0"/>
        <w:autoSpaceDN/>
        <w:spacing w:before="60" w:after="0"/>
        <w:ind w:left="709" w:hanging="142"/>
        <w:jc w:val="both"/>
        <w:textAlignment w:val="auto"/>
        <w:rPr>
          <w:rFonts w:ascii="Arial" w:hAnsi="Arial" w:cs="Arial"/>
          <w:sz w:val="22"/>
          <w:szCs w:val="22"/>
        </w:rPr>
      </w:pPr>
      <w:r w:rsidRPr="005A69D6">
        <w:rPr>
          <w:rFonts w:ascii="Arial" w:hAnsi="Arial" w:cs="Arial"/>
          <w:sz w:val="22"/>
          <w:szCs w:val="22"/>
        </w:rPr>
        <w:t xml:space="preserve">Emprise, travaux de chaussée; </w:t>
      </w:r>
    </w:p>
    <w:p w:rsidR="008E5EF6" w:rsidRPr="005A69D6" w:rsidRDefault="008E5EF6" w:rsidP="00503DF5">
      <w:pPr>
        <w:pStyle w:val="Titre2"/>
        <w:numPr>
          <w:ilvl w:val="0"/>
          <w:numId w:val="90"/>
        </w:numPr>
        <w:tabs>
          <w:tab w:val="clear" w:pos="907"/>
          <w:tab w:val="num" w:pos="709"/>
        </w:tabs>
        <w:suppressAutoHyphens w:val="0"/>
        <w:autoSpaceDN/>
        <w:spacing w:before="60" w:after="0"/>
        <w:ind w:left="709" w:hanging="142"/>
        <w:jc w:val="both"/>
        <w:textAlignment w:val="auto"/>
        <w:rPr>
          <w:rFonts w:ascii="Arial" w:hAnsi="Arial" w:cs="Arial"/>
          <w:sz w:val="22"/>
          <w:szCs w:val="22"/>
        </w:rPr>
      </w:pPr>
      <w:r w:rsidRPr="005A69D6">
        <w:rPr>
          <w:rFonts w:ascii="Arial" w:hAnsi="Arial" w:cs="Arial"/>
          <w:sz w:val="22"/>
          <w:szCs w:val="22"/>
        </w:rPr>
        <w:t xml:space="preserve">Ouvrage d’Art, assainissement et drainage ; </w:t>
      </w:r>
    </w:p>
    <w:p w:rsidR="008E5EF6" w:rsidRPr="005A69D6" w:rsidRDefault="008E5EF6" w:rsidP="00503DF5">
      <w:pPr>
        <w:pStyle w:val="Titre2"/>
        <w:numPr>
          <w:ilvl w:val="0"/>
          <w:numId w:val="90"/>
        </w:numPr>
        <w:tabs>
          <w:tab w:val="clear" w:pos="907"/>
          <w:tab w:val="num" w:pos="709"/>
        </w:tabs>
        <w:suppressAutoHyphens w:val="0"/>
        <w:autoSpaceDN/>
        <w:spacing w:before="60" w:after="0"/>
        <w:ind w:left="709" w:hanging="142"/>
        <w:jc w:val="both"/>
        <w:textAlignment w:val="auto"/>
        <w:rPr>
          <w:rFonts w:ascii="Arial" w:hAnsi="Arial" w:cs="Arial"/>
          <w:sz w:val="22"/>
          <w:szCs w:val="22"/>
        </w:rPr>
      </w:pPr>
      <w:r w:rsidRPr="005A69D6">
        <w:rPr>
          <w:rFonts w:ascii="Arial" w:hAnsi="Arial" w:cs="Arial"/>
          <w:sz w:val="22"/>
          <w:szCs w:val="22"/>
        </w:rPr>
        <w:t xml:space="preserve">Divers. </w:t>
      </w:r>
    </w:p>
    <w:p w:rsidR="008E5EF6" w:rsidRPr="005A69D6" w:rsidRDefault="008E5EF6" w:rsidP="00503DF5">
      <w:pPr>
        <w:numPr>
          <w:ilvl w:val="2"/>
          <w:numId w:val="91"/>
        </w:numPr>
        <w:tabs>
          <w:tab w:val="num" w:pos="0"/>
          <w:tab w:val="left" w:pos="567"/>
        </w:tabs>
        <w:suppressAutoHyphens w:val="0"/>
        <w:autoSpaceDN/>
        <w:spacing w:before="120" w:after="120"/>
        <w:ind w:left="567" w:hanging="567"/>
        <w:textAlignment w:val="auto"/>
        <w:rPr>
          <w:rFonts w:ascii="Arial" w:hAnsi="Arial" w:cs="Arial"/>
          <w:b/>
          <w:bCs/>
          <w:i/>
          <w:sz w:val="22"/>
          <w:szCs w:val="22"/>
        </w:rPr>
      </w:pPr>
      <w:r w:rsidRPr="005A69D6">
        <w:rPr>
          <w:rFonts w:ascii="Arial" w:hAnsi="Arial" w:cs="Arial"/>
          <w:b/>
          <w:bCs/>
          <w:i/>
          <w:sz w:val="22"/>
          <w:szCs w:val="22"/>
        </w:rPr>
        <w:t>Projet d’exécution</w:t>
      </w:r>
    </w:p>
    <w:p w:rsidR="008E5EF6" w:rsidRPr="005A69D6" w:rsidRDefault="008E5EF6" w:rsidP="008E5EF6">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8E5EF6" w:rsidRPr="005A69D6" w:rsidRDefault="008E5EF6" w:rsidP="00503DF5">
      <w:pPr>
        <w:numPr>
          <w:ilvl w:val="0"/>
          <w:numId w:val="90"/>
        </w:numPr>
        <w:tabs>
          <w:tab w:val="right" w:pos="0"/>
          <w:tab w:val="left" w:pos="142"/>
          <w:tab w:val="left" w:pos="851"/>
          <w:tab w:val="left" w:pos="993"/>
          <w:tab w:val="left" w:pos="1418"/>
        </w:tabs>
        <w:suppressAutoHyphens w:val="0"/>
        <w:autoSpaceDN/>
        <w:spacing w:after="120"/>
        <w:jc w:val="both"/>
        <w:textAlignment w:val="auto"/>
        <w:rPr>
          <w:rFonts w:ascii="Arial" w:hAnsi="Arial" w:cs="Arial"/>
          <w:sz w:val="22"/>
          <w:szCs w:val="22"/>
        </w:rPr>
      </w:pPr>
      <w:r w:rsidRPr="005A69D6">
        <w:rPr>
          <w:rFonts w:ascii="Arial" w:hAnsi="Arial" w:cs="Arial"/>
          <w:sz w:val="22"/>
          <w:szCs w:val="22"/>
        </w:rPr>
        <w:t>Les plans et dessins reproduits et contenus dans le dossier de consultation sont les seuls à exécuter. Toutefois, la responsabilité du Cocontractant reste pleine et entière quant à la mise en œuvre des solutions techniques retenues.</w:t>
      </w:r>
    </w:p>
    <w:p w:rsidR="008E5EF6" w:rsidRPr="005A69D6" w:rsidRDefault="008E5EF6" w:rsidP="00503DF5">
      <w:pPr>
        <w:numPr>
          <w:ilvl w:val="0"/>
          <w:numId w:val="90"/>
        </w:numPr>
        <w:tabs>
          <w:tab w:val="right" w:pos="0"/>
          <w:tab w:val="left" w:pos="142"/>
          <w:tab w:val="left" w:pos="851"/>
          <w:tab w:val="left" w:pos="993"/>
          <w:tab w:val="left" w:pos="1418"/>
        </w:tabs>
        <w:suppressAutoHyphens w:val="0"/>
        <w:autoSpaceDN/>
        <w:spacing w:after="120"/>
        <w:jc w:val="both"/>
        <w:textAlignment w:val="auto"/>
        <w:rPr>
          <w:rFonts w:ascii="Arial" w:hAnsi="Arial" w:cs="Arial"/>
          <w:sz w:val="22"/>
          <w:szCs w:val="22"/>
        </w:rPr>
      </w:pPr>
      <w:r w:rsidRPr="005A69D6">
        <w:rPr>
          <w:rFonts w:ascii="Arial" w:hAnsi="Arial" w:cs="Arial"/>
          <w:sz w:val="22"/>
          <w:szCs w:val="22"/>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8E5EF6" w:rsidRPr="005A69D6" w:rsidRDefault="008E5EF6" w:rsidP="00503DF5">
      <w:pPr>
        <w:pStyle w:val="Titre2"/>
        <w:numPr>
          <w:ilvl w:val="0"/>
          <w:numId w:val="90"/>
        </w:numPr>
        <w:tabs>
          <w:tab w:val="clear" w:pos="907"/>
          <w:tab w:val="num" w:pos="709"/>
        </w:tabs>
        <w:suppressAutoHyphens w:val="0"/>
        <w:autoSpaceDN/>
        <w:spacing w:before="60" w:after="0"/>
        <w:ind w:left="709" w:hanging="142"/>
        <w:jc w:val="both"/>
        <w:textAlignment w:val="auto"/>
        <w:rPr>
          <w:rFonts w:ascii="Arial" w:hAnsi="Arial" w:cs="Arial"/>
          <w:sz w:val="22"/>
          <w:szCs w:val="22"/>
        </w:rPr>
      </w:pPr>
      <w:r w:rsidRPr="005A69D6">
        <w:rPr>
          <w:rFonts w:ascii="Arial" w:hAnsi="Arial" w:cs="Arial"/>
          <w:sz w:val="22"/>
          <w:szCs w:val="22"/>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8E5EF6" w:rsidRPr="005A69D6" w:rsidRDefault="008E5EF6" w:rsidP="008E5EF6">
      <w:pPr>
        <w:tabs>
          <w:tab w:val="right" w:pos="0"/>
          <w:tab w:val="left" w:pos="142"/>
          <w:tab w:val="left" w:pos="851"/>
          <w:tab w:val="left" w:pos="993"/>
          <w:tab w:val="left" w:pos="1418"/>
        </w:tabs>
        <w:spacing w:before="120" w:after="120"/>
        <w:jc w:val="both"/>
        <w:rPr>
          <w:rFonts w:ascii="Arial" w:hAnsi="Arial" w:cs="Arial"/>
          <w:sz w:val="22"/>
          <w:szCs w:val="22"/>
        </w:rPr>
      </w:pPr>
      <w:r w:rsidRPr="005A69D6">
        <w:rPr>
          <w:rFonts w:ascii="Arial" w:hAnsi="Arial" w:cs="Arial"/>
          <w:sz w:val="22"/>
          <w:szCs w:val="22"/>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rsidR="008E5EF6" w:rsidRPr="005A69D6" w:rsidRDefault="008E5EF6" w:rsidP="00503DF5">
      <w:pPr>
        <w:pStyle w:val="Titre2"/>
        <w:numPr>
          <w:ilvl w:val="0"/>
          <w:numId w:val="90"/>
        </w:numPr>
        <w:tabs>
          <w:tab w:val="clear" w:pos="907"/>
          <w:tab w:val="num" w:pos="709"/>
        </w:tabs>
        <w:suppressAutoHyphens w:val="0"/>
        <w:autoSpaceDN/>
        <w:spacing w:before="60" w:after="0"/>
        <w:ind w:left="709" w:hanging="142"/>
        <w:jc w:val="both"/>
        <w:textAlignment w:val="auto"/>
        <w:rPr>
          <w:rFonts w:ascii="Arial" w:hAnsi="Arial" w:cs="Arial"/>
          <w:sz w:val="22"/>
          <w:szCs w:val="22"/>
        </w:rPr>
      </w:pPr>
      <w:r w:rsidRPr="005A69D6">
        <w:rPr>
          <w:rFonts w:ascii="Arial" w:hAnsi="Arial" w:cs="Arial"/>
          <w:sz w:val="22"/>
          <w:szCs w:val="22"/>
        </w:rPr>
        <w:lastRenderedPageBreak/>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8E5EF6" w:rsidRPr="005A69D6" w:rsidRDefault="008E5EF6" w:rsidP="00503DF5">
      <w:pPr>
        <w:pStyle w:val="Titre2"/>
        <w:numPr>
          <w:ilvl w:val="0"/>
          <w:numId w:val="90"/>
        </w:numPr>
        <w:tabs>
          <w:tab w:val="clear" w:pos="907"/>
          <w:tab w:val="num" w:pos="709"/>
        </w:tabs>
        <w:suppressAutoHyphens w:val="0"/>
        <w:autoSpaceDN/>
        <w:spacing w:before="60" w:after="0"/>
        <w:ind w:left="709" w:hanging="142"/>
        <w:jc w:val="both"/>
        <w:textAlignment w:val="auto"/>
        <w:rPr>
          <w:rFonts w:ascii="Arial" w:hAnsi="Arial" w:cs="Arial"/>
          <w:sz w:val="22"/>
          <w:szCs w:val="22"/>
        </w:rPr>
      </w:pPr>
      <w:r w:rsidRPr="005A69D6">
        <w:rPr>
          <w:rFonts w:ascii="Arial" w:hAnsi="Arial" w:cs="Arial"/>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8E5EF6" w:rsidRDefault="008E5EF6" w:rsidP="008E5EF6">
      <w:pPr>
        <w:rPr>
          <w:rFonts w:ascii="Arial" w:hAnsi="Arial" w:cs="Arial"/>
        </w:rPr>
      </w:pPr>
    </w:p>
    <w:p w:rsidR="008E5EF6" w:rsidRPr="005A69D6" w:rsidRDefault="008E5EF6" w:rsidP="00503DF5">
      <w:pPr>
        <w:numPr>
          <w:ilvl w:val="2"/>
          <w:numId w:val="91"/>
        </w:numPr>
        <w:tabs>
          <w:tab w:val="num" w:pos="0"/>
          <w:tab w:val="left" w:pos="567"/>
        </w:tabs>
        <w:suppressAutoHyphens w:val="0"/>
        <w:autoSpaceDN/>
        <w:spacing w:before="120" w:after="120"/>
        <w:ind w:left="567" w:hanging="567"/>
        <w:textAlignment w:val="auto"/>
        <w:rPr>
          <w:rFonts w:ascii="Arial" w:hAnsi="Arial" w:cs="Arial"/>
          <w:b/>
          <w:bCs/>
          <w:i/>
          <w:sz w:val="22"/>
          <w:szCs w:val="22"/>
        </w:rPr>
      </w:pPr>
      <w:r w:rsidRPr="005A69D6">
        <w:rPr>
          <w:rFonts w:ascii="Arial" w:hAnsi="Arial" w:cs="Arial"/>
          <w:b/>
          <w:bCs/>
          <w:i/>
          <w:sz w:val="22"/>
          <w:szCs w:val="22"/>
        </w:rPr>
        <w:t>Prix du marché</w:t>
      </w:r>
    </w:p>
    <w:p w:rsidR="008E5EF6" w:rsidRPr="005A69D6" w:rsidRDefault="008E5EF6" w:rsidP="008E5EF6">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8E5EF6" w:rsidRPr="005A69D6" w:rsidRDefault="008E5EF6" w:rsidP="00503DF5">
      <w:pPr>
        <w:numPr>
          <w:ilvl w:val="2"/>
          <w:numId w:val="91"/>
        </w:numPr>
        <w:tabs>
          <w:tab w:val="num" w:pos="0"/>
          <w:tab w:val="left" w:pos="567"/>
        </w:tabs>
        <w:suppressAutoHyphens w:val="0"/>
        <w:autoSpaceDN/>
        <w:spacing w:before="120" w:after="120"/>
        <w:ind w:left="567" w:hanging="567"/>
        <w:textAlignment w:val="auto"/>
        <w:rPr>
          <w:rFonts w:ascii="Arial" w:hAnsi="Arial" w:cs="Arial"/>
          <w:b/>
          <w:bCs/>
          <w:i/>
          <w:sz w:val="22"/>
          <w:szCs w:val="22"/>
        </w:rPr>
      </w:pPr>
      <w:r w:rsidRPr="005A69D6">
        <w:rPr>
          <w:rFonts w:ascii="Arial" w:hAnsi="Arial" w:cs="Arial"/>
          <w:b/>
          <w:bCs/>
          <w:i/>
          <w:sz w:val="22"/>
          <w:szCs w:val="22"/>
        </w:rPr>
        <w:t>Définition du contenu des prix unitaires et forfaitaires</w:t>
      </w:r>
    </w:p>
    <w:p w:rsidR="008E5EF6" w:rsidRPr="005A69D6" w:rsidRDefault="008E5EF6" w:rsidP="008E5EF6">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Les prix unitaires et les prix à forfaits du marché comprennent :</w:t>
      </w:r>
    </w:p>
    <w:p w:rsidR="008E5EF6" w:rsidRPr="005A69D6" w:rsidRDefault="008E5EF6" w:rsidP="00503DF5">
      <w:pPr>
        <w:pStyle w:val="Titre2"/>
        <w:numPr>
          <w:ilvl w:val="0"/>
          <w:numId w:val="90"/>
        </w:numPr>
        <w:tabs>
          <w:tab w:val="clear" w:pos="907"/>
          <w:tab w:val="num" w:pos="709"/>
        </w:tabs>
        <w:suppressAutoHyphens w:val="0"/>
        <w:autoSpaceDN/>
        <w:spacing w:before="60" w:after="0"/>
        <w:ind w:left="709" w:hanging="142"/>
        <w:jc w:val="both"/>
        <w:textAlignment w:val="auto"/>
        <w:rPr>
          <w:rFonts w:ascii="Arial" w:hAnsi="Arial" w:cs="Arial"/>
          <w:sz w:val="22"/>
          <w:szCs w:val="22"/>
        </w:rPr>
      </w:pPr>
      <w:r w:rsidRPr="005A69D6">
        <w:rPr>
          <w:rFonts w:ascii="Arial" w:hAnsi="Arial" w:cs="Arial"/>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8E5EF6" w:rsidRPr="005A69D6" w:rsidRDefault="008E5EF6" w:rsidP="00503DF5">
      <w:pPr>
        <w:pStyle w:val="Titre2"/>
        <w:numPr>
          <w:ilvl w:val="0"/>
          <w:numId w:val="90"/>
        </w:numPr>
        <w:tabs>
          <w:tab w:val="clear" w:pos="907"/>
          <w:tab w:val="num" w:pos="709"/>
        </w:tabs>
        <w:suppressAutoHyphens w:val="0"/>
        <w:autoSpaceDN/>
        <w:spacing w:before="60" w:after="0"/>
        <w:ind w:left="709" w:hanging="142"/>
        <w:jc w:val="both"/>
        <w:textAlignment w:val="auto"/>
        <w:rPr>
          <w:rFonts w:ascii="Arial" w:hAnsi="Arial" w:cs="Arial"/>
          <w:sz w:val="22"/>
          <w:szCs w:val="22"/>
        </w:rPr>
      </w:pPr>
      <w:r w:rsidRPr="005A69D6">
        <w:rPr>
          <w:rFonts w:ascii="Arial" w:hAnsi="Arial" w:cs="Arial"/>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8E5EF6" w:rsidRPr="005A69D6" w:rsidRDefault="008E5EF6" w:rsidP="008E5EF6">
      <w:pPr>
        <w:spacing w:before="120" w:after="120"/>
        <w:jc w:val="both"/>
        <w:rPr>
          <w:rFonts w:ascii="Arial" w:hAnsi="Arial" w:cs="Arial"/>
          <w:sz w:val="22"/>
          <w:szCs w:val="22"/>
        </w:rPr>
      </w:pPr>
      <w:r w:rsidRPr="005A69D6">
        <w:rPr>
          <w:rFonts w:ascii="Arial" w:hAnsi="Arial" w:cs="Arial"/>
          <w:sz w:val="22"/>
          <w:szCs w:val="22"/>
        </w:rPr>
        <w:t>Sont également inclus:</w:t>
      </w:r>
    </w:p>
    <w:p w:rsidR="008E5EF6" w:rsidRPr="005A69D6" w:rsidRDefault="008E5EF6" w:rsidP="00503DF5">
      <w:pPr>
        <w:pStyle w:val="Titre2"/>
        <w:numPr>
          <w:ilvl w:val="0"/>
          <w:numId w:val="90"/>
        </w:numPr>
        <w:tabs>
          <w:tab w:val="clear" w:pos="907"/>
          <w:tab w:val="num" w:pos="709"/>
        </w:tabs>
        <w:suppressAutoHyphens w:val="0"/>
        <w:autoSpaceDN/>
        <w:spacing w:before="60" w:after="0"/>
        <w:ind w:left="709" w:hanging="284"/>
        <w:jc w:val="both"/>
        <w:textAlignment w:val="auto"/>
        <w:rPr>
          <w:rFonts w:ascii="Arial" w:hAnsi="Arial" w:cs="Arial"/>
          <w:sz w:val="22"/>
          <w:szCs w:val="22"/>
        </w:rPr>
      </w:pPr>
      <w:r w:rsidRPr="005A69D6">
        <w:rPr>
          <w:rFonts w:ascii="Arial" w:hAnsi="Arial" w:cs="Arial"/>
          <w:sz w:val="22"/>
          <w:szCs w:val="22"/>
        </w:rPr>
        <w:t>La préparation du projet et dessins d'exécution, ainsi que tous frais personnel et de main-d’œuvre y relatifs, les redevances relatives à l'application de brevets ou de licences ;</w:t>
      </w:r>
    </w:p>
    <w:p w:rsidR="008E5EF6" w:rsidRPr="005A69D6" w:rsidRDefault="008E5EF6" w:rsidP="00503DF5">
      <w:pPr>
        <w:pStyle w:val="Titre2"/>
        <w:numPr>
          <w:ilvl w:val="0"/>
          <w:numId w:val="90"/>
        </w:numPr>
        <w:tabs>
          <w:tab w:val="clear" w:pos="907"/>
          <w:tab w:val="num" w:pos="709"/>
        </w:tabs>
        <w:suppressAutoHyphens w:val="0"/>
        <w:autoSpaceDN/>
        <w:spacing w:before="60" w:after="0"/>
        <w:ind w:left="709" w:hanging="284"/>
        <w:jc w:val="both"/>
        <w:textAlignment w:val="auto"/>
        <w:rPr>
          <w:rFonts w:ascii="Arial" w:hAnsi="Arial" w:cs="Arial"/>
          <w:sz w:val="22"/>
          <w:szCs w:val="22"/>
        </w:rPr>
      </w:pPr>
      <w:r w:rsidRPr="005A69D6">
        <w:rPr>
          <w:rFonts w:ascii="Arial" w:hAnsi="Arial" w:cs="Arial"/>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rsidR="008E5EF6" w:rsidRPr="005A69D6" w:rsidRDefault="008E5EF6" w:rsidP="00503DF5">
      <w:pPr>
        <w:pStyle w:val="Titre2"/>
        <w:numPr>
          <w:ilvl w:val="0"/>
          <w:numId w:val="90"/>
        </w:numPr>
        <w:tabs>
          <w:tab w:val="clear" w:pos="907"/>
          <w:tab w:val="num" w:pos="709"/>
        </w:tabs>
        <w:suppressAutoHyphens w:val="0"/>
        <w:autoSpaceDN/>
        <w:spacing w:before="60" w:after="0"/>
        <w:ind w:left="709" w:hanging="284"/>
        <w:jc w:val="both"/>
        <w:textAlignment w:val="auto"/>
        <w:rPr>
          <w:rFonts w:ascii="Arial" w:hAnsi="Arial" w:cs="Arial"/>
          <w:sz w:val="22"/>
          <w:szCs w:val="22"/>
        </w:rPr>
      </w:pPr>
      <w:r w:rsidRPr="005A69D6">
        <w:rPr>
          <w:rFonts w:ascii="Arial" w:hAnsi="Arial" w:cs="Arial"/>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8E5EF6" w:rsidRPr="005A69D6" w:rsidRDefault="008E5EF6" w:rsidP="00503DF5">
      <w:pPr>
        <w:numPr>
          <w:ilvl w:val="2"/>
          <w:numId w:val="91"/>
        </w:numPr>
        <w:tabs>
          <w:tab w:val="num" w:pos="0"/>
          <w:tab w:val="left" w:pos="567"/>
        </w:tabs>
        <w:suppressAutoHyphens w:val="0"/>
        <w:autoSpaceDN/>
        <w:spacing w:before="120" w:after="120"/>
        <w:ind w:left="567" w:hanging="567"/>
        <w:textAlignment w:val="auto"/>
        <w:rPr>
          <w:rFonts w:ascii="Arial" w:hAnsi="Arial" w:cs="Arial"/>
          <w:b/>
          <w:bCs/>
          <w:i/>
          <w:sz w:val="22"/>
          <w:szCs w:val="22"/>
        </w:rPr>
      </w:pPr>
      <w:r w:rsidRPr="005A69D6">
        <w:rPr>
          <w:rFonts w:ascii="Arial" w:hAnsi="Arial" w:cs="Arial"/>
          <w:b/>
          <w:bCs/>
          <w:i/>
          <w:sz w:val="22"/>
          <w:szCs w:val="22"/>
        </w:rPr>
        <w:t>Visite des lieux</w:t>
      </w:r>
    </w:p>
    <w:p w:rsidR="008E5EF6" w:rsidRPr="005A69D6" w:rsidRDefault="008E5EF6" w:rsidP="008E5EF6">
      <w:pPr>
        <w:spacing w:after="120"/>
        <w:jc w:val="both"/>
        <w:rPr>
          <w:rFonts w:ascii="Arial" w:hAnsi="Arial" w:cs="Arial"/>
          <w:sz w:val="22"/>
          <w:szCs w:val="22"/>
        </w:rPr>
      </w:pPr>
      <w:r w:rsidRPr="005A69D6">
        <w:rPr>
          <w:rFonts w:ascii="Arial" w:hAnsi="Arial" w:cs="Arial"/>
          <w:sz w:val="22"/>
          <w:szCs w:val="22"/>
        </w:rPr>
        <w:t>Avant la remise de son engagement, le Cocontractant est réputé:</w:t>
      </w:r>
    </w:p>
    <w:p w:rsidR="008E5EF6" w:rsidRPr="005A69D6" w:rsidRDefault="008E5EF6" w:rsidP="00503DF5">
      <w:pPr>
        <w:pStyle w:val="Titre2"/>
        <w:numPr>
          <w:ilvl w:val="0"/>
          <w:numId w:val="90"/>
        </w:numPr>
        <w:tabs>
          <w:tab w:val="clear" w:pos="907"/>
          <w:tab w:val="num" w:pos="709"/>
        </w:tabs>
        <w:suppressAutoHyphens w:val="0"/>
        <w:autoSpaceDN/>
        <w:spacing w:before="0" w:after="0"/>
        <w:ind w:left="709" w:hanging="284"/>
        <w:jc w:val="both"/>
        <w:textAlignment w:val="auto"/>
        <w:rPr>
          <w:rFonts w:ascii="Arial" w:hAnsi="Arial" w:cs="Arial"/>
          <w:sz w:val="22"/>
          <w:szCs w:val="22"/>
        </w:rPr>
      </w:pPr>
      <w:r w:rsidRPr="005A69D6">
        <w:rPr>
          <w:rFonts w:ascii="Arial" w:hAnsi="Arial" w:cs="Arial"/>
          <w:sz w:val="22"/>
          <w:szCs w:val="22"/>
        </w:rPr>
        <w:t>Avoir procédé à une visite du site et avoir pris parfaite connaissance de toutes les conditions physiques et toutes les sujétions relatives aux lieux des travaux et aux accès et abords du chantier ;</w:t>
      </w:r>
    </w:p>
    <w:p w:rsidR="008E5EF6" w:rsidRPr="005A69D6" w:rsidRDefault="008E5EF6" w:rsidP="00503DF5">
      <w:pPr>
        <w:pStyle w:val="Titre2"/>
        <w:numPr>
          <w:ilvl w:val="0"/>
          <w:numId w:val="90"/>
        </w:numPr>
        <w:tabs>
          <w:tab w:val="clear" w:pos="907"/>
          <w:tab w:val="num" w:pos="709"/>
        </w:tabs>
        <w:suppressAutoHyphens w:val="0"/>
        <w:autoSpaceDN/>
        <w:spacing w:before="60" w:after="0"/>
        <w:ind w:left="709" w:hanging="284"/>
        <w:jc w:val="both"/>
        <w:textAlignment w:val="auto"/>
        <w:rPr>
          <w:rFonts w:ascii="Arial" w:hAnsi="Arial" w:cs="Arial"/>
          <w:sz w:val="22"/>
          <w:szCs w:val="22"/>
        </w:rPr>
      </w:pPr>
      <w:r w:rsidRPr="005A69D6">
        <w:rPr>
          <w:rFonts w:ascii="Arial" w:hAnsi="Arial" w:cs="Arial"/>
          <w:sz w:val="22"/>
          <w:szCs w:val="22"/>
        </w:rPr>
        <w:t>Avoir apprécié les particularités et les contraintes d’exécution des travaux, ainsi que les conditions d’organisation et d’approvisionnement du chantier ;</w:t>
      </w:r>
    </w:p>
    <w:p w:rsidR="008E5EF6" w:rsidRPr="005A69D6" w:rsidRDefault="008E5EF6" w:rsidP="008E5EF6">
      <w:pPr>
        <w:rPr>
          <w:rFonts w:ascii="Arial" w:hAnsi="Arial" w:cs="Arial"/>
        </w:rPr>
      </w:pPr>
    </w:p>
    <w:p w:rsidR="008E5EF6" w:rsidRPr="005A69D6" w:rsidRDefault="008E5EF6" w:rsidP="00503DF5">
      <w:pPr>
        <w:pStyle w:val="Titre2"/>
        <w:numPr>
          <w:ilvl w:val="0"/>
          <w:numId w:val="90"/>
        </w:numPr>
        <w:tabs>
          <w:tab w:val="clear" w:pos="907"/>
          <w:tab w:val="num" w:pos="709"/>
        </w:tabs>
        <w:suppressAutoHyphens w:val="0"/>
        <w:autoSpaceDN/>
        <w:spacing w:before="60" w:after="0"/>
        <w:ind w:left="709" w:hanging="284"/>
        <w:jc w:val="both"/>
        <w:textAlignment w:val="auto"/>
        <w:rPr>
          <w:rFonts w:ascii="Arial" w:hAnsi="Arial" w:cs="Arial"/>
        </w:rPr>
      </w:pPr>
      <w:r w:rsidRPr="005A69D6">
        <w:rPr>
          <w:rFonts w:ascii="Arial" w:hAnsi="Arial" w:cs="Arial"/>
          <w:sz w:val="22"/>
          <w:szCs w:val="22"/>
        </w:rPr>
        <w:t>S’être procuré toutes les informations concernant les risques, aléas et circonstances susceptibles d'influencer le contenu de son offre.</w:t>
      </w:r>
    </w:p>
    <w:p w:rsidR="008E5EF6" w:rsidRPr="005A69D6" w:rsidRDefault="008E5EF6" w:rsidP="00503DF5">
      <w:pPr>
        <w:numPr>
          <w:ilvl w:val="0"/>
          <w:numId w:val="92"/>
        </w:numPr>
        <w:suppressAutoHyphens w:val="0"/>
        <w:autoSpaceDN/>
        <w:spacing w:before="120" w:after="120"/>
        <w:ind w:left="426" w:hanging="426"/>
        <w:jc w:val="both"/>
        <w:textAlignment w:val="auto"/>
        <w:rPr>
          <w:rFonts w:ascii="Arial" w:eastAsia="Batang" w:hAnsi="Arial" w:cs="Arial"/>
          <w:b/>
          <w:sz w:val="22"/>
          <w:szCs w:val="22"/>
        </w:rPr>
      </w:pPr>
      <w:r w:rsidRPr="005A69D6">
        <w:rPr>
          <w:rFonts w:ascii="Arial" w:eastAsia="Batang" w:hAnsi="Arial" w:cs="Arial"/>
          <w:b/>
          <w:sz w:val="22"/>
          <w:szCs w:val="22"/>
        </w:rPr>
        <w:t>TRAVAUX PREPARATOIRES</w:t>
      </w:r>
    </w:p>
    <w:p w:rsidR="008E5EF6" w:rsidRPr="005A69D6" w:rsidRDefault="008E5EF6" w:rsidP="00503DF5">
      <w:pPr>
        <w:numPr>
          <w:ilvl w:val="1"/>
          <w:numId w:val="93"/>
        </w:numPr>
        <w:suppressAutoHyphens w:val="0"/>
        <w:autoSpaceDN/>
        <w:spacing w:before="120" w:after="120"/>
        <w:ind w:hanging="792"/>
        <w:jc w:val="both"/>
        <w:textAlignment w:val="auto"/>
        <w:rPr>
          <w:rFonts w:ascii="Arial" w:eastAsia="Batang" w:hAnsi="Arial" w:cs="Arial"/>
          <w:b/>
          <w:sz w:val="22"/>
          <w:szCs w:val="22"/>
        </w:rPr>
      </w:pPr>
      <w:r w:rsidRPr="005A69D6">
        <w:rPr>
          <w:rFonts w:ascii="Arial" w:eastAsia="Batang" w:hAnsi="Arial" w:cs="Arial"/>
          <w:b/>
          <w:sz w:val="22"/>
          <w:szCs w:val="22"/>
        </w:rPr>
        <w:t>Travaux préliminaires</w:t>
      </w:r>
    </w:p>
    <w:p w:rsidR="008E5EF6" w:rsidRPr="005A69D6" w:rsidRDefault="008E5EF6" w:rsidP="008E5EF6">
      <w:pPr>
        <w:tabs>
          <w:tab w:val="right" w:pos="0"/>
          <w:tab w:val="left" w:pos="142"/>
          <w:tab w:val="left" w:pos="851"/>
          <w:tab w:val="left" w:pos="993"/>
          <w:tab w:val="left" w:pos="1418"/>
        </w:tabs>
        <w:spacing w:before="120" w:after="120"/>
        <w:jc w:val="both"/>
        <w:rPr>
          <w:rFonts w:ascii="Arial" w:hAnsi="Arial" w:cs="Arial"/>
          <w:sz w:val="22"/>
          <w:szCs w:val="22"/>
        </w:rPr>
      </w:pPr>
      <w:r w:rsidRPr="005A69D6">
        <w:rPr>
          <w:rFonts w:ascii="Arial" w:hAnsi="Arial" w:cs="Arial"/>
          <w:sz w:val="22"/>
          <w:szCs w:val="22"/>
        </w:rPr>
        <w:t xml:space="preserve">Les travaux préliminaires comprennent : </w:t>
      </w:r>
    </w:p>
    <w:p w:rsidR="008E5EF6" w:rsidRPr="005A69D6" w:rsidRDefault="008E5EF6" w:rsidP="00503DF5">
      <w:pPr>
        <w:pStyle w:val="Paragraphedeliste"/>
        <w:numPr>
          <w:ilvl w:val="0"/>
          <w:numId w:val="95"/>
        </w:numPr>
        <w:tabs>
          <w:tab w:val="right" w:pos="0"/>
          <w:tab w:val="left" w:pos="142"/>
          <w:tab w:val="left" w:pos="851"/>
          <w:tab w:val="left" w:pos="993"/>
          <w:tab w:val="left" w:pos="1418"/>
        </w:tabs>
        <w:suppressAutoHyphens w:val="0"/>
        <w:autoSpaceDN/>
        <w:spacing w:before="120" w:after="120" w:line="240" w:lineRule="auto"/>
        <w:contextualSpacing/>
        <w:jc w:val="both"/>
        <w:textAlignment w:val="auto"/>
        <w:rPr>
          <w:rFonts w:ascii="Arial" w:hAnsi="Arial" w:cs="Arial"/>
        </w:rPr>
      </w:pPr>
      <w:r w:rsidRPr="005A69D6">
        <w:rPr>
          <w:rFonts w:ascii="Arial" w:hAnsi="Arial" w:cs="Arial"/>
        </w:rPr>
        <w:lastRenderedPageBreak/>
        <w:t>Installation de chantier, y compris l’amenée et le repli de toutes les installations, matériels et équipements nécessaires à la réalisation, au suivi et au contrôle par le Cocontractant de la qualité des ouvrages ;</w:t>
      </w:r>
    </w:p>
    <w:p w:rsidR="008E5EF6" w:rsidRPr="005A69D6" w:rsidRDefault="008E5EF6" w:rsidP="00503DF5">
      <w:pPr>
        <w:pStyle w:val="Paragraphedeliste"/>
        <w:numPr>
          <w:ilvl w:val="0"/>
          <w:numId w:val="95"/>
        </w:numPr>
        <w:tabs>
          <w:tab w:val="right" w:pos="0"/>
          <w:tab w:val="left" w:pos="142"/>
          <w:tab w:val="left" w:pos="851"/>
          <w:tab w:val="left" w:pos="993"/>
          <w:tab w:val="left" w:pos="1418"/>
        </w:tabs>
        <w:suppressAutoHyphens w:val="0"/>
        <w:autoSpaceDN/>
        <w:spacing w:before="120" w:after="120" w:line="240" w:lineRule="auto"/>
        <w:contextualSpacing/>
        <w:jc w:val="both"/>
        <w:textAlignment w:val="auto"/>
        <w:rPr>
          <w:rFonts w:ascii="Arial" w:hAnsi="Arial" w:cs="Arial"/>
        </w:rPr>
      </w:pPr>
      <w:r w:rsidRPr="005A69D6">
        <w:rPr>
          <w:rFonts w:ascii="Arial" w:hAnsi="Arial" w:cs="Arial"/>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du Marché, du délai de réalisation ;</w:t>
      </w:r>
    </w:p>
    <w:p w:rsidR="008E5EF6" w:rsidRPr="005A69D6" w:rsidRDefault="008E5EF6" w:rsidP="00503DF5">
      <w:pPr>
        <w:pStyle w:val="Paragraphedeliste"/>
        <w:numPr>
          <w:ilvl w:val="0"/>
          <w:numId w:val="95"/>
        </w:numPr>
        <w:tabs>
          <w:tab w:val="right" w:pos="0"/>
          <w:tab w:val="left" w:pos="142"/>
          <w:tab w:val="left" w:pos="851"/>
          <w:tab w:val="left" w:pos="993"/>
          <w:tab w:val="left" w:pos="1418"/>
        </w:tabs>
        <w:suppressAutoHyphens w:val="0"/>
        <w:autoSpaceDN/>
        <w:spacing w:before="120" w:after="120" w:line="240" w:lineRule="auto"/>
        <w:contextualSpacing/>
        <w:jc w:val="both"/>
        <w:textAlignment w:val="auto"/>
        <w:rPr>
          <w:rFonts w:ascii="Arial" w:hAnsi="Arial" w:cs="Arial"/>
        </w:rPr>
      </w:pPr>
      <w:r w:rsidRPr="005A69D6">
        <w:rPr>
          <w:rFonts w:ascii="Arial" w:hAnsi="Arial" w:cs="Arial"/>
        </w:rPr>
        <w:t>L’implantation des ouvrages à réaliser et des zones de manœuvre, de parking, de dépôt des matériaux et des déchets ;</w:t>
      </w:r>
    </w:p>
    <w:p w:rsidR="008E5EF6" w:rsidRPr="005A69D6" w:rsidRDefault="008E5EF6" w:rsidP="00503DF5">
      <w:pPr>
        <w:pStyle w:val="Paragraphedeliste"/>
        <w:numPr>
          <w:ilvl w:val="0"/>
          <w:numId w:val="95"/>
        </w:numPr>
        <w:tabs>
          <w:tab w:val="right" w:pos="0"/>
          <w:tab w:val="left" w:pos="142"/>
          <w:tab w:val="left" w:pos="851"/>
          <w:tab w:val="left" w:pos="993"/>
          <w:tab w:val="left" w:pos="1418"/>
        </w:tabs>
        <w:suppressAutoHyphens w:val="0"/>
        <w:autoSpaceDN/>
        <w:spacing w:before="120" w:after="120" w:line="240" w:lineRule="auto"/>
        <w:contextualSpacing/>
        <w:jc w:val="both"/>
        <w:textAlignment w:val="auto"/>
        <w:rPr>
          <w:rFonts w:ascii="Arial" w:hAnsi="Arial" w:cs="Arial"/>
        </w:rPr>
      </w:pPr>
      <w:r w:rsidRPr="005A69D6">
        <w:rPr>
          <w:rFonts w:ascii="Arial" w:hAnsi="Arial" w:cs="Arial"/>
        </w:rPr>
        <w:t>La construction de la clôture, de la baraque de chantier, des magasins de stockage et d’une fosse septique pour les besoins du chantier ;</w:t>
      </w:r>
    </w:p>
    <w:p w:rsidR="008E5EF6" w:rsidRPr="005A69D6" w:rsidRDefault="008E5EF6" w:rsidP="00503DF5">
      <w:pPr>
        <w:pStyle w:val="Titre2"/>
        <w:numPr>
          <w:ilvl w:val="0"/>
          <w:numId w:val="90"/>
        </w:numPr>
        <w:tabs>
          <w:tab w:val="clear" w:pos="907"/>
          <w:tab w:val="num" w:pos="993"/>
        </w:tabs>
        <w:suppressAutoHyphens w:val="0"/>
        <w:autoSpaceDN/>
        <w:spacing w:before="60" w:after="0"/>
        <w:ind w:left="993" w:hanging="340"/>
        <w:jc w:val="both"/>
        <w:textAlignment w:val="auto"/>
        <w:rPr>
          <w:rFonts w:ascii="Arial" w:hAnsi="Arial" w:cs="Arial"/>
          <w:sz w:val="22"/>
          <w:szCs w:val="22"/>
        </w:rPr>
      </w:pPr>
      <w:r w:rsidRPr="005A69D6">
        <w:rPr>
          <w:rFonts w:ascii="Arial" w:hAnsi="Arial" w:cs="Arial"/>
          <w:sz w:val="22"/>
          <w:szCs w:val="22"/>
        </w:rPr>
        <w:t>La construction le cas échéant des ateliers de préfabrication (menuiserie, aciers, etc.) ;</w:t>
      </w:r>
    </w:p>
    <w:p w:rsidR="008E5EF6" w:rsidRPr="005A69D6" w:rsidRDefault="008E5EF6" w:rsidP="00503DF5">
      <w:pPr>
        <w:pStyle w:val="Titre2"/>
        <w:numPr>
          <w:ilvl w:val="0"/>
          <w:numId w:val="90"/>
        </w:numPr>
        <w:tabs>
          <w:tab w:val="clear" w:pos="907"/>
          <w:tab w:val="num" w:pos="993"/>
        </w:tabs>
        <w:suppressAutoHyphens w:val="0"/>
        <w:autoSpaceDN/>
        <w:spacing w:before="60" w:after="0"/>
        <w:ind w:left="993" w:hanging="340"/>
        <w:jc w:val="both"/>
        <w:textAlignment w:val="auto"/>
        <w:rPr>
          <w:rFonts w:ascii="Arial" w:hAnsi="Arial" w:cs="Arial"/>
          <w:sz w:val="22"/>
          <w:szCs w:val="22"/>
        </w:rPr>
      </w:pPr>
      <w:r w:rsidRPr="005A69D6">
        <w:rPr>
          <w:rFonts w:ascii="Arial" w:hAnsi="Arial" w:cs="Arial"/>
          <w:sz w:val="22"/>
          <w:szCs w:val="22"/>
        </w:rPr>
        <w:t>La mise en place le cas échéant d’un service d’entretien et de gardiennage ;</w:t>
      </w:r>
    </w:p>
    <w:p w:rsidR="008E5EF6" w:rsidRPr="005A69D6" w:rsidRDefault="008E5EF6" w:rsidP="00503DF5">
      <w:pPr>
        <w:pStyle w:val="Titre2"/>
        <w:numPr>
          <w:ilvl w:val="0"/>
          <w:numId w:val="90"/>
        </w:numPr>
        <w:tabs>
          <w:tab w:val="clear" w:pos="907"/>
          <w:tab w:val="num" w:pos="993"/>
        </w:tabs>
        <w:suppressAutoHyphens w:val="0"/>
        <w:autoSpaceDN/>
        <w:spacing w:before="60" w:after="0"/>
        <w:ind w:left="993" w:hanging="340"/>
        <w:jc w:val="both"/>
        <w:textAlignment w:val="auto"/>
        <w:rPr>
          <w:rFonts w:ascii="Arial" w:hAnsi="Arial" w:cs="Arial"/>
          <w:sz w:val="22"/>
          <w:szCs w:val="22"/>
        </w:rPr>
      </w:pPr>
      <w:r w:rsidRPr="005A69D6">
        <w:rPr>
          <w:rFonts w:ascii="Arial" w:hAnsi="Arial" w:cs="Arial"/>
          <w:sz w:val="22"/>
          <w:szCs w:val="22"/>
        </w:rPr>
        <w:t>Le branchement éventuel provisoire du chantier aux réseaux d’eau et d’électricité ;</w:t>
      </w:r>
    </w:p>
    <w:p w:rsidR="008E5EF6" w:rsidRPr="005A69D6" w:rsidRDefault="008E5EF6" w:rsidP="00503DF5">
      <w:pPr>
        <w:pStyle w:val="Titre2"/>
        <w:numPr>
          <w:ilvl w:val="0"/>
          <w:numId w:val="90"/>
        </w:numPr>
        <w:tabs>
          <w:tab w:val="clear" w:pos="907"/>
          <w:tab w:val="num" w:pos="993"/>
        </w:tabs>
        <w:suppressAutoHyphens w:val="0"/>
        <w:autoSpaceDN/>
        <w:spacing w:before="60" w:after="0"/>
        <w:ind w:left="993" w:hanging="340"/>
        <w:jc w:val="both"/>
        <w:textAlignment w:val="auto"/>
        <w:rPr>
          <w:rFonts w:ascii="Arial" w:hAnsi="Arial" w:cs="Arial"/>
          <w:sz w:val="22"/>
          <w:szCs w:val="22"/>
        </w:rPr>
      </w:pPr>
      <w:r w:rsidRPr="005A69D6">
        <w:rPr>
          <w:rFonts w:ascii="Arial" w:hAnsi="Arial" w:cs="Arial"/>
          <w:sz w:val="22"/>
          <w:szCs w:val="22"/>
        </w:rPr>
        <w:t>L’exécution des études techniques complémentaires et l’élaboration des plans d’exécutions avant le démarrage des travaux, et l’élaboration des plans de récolement après achèvement des travaux.</w:t>
      </w:r>
    </w:p>
    <w:p w:rsidR="008E5EF6" w:rsidRPr="005A69D6" w:rsidRDefault="008E5EF6" w:rsidP="00503DF5">
      <w:pPr>
        <w:numPr>
          <w:ilvl w:val="1"/>
          <w:numId w:val="93"/>
        </w:numPr>
        <w:suppressAutoHyphens w:val="0"/>
        <w:autoSpaceDN/>
        <w:spacing w:before="120" w:after="120"/>
        <w:ind w:hanging="792"/>
        <w:jc w:val="both"/>
        <w:textAlignment w:val="auto"/>
        <w:rPr>
          <w:rFonts w:ascii="Arial" w:eastAsia="Batang" w:hAnsi="Arial" w:cs="Arial"/>
          <w:b/>
          <w:sz w:val="22"/>
          <w:szCs w:val="22"/>
        </w:rPr>
      </w:pPr>
      <w:r w:rsidRPr="005A69D6">
        <w:rPr>
          <w:rFonts w:ascii="Arial" w:eastAsia="Batang" w:hAnsi="Arial" w:cs="Arial"/>
          <w:b/>
          <w:sz w:val="22"/>
          <w:szCs w:val="22"/>
        </w:rPr>
        <w:t>Sécurité et surveillance des travaux</w:t>
      </w:r>
    </w:p>
    <w:p w:rsidR="008E5EF6" w:rsidRPr="005A69D6" w:rsidRDefault="008E5EF6" w:rsidP="008E5EF6">
      <w:pPr>
        <w:tabs>
          <w:tab w:val="right" w:pos="0"/>
          <w:tab w:val="left" w:pos="142"/>
          <w:tab w:val="left" w:pos="851"/>
          <w:tab w:val="left" w:pos="993"/>
          <w:tab w:val="left" w:pos="1418"/>
        </w:tabs>
        <w:spacing w:before="120" w:after="120"/>
        <w:jc w:val="both"/>
        <w:rPr>
          <w:rFonts w:ascii="Arial" w:hAnsi="Arial" w:cs="Arial"/>
          <w:sz w:val="22"/>
          <w:szCs w:val="22"/>
        </w:rPr>
      </w:pPr>
      <w:r w:rsidRPr="005A69D6">
        <w:rPr>
          <w:rFonts w:ascii="Arial" w:hAnsi="Arial" w:cs="Arial"/>
          <w:sz w:val="22"/>
          <w:szCs w:val="22"/>
        </w:rPr>
        <w:t>Le Cocontractant est responsable de la surveillance des travaux pendant toute la durée du chantier et jusqu’à la réception définitive.</w:t>
      </w:r>
    </w:p>
    <w:p w:rsidR="008E5EF6" w:rsidRPr="005A69D6" w:rsidRDefault="008E5EF6" w:rsidP="008E5EF6">
      <w:pPr>
        <w:tabs>
          <w:tab w:val="right" w:pos="0"/>
          <w:tab w:val="left" w:pos="142"/>
          <w:tab w:val="left" w:pos="851"/>
          <w:tab w:val="left" w:pos="993"/>
          <w:tab w:val="left" w:pos="1418"/>
        </w:tabs>
        <w:spacing w:before="120" w:after="120"/>
        <w:jc w:val="both"/>
        <w:rPr>
          <w:rFonts w:ascii="Arial" w:hAnsi="Arial" w:cs="Arial"/>
          <w:sz w:val="22"/>
          <w:szCs w:val="22"/>
        </w:rPr>
      </w:pPr>
      <w:r w:rsidRPr="005A69D6">
        <w:rPr>
          <w:rFonts w:ascii="Arial" w:hAnsi="Arial" w:cs="Arial"/>
          <w:sz w:val="22"/>
          <w:szCs w:val="22"/>
        </w:rPr>
        <w:t>Le Cocontractant veille à fournir tous les équipements nécessaires pour assurer la sécurité des travailleurs et des visiteurs autorisés sur le chantier, conformément aux dispositions prévues par les lois en vigueur.</w:t>
      </w:r>
    </w:p>
    <w:p w:rsidR="008E5EF6" w:rsidRPr="005A69D6" w:rsidRDefault="008E5EF6" w:rsidP="008E5EF6">
      <w:pPr>
        <w:tabs>
          <w:tab w:val="right" w:pos="0"/>
          <w:tab w:val="left" w:pos="142"/>
          <w:tab w:val="left" w:pos="851"/>
          <w:tab w:val="left" w:pos="993"/>
          <w:tab w:val="left" w:pos="1418"/>
        </w:tabs>
        <w:spacing w:before="120" w:after="120"/>
        <w:jc w:val="both"/>
        <w:rPr>
          <w:rFonts w:ascii="Arial" w:hAnsi="Arial" w:cs="Arial"/>
          <w:sz w:val="22"/>
          <w:szCs w:val="22"/>
        </w:rPr>
      </w:pPr>
      <w:r w:rsidRPr="005A69D6">
        <w:rPr>
          <w:rFonts w:ascii="Arial" w:hAnsi="Arial" w:cs="Arial"/>
          <w:sz w:val="22"/>
          <w:szCs w:val="22"/>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8E5EF6" w:rsidRPr="005A69D6" w:rsidRDefault="008E5EF6" w:rsidP="008E5EF6">
      <w:pPr>
        <w:tabs>
          <w:tab w:val="right" w:pos="0"/>
          <w:tab w:val="left" w:pos="142"/>
          <w:tab w:val="left" w:pos="851"/>
          <w:tab w:val="left" w:pos="993"/>
          <w:tab w:val="left" w:pos="1418"/>
        </w:tabs>
        <w:spacing w:before="120" w:after="120"/>
        <w:jc w:val="both"/>
        <w:rPr>
          <w:rFonts w:ascii="Arial" w:hAnsi="Arial" w:cs="Arial"/>
          <w:sz w:val="22"/>
          <w:szCs w:val="22"/>
        </w:rPr>
      </w:pPr>
      <w:r w:rsidRPr="005A69D6">
        <w:rPr>
          <w:rFonts w:ascii="Arial" w:hAnsi="Arial" w:cs="Arial"/>
          <w:sz w:val="22"/>
          <w:szCs w:val="22"/>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rsidR="008E5EF6" w:rsidRPr="005A69D6" w:rsidRDefault="008E5EF6" w:rsidP="00503DF5">
      <w:pPr>
        <w:numPr>
          <w:ilvl w:val="1"/>
          <w:numId w:val="93"/>
        </w:numPr>
        <w:suppressAutoHyphens w:val="0"/>
        <w:autoSpaceDN/>
        <w:spacing w:before="120" w:after="120"/>
        <w:ind w:hanging="792"/>
        <w:jc w:val="both"/>
        <w:textAlignment w:val="auto"/>
        <w:rPr>
          <w:rFonts w:ascii="Arial" w:eastAsia="Batang" w:hAnsi="Arial" w:cs="Arial"/>
          <w:b/>
          <w:sz w:val="22"/>
          <w:szCs w:val="22"/>
        </w:rPr>
      </w:pPr>
      <w:r w:rsidRPr="005A69D6">
        <w:rPr>
          <w:rFonts w:ascii="Arial" w:eastAsia="Batang" w:hAnsi="Arial" w:cs="Arial"/>
          <w:b/>
          <w:sz w:val="22"/>
          <w:szCs w:val="22"/>
        </w:rPr>
        <w:t>Gardiennage et clôture provisoire de chantier</w:t>
      </w:r>
    </w:p>
    <w:p w:rsidR="008E5EF6" w:rsidRPr="005A69D6" w:rsidRDefault="008E5EF6" w:rsidP="008E5EF6">
      <w:pPr>
        <w:tabs>
          <w:tab w:val="right" w:pos="0"/>
          <w:tab w:val="left" w:pos="142"/>
          <w:tab w:val="left" w:pos="851"/>
          <w:tab w:val="left" w:pos="993"/>
          <w:tab w:val="left" w:pos="1418"/>
        </w:tabs>
        <w:spacing w:before="120" w:after="120"/>
        <w:jc w:val="both"/>
        <w:rPr>
          <w:rFonts w:ascii="Arial" w:hAnsi="Arial" w:cs="Arial"/>
          <w:sz w:val="22"/>
          <w:szCs w:val="22"/>
        </w:rPr>
      </w:pPr>
      <w:r w:rsidRPr="005A69D6">
        <w:rPr>
          <w:rFonts w:ascii="Arial" w:hAnsi="Arial" w:cs="Arial"/>
          <w:sz w:val="22"/>
          <w:szCs w:val="22"/>
        </w:rPr>
        <w:tab/>
      </w:r>
      <w:r w:rsidRPr="005A69D6">
        <w:rPr>
          <w:rFonts w:ascii="Arial" w:hAnsi="Arial" w:cs="Arial"/>
          <w:sz w:val="22"/>
          <w:szCs w:val="22"/>
        </w:rPr>
        <w:tab/>
        <w:t>Le Cocontractant est responsable du gardiennage du chantier, de jour comme de nuit pendant toute la durée du chantier et jusqu’à la réception provisoire.</w:t>
      </w:r>
    </w:p>
    <w:p w:rsidR="008E5EF6" w:rsidRPr="005A69D6" w:rsidRDefault="008E5EF6" w:rsidP="008E5EF6">
      <w:pPr>
        <w:tabs>
          <w:tab w:val="right" w:pos="0"/>
          <w:tab w:val="left" w:pos="142"/>
          <w:tab w:val="left" w:pos="851"/>
          <w:tab w:val="left" w:pos="993"/>
          <w:tab w:val="left" w:pos="1418"/>
        </w:tabs>
        <w:spacing w:before="120" w:after="120"/>
        <w:jc w:val="both"/>
        <w:rPr>
          <w:rFonts w:ascii="Arial" w:hAnsi="Arial" w:cs="Arial"/>
          <w:sz w:val="22"/>
          <w:szCs w:val="22"/>
        </w:rPr>
      </w:pPr>
      <w:r w:rsidRPr="005A69D6">
        <w:rPr>
          <w:rFonts w:ascii="Arial" w:hAnsi="Arial" w:cs="Arial"/>
          <w:sz w:val="22"/>
          <w:szCs w:val="22"/>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8E5EF6" w:rsidRPr="005A69D6" w:rsidRDefault="008E5EF6" w:rsidP="008E5EF6">
      <w:pPr>
        <w:tabs>
          <w:tab w:val="right" w:pos="0"/>
          <w:tab w:val="left" w:pos="142"/>
          <w:tab w:val="left" w:pos="851"/>
          <w:tab w:val="left" w:pos="993"/>
          <w:tab w:val="left" w:pos="1418"/>
        </w:tabs>
        <w:spacing w:before="120" w:after="120"/>
        <w:jc w:val="both"/>
        <w:rPr>
          <w:rFonts w:ascii="Arial" w:hAnsi="Arial" w:cs="Arial"/>
          <w:sz w:val="22"/>
          <w:szCs w:val="22"/>
        </w:rPr>
      </w:pPr>
      <w:r w:rsidRPr="005A69D6">
        <w:rPr>
          <w:rFonts w:ascii="Arial" w:hAnsi="Arial" w:cs="Arial"/>
          <w:sz w:val="22"/>
          <w:szCs w:val="22"/>
        </w:rPr>
        <w:tab/>
      </w:r>
      <w:r w:rsidRPr="005A69D6">
        <w:rPr>
          <w:rFonts w:ascii="Arial" w:hAnsi="Arial" w:cs="Arial"/>
          <w:sz w:val="22"/>
          <w:szCs w:val="22"/>
        </w:rPr>
        <w:tab/>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8E5EF6" w:rsidRPr="005A69D6" w:rsidRDefault="008E5EF6" w:rsidP="00503DF5">
      <w:pPr>
        <w:numPr>
          <w:ilvl w:val="1"/>
          <w:numId w:val="93"/>
        </w:numPr>
        <w:suppressAutoHyphens w:val="0"/>
        <w:autoSpaceDN/>
        <w:spacing w:before="120" w:after="120"/>
        <w:ind w:hanging="792"/>
        <w:jc w:val="both"/>
        <w:textAlignment w:val="auto"/>
        <w:rPr>
          <w:rFonts w:ascii="Arial" w:eastAsia="Batang" w:hAnsi="Arial" w:cs="Arial"/>
          <w:b/>
          <w:sz w:val="22"/>
          <w:szCs w:val="22"/>
        </w:rPr>
      </w:pPr>
      <w:r w:rsidRPr="005A69D6">
        <w:rPr>
          <w:rFonts w:ascii="Arial" w:eastAsia="Batang" w:hAnsi="Arial" w:cs="Arial"/>
          <w:b/>
          <w:sz w:val="22"/>
          <w:szCs w:val="22"/>
        </w:rPr>
        <w:t xml:space="preserve">Hygiène et entretien des voies d’accès au chantier </w:t>
      </w:r>
    </w:p>
    <w:p w:rsidR="008E5EF6" w:rsidRPr="005A69D6" w:rsidRDefault="008E5EF6" w:rsidP="008E5EF6">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Le Cocontractant est responsable de l’entretien ordinaire des voies d’accès au chantier et du nettoyage permanent du site.</w:t>
      </w:r>
    </w:p>
    <w:p w:rsidR="008E5EF6" w:rsidRPr="005A69D6" w:rsidRDefault="008E5EF6" w:rsidP="008E5EF6">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 xml:space="preserve">Le Cocontractant veille à ne pas polluer le milieu naturel environnant avec des déchets non biodégradables. Les déchets sont stockés dans une zone précise du chantier et détruits sur place. </w:t>
      </w:r>
    </w:p>
    <w:p w:rsidR="008E5EF6" w:rsidRPr="005A69D6" w:rsidRDefault="008E5EF6" w:rsidP="00503DF5">
      <w:pPr>
        <w:numPr>
          <w:ilvl w:val="1"/>
          <w:numId w:val="93"/>
        </w:numPr>
        <w:suppressAutoHyphens w:val="0"/>
        <w:autoSpaceDN/>
        <w:spacing w:before="120" w:after="120"/>
        <w:ind w:hanging="792"/>
        <w:jc w:val="both"/>
        <w:textAlignment w:val="auto"/>
        <w:rPr>
          <w:rFonts w:ascii="Arial" w:eastAsia="Batang" w:hAnsi="Arial" w:cs="Arial"/>
          <w:b/>
          <w:sz w:val="22"/>
          <w:szCs w:val="22"/>
        </w:rPr>
      </w:pPr>
      <w:r w:rsidRPr="005A69D6">
        <w:rPr>
          <w:rFonts w:ascii="Arial" w:eastAsia="Batang" w:hAnsi="Arial" w:cs="Arial"/>
          <w:b/>
          <w:sz w:val="22"/>
          <w:szCs w:val="22"/>
        </w:rPr>
        <w:t>Baraque de chantier et magasins de stockage</w:t>
      </w:r>
    </w:p>
    <w:p w:rsidR="008E5EF6" w:rsidRPr="005A69D6" w:rsidRDefault="008E5EF6" w:rsidP="008E5EF6">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lastRenderedPageBreak/>
        <w:t xml:space="preserve">La baraque de chantier est construite en matériaux provisoires ou en éléments modulaires. Elle comporte : </w:t>
      </w:r>
    </w:p>
    <w:p w:rsidR="008E5EF6" w:rsidRPr="005A69D6" w:rsidRDefault="008E5EF6" w:rsidP="00503DF5">
      <w:pPr>
        <w:pStyle w:val="Titre2"/>
        <w:numPr>
          <w:ilvl w:val="0"/>
          <w:numId w:val="90"/>
        </w:numPr>
        <w:tabs>
          <w:tab w:val="clear" w:pos="907"/>
          <w:tab w:val="num" w:pos="993"/>
        </w:tabs>
        <w:suppressAutoHyphens w:val="0"/>
        <w:autoSpaceDN/>
        <w:spacing w:before="60" w:after="0"/>
        <w:ind w:left="993" w:hanging="340"/>
        <w:jc w:val="both"/>
        <w:textAlignment w:val="auto"/>
        <w:rPr>
          <w:rFonts w:ascii="Arial" w:hAnsi="Arial" w:cs="Arial"/>
          <w:sz w:val="22"/>
          <w:szCs w:val="22"/>
        </w:rPr>
      </w:pPr>
      <w:r w:rsidRPr="005A69D6">
        <w:rPr>
          <w:rFonts w:ascii="Arial" w:hAnsi="Arial" w:cs="Arial"/>
          <w:sz w:val="22"/>
          <w:szCs w:val="22"/>
        </w:rPr>
        <w:t>Un local servant pour les réunions de chantier et qui contient : une table de réunion, des chaises, une armoire, un tableau d’affichage ;</w:t>
      </w:r>
    </w:p>
    <w:p w:rsidR="008E5EF6" w:rsidRPr="005A69D6" w:rsidRDefault="008E5EF6" w:rsidP="00503DF5">
      <w:pPr>
        <w:pStyle w:val="Titre2"/>
        <w:numPr>
          <w:ilvl w:val="0"/>
          <w:numId w:val="90"/>
        </w:numPr>
        <w:tabs>
          <w:tab w:val="clear" w:pos="907"/>
          <w:tab w:val="num" w:pos="993"/>
        </w:tabs>
        <w:suppressAutoHyphens w:val="0"/>
        <w:autoSpaceDN/>
        <w:spacing w:before="60" w:after="0"/>
        <w:ind w:left="993" w:hanging="340"/>
        <w:jc w:val="both"/>
        <w:textAlignment w:val="auto"/>
        <w:rPr>
          <w:rFonts w:ascii="Arial" w:hAnsi="Arial" w:cs="Arial"/>
          <w:sz w:val="22"/>
          <w:szCs w:val="22"/>
        </w:rPr>
      </w:pPr>
      <w:r w:rsidRPr="005A69D6">
        <w:rPr>
          <w:rFonts w:ascii="Arial" w:hAnsi="Arial" w:cs="Arial"/>
          <w:sz w:val="22"/>
          <w:szCs w:val="22"/>
        </w:rPr>
        <w:t>Un ou plusieurs locaux de stockage à sec pour les matériaux sensibles à l’humidité, l’outillage et les appareils de chantiers.</w:t>
      </w:r>
    </w:p>
    <w:p w:rsidR="008E5EF6" w:rsidRPr="005A69D6" w:rsidRDefault="008E5EF6" w:rsidP="008E5EF6">
      <w:pPr>
        <w:tabs>
          <w:tab w:val="right" w:pos="0"/>
          <w:tab w:val="left" w:pos="142"/>
          <w:tab w:val="left" w:pos="851"/>
          <w:tab w:val="left" w:pos="993"/>
          <w:tab w:val="left" w:pos="1418"/>
        </w:tabs>
        <w:spacing w:before="120" w:after="120"/>
        <w:jc w:val="both"/>
        <w:rPr>
          <w:rFonts w:ascii="Arial" w:hAnsi="Arial" w:cs="Arial"/>
          <w:sz w:val="22"/>
          <w:szCs w:val="22"/>
        </w:rPr>
      </w:pPr>
      <w:r w:rsidRPr="005A69D6">
        <w:rPr>
          <w:rFonts w:ascii="Arial" w:hAnsi="Arial" w:cs="Arial"/>
          <w:sz w:val="22"/>
          <w:szCs w:val="22"/>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8E5EF6" w:rsidRPr="005A69D6" w:rsidRDefault="008E5EF6" w:rsidP="00503DF5">
      <w:pPr>
        <w:numPr>
          <w:ilvl w:val="1"/>
          <w:numId w:val="93"/>
        </w:numPr>
        <w:suppressAutoHyphens w:val="0"/>
        <w:autoSpaceDN/>
        <w:spacing w:before="120" w:after="120"/>
        <w:ind w:hanging="792"/>
        <w:jc w:val="both"/>
        <w:textAlignment w:val="auto"/>
        <w:rPr>
          <w:rFonts w:ascii="Arial" w:eastAsia="Batang" w:hAnsi="Arial" w:cs="Arial"/>
          <w:b/>
          <w:sz w:val="22"/>
          <w:szCs w:val="22"/>
        </w:rPr>
      </w:pPr>
      <w:r w:rsidRPr="005A69D6">
        <w:rPr>
          <w:rFonts w:ascii="Arial" w:eastAsia="Batang" w:hAnsi="Arial" w:cs="Arial"/>
          <w:b/>
          <w:sz w:val="22"/>
          <w:szCs w:val="22"/>
        </w:rPr>
        <w:t>Accès provisoire à l’eau et à l’énergie</w:t>
      </w:r>
    </w:p>
    <w:p w:rsidR="008E5EF6" w:rsidRPr="005A69D6" w:rsidRDefault="008E5EF6" w:rsidP="008E5EF6">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8E5EF6" w:rsidRPr="005A69D6" w:rsidRDefault="008E5EF6" w:rsidP="008E5EF6">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 xml:space="preserve">Le Cocontractant veillera également à fournir au à l’Autorité Contractante, au Chef Service du Marché et à l’Ingénieur du Marché, des numéros de téléphone permettant de le joindre à tout moment, ainsi que le responsable des travaux. </w:t>
      </w:r>
    </w:p>
    <w:p w:rsidR="008E5EF6" w:rsidRPr="005A69D6" w:rsidRDefault="008E5EF6" w:rsidP="00503DF5">
      <w:pPr>
        <w:numPr>
          <w:ilvl w:val="1"/>
          <w:numId w:val="93"/>
        </w:numPr>
        <w:suppressAutoHyphens w:val="0"/>
        <w:autoSpaceDN/>
        <w:spacing w:before="120" w:after="120"/>
        <w:ind w:hanging="792"/>
        <w:jc w:val="both"/>
        <w:textAlignment w:val="auto"/>
        <w:rPr>
          <w:rFonts w:ascii="Arial" w:eastAsia="Batang" w:hAnsi="Arial" w:cs="Arial"/>
          <w:b/>
          <w:sz w:val="22"/>
          <w:szCs w:val="22"/>
        </w:rPr>
      </w:pPr>
      <w:r w:rsidRPr="005A69D6">
        <w:rPr>
          <w:rFonts w:ascii="Arial" w:eastAsia="Batang" w:hAnsi="Arial" w:cs="Arial"/>
          <w:b/>
          <w:sz w:val="22"/>
          <w:szCs w:val="22"/>
        </w:rPr>
        <w:t>Projet d’exécution et agréments divers</w:t>
      </w:r>
    </w:p>
    <w:p w:rsidR="008E5EF6" w:rsidRPr="005A69D6" w:rsidRDefault="008E5EF6" w:rsidP="008E5EF6">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ab/>
      </w:r>
      <w:r w:rsidRPr="005A69D6">
        <w:rPr>
          <w:rFonts w:ascii="Arial" w:hAnsi="Arial" w:cs="Arial"/>
          <w:sz w:val="22"/>
          <w:szCs w:val="22"/>
        </w:rPr>
        <w:tab/>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rsidR="008E5EF6" w:rsidRPr="005A69D6" w:rsidRDefault="008E5EF6" w:rsidP="008E5EF6">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8E5EF6" w:rsidRPr="005A69D6" w:rsidRDefault="008E5EF6" w:rsidP="00503DF5">
      <w:pPr>
        <w:numPr>
          <w:ilvl w:val="1"/>
          <w:numId w:val="93"/>
        </w:numPr>
        <w:suppressAutoHyphens w:val="0"/>
        <w:autoSpaceDN/>
        <w:spacing w:before="120" w:after="120"/>
        <w:ind w:hanging="792"/>
        <w:jc w:val="both"/>
        <w:textAlignment w:val="auto"/>
        <w:rPr>
          <w:rFonts w:ascii="Arial" w:eastAsia="Batang" w:hAnsi="Arial" w:cs="Arial"/>
          <w:b/>
          <w:sz w:val="22"/>
          <w:szCs w:val="22"/>
        </w:rPr>
      </w:pPr>
      <w:r w:rsidRPr="005A69D6">
        <w:rPr>
          <w:rFonts w:ascii="Arial" w:eastAsia="Batang" w:hAnsi="Arial" w:cs="Arial"/>
          <w:b/>
          <w:sz w:val="22"/>
          <w:szCs w:val="22"/>
        </w:rPr>
        <w:t>Dossier de récolement</w:t>
      </w:r>
    </w:p>
    <w:p w:rsidR="008E5EF6" w:rsidRPr="005A69D6" w:rsidRDefault="008E5EF6" w:rsidP="008E5EF6">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w:t>
      </w:r>
    </w:p>
    <w:p w:rsidR="008E5EF6" w:rsidRPr="005A69D6" w:rsidRDefault="008E5EF6" w:rsidP="00503DF5">
      <w:pPr>
        <w:numPr>
          <w:ilvl w:val="1"/>
          <w:numId w:val="93"/>
        </w:numPr>
        <w:suppressAutoHyphens w:val="0"/>
        <w:autoSpaceDN/>
        <w:spacing w:before="120" w:after="120"/>
        <w:ind w:hanging="792"/>
        <w:jc w:val="both"/>
        <w:textAlignment w:val="auto"/>
        <w:rPr>
          <w:rFonts w:ascii="Arial" w:eastAsia="Batang" w:hAnsi="Arial" w:cs="Arial"/>
          <w:b/>
          <w:sz w:val="22"/>
          <w:szCs w:val="22"/>
        </w:rPr>
      </w:pPr>
      <w:r w:rsidRPr="005A69D6">
        <w:rPr>
          <w:rFonts w:ascii="Arial" w:eastAsia="Batang" w:hAnsi="Arial" w:cs="Arial"/>
          <w:b/>
          <w:sz w:val="22"/>
          <w:szCs w:val="22"/>
        </w:rPr>
        <w:t>Reconnaissance des sols</w:t>
      </w:r>
    </w:p>
    <w:p w:rsidR="008E5EF6" w:rsidRPr="005A69D6" w:rsidRDefault="008E5EF6" w:rsidP="008E5EF6">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rsidR="008E5EF6" w:rsidRPr="005A69D6" w:rsidRDefault="008E5EF6" w:rsidP="008E5EF6">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rsidR="008E5EF6" w:rsidRPr="005A69D6" w:rsidRDefault="008E5EF6" w:rsidP="008E5EF6">
      <w:pPr>
        <w:tabs>
          <w:tab w:val="right" w:pos="0"/>
          <w:tab w:val="left" w:pos="142"/>
          <w:tab w:val="left" w:pos="851"/>
          <w:tab w:val="left" w:pos="993"/>
          <w:tab w:val="left" w:pos="1418"/>
        </w:tabs>
        <w:spacing w:before="120" w:after="120"/>
        <w:jc w:val="both"/>
        <w:rPr>
          <w:rFonts w:ascii="Arial" w:hAnsi="Arial" w:cs="Arial"/>
          <w:sz w:val="22"/>
          <w:szCs w:val="22"/>
        </w:rPr>
      </w:pPr>
      <w:r w:rsidRPr="005A69D6">
        <w:rPr>
          <w:rFonts w:ascii="Arial" w:hAnsi="Arial" w:cs="Arial"/>
          <w:sz w:val="22"/>
          <w:szCs w:val="22"/>
        </w:rPr>
        <w:t>Le Cocontractant est également tenu de prendre toutes les dispositions nécessaires pour canaliser en tant que de besoin, les eaux naturelles qui traverseraient le site des travaux.</w:t>
      </w:r>
    </w:p>
    <w:p w:rsidR="008E5EF6" w:rsidRPr="005A69D6" w:rsidRDefault="008E5EF6" w:rsidP="00503DF5">
      <w:pPr>
        <w:numPr>
          <w:ilvl w:val="1"/>
          <w:numId w:val="93"/>
        </w:numPr>
        <w:suppressAutoHyphens w:val="0"/>
        <w:autoSpaceDN/>
        <w:spacing w:before="120" w:after="120"/>
        <w:ind w:hanging="792"/>
        <w:jc w:val="both"/>
        <w:textAlignment w:val="auto"/>
        <w:rPr>
          <w:rFonts w:ascii="Arial" w:eastAsia="Batang" w:hAnsi="Arial" w:cs="Arial"/>
          <w:b/>
          <w:sz w:val="22"/>
          <w:szCs w:val="22"/>
        </w:rPr>
      </w:pPr>
      <w:r w:rsidRPr="005A69D6">
        <w:rPr>
          <w:rFonts w:ascii="Arial" w:eastAsia="Batang" w:hAnsi="Arial" w:cs="Arial"/>
          <w:b/>
          <w:sz w:val="22"/>
          <w:szCs w:val="22"/>
        </w:rPr>
        <w:t xml:space="preserve">Implantation </w:t>
      </w:r>
    </w:p>
    <w:p w:rsidR="008E5EF6" w:rsidRPr="005A69D6" w:rsidRDefault="008E5EF6" w:rsidP="008E5EF6">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ab/>
      </w:r>
      <w:r w:rsidRPr="005A69D6">
        <w:rPr>
          <w:rFonts w:ascii="Arial" w:hAnsi="Arial" w:cs="Arial"/>
          <w:sz w:val="22"/>
          <w:szCs w:val="22"/>
        </w:rPr>
        <w:tab/>
        <w:t xml:space="preserve">Avant tous travaux de terrassement, le Cocontractant procède à l'implantation par le piquetage de manière respective de tous les tronçons. </w:t>
      </w:r>
    </w:p>
    <w:p w:rsidR="008E5EF6" w:rsidRPr="005A69D6" w:rsidRDefault="008E5EF6" w:rsidP="008E5EF6">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 xml:space="preserve">Lors de l'installation du Cocontractant sur le chantier, le Maître d’œuvre lui notifie le plan général d'implantation des ouvrages et lui indique l'origine du nivellement ainsi que les repères et les bornes à partir desquelles il doit procéder au piquetage.  </w:t>
      </w:r>
    </w:p>
    <w:p w:rsidR="008E5EF6" w:rsidRPr="005A69D6" w:rsidRDefault="008E5EF6" w:rsidP="008E5EF6">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lastRenderedPageBreak/>
        <w:tab/>
      </w:r>
      <w:r w:rsidRPr="005A69D6">
        <w:rPr>
          <w:rFonts w:ascii="Arial" w:hAnsi="Arial" w:cs="Arial"/>
          <w:sz w:val="22"/>
          <w:szCs w:val="22"/>
        </w:rPr>
        <w:tab/>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rsidR="008E5EF6" w:rsidRPr="005A69D6" w:rsidRDefault="008E5EF6" w:rsidP="008E5EF6">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8E5EF6" w:rsidRPr="005A69D6" w:rsidRDefault="008E5EF6" w:rsidP="008E5EF6">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Le Cocontractant dispose d’un délai de 3 jours pour présenter ses observations sur la cohérence entre les indications fournies par les plans et les coordonnées des bornes et repères qui lui ont été indiquées.</w:t>
      </w:r>
    </w:p>
    <w:p w:rsidR="008E5EF6" w:rsidRPr="005A69D6" w:rsidRDefault="008E5EF6" w:rsidP="008E5EF6">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8E5EF6" w:rsidRPr="005A69D6" w:rsidRDefault="008E5EF6" w:rsidP="00503DF5">
      <w:pPr>
        <w:pStyle w:val="Titre2"/>
        <w:numPr>
          <w:ilvl w:val="0"/>
          <w:numId w:val="89"/>
        </w:numPr>
        <w:suppressAutoHyphens w:val="0"/>
        <w:autoSpaceDN/>
        <w:spacing w:before="120" w:after="120"/>
        <w:textAlignment w:val="auto"/>
        <w:rPr>
          <w:rFonts w:ascii="Arial" w:hAnsi="Arial" w:cs="Arial"/>
          <w:i w:val="0"/>
          <w:sz w:val="22"/>
          <w:szCs w:val="22"/>
          <w:u w:val="single"/>
        </w:rPr>
      </w:pPr>
      <w:r w:rsidRPr="005A69D6">
        <w:rPr>
          <w:rFonts w:ascii="Arial" w:hAnsi="Arial" w:cs="Arial"/>
          <w:sz w:val="22"/>
          <w:szCs w:val="22"/>
          <w:u w:val="single"/>
        </w:rPr>
        <w:t>Note importante</w:t>
      </w:r>
    </w:p>
    <w:p w:rsidR="008E5EF6" w:rsidRPr="005A69D6" w:rsidRDefault="008E5EF6" w:rsidP="008E5EF6">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L’implantation est faite sur la base des plans fournis lors de l’appel d’offres. Les repères sont posés par un géomètre ou un technicien qualifié agréé par le Maître d’œuvre à la charge du Cocontractant.</w:t>
      </w:r>
    </w:p>
    <w:p w:rsidR="008E5EF6" w:rsidRPr="005A69D6" w:rsidRDefault="008E5EF6" w:rsidP="00503DF5">
      <w:pPr>
        <w:numPr>
          <w:ilvl w:val="1"/>
          <w:numId w:val="93"/>
        </w:numPr>
        <w:suppressAutoHyphens w:val="0"/>
        <w:autoSpaceDN/>
        <w:spacing w:before="120" w:after="120"/>
        <w:ind w:hanging="792"/>
        <w:jc w:val="both"/>
        <w:textAlignment w:val="auto"/>
        <w:rPr>
          <w:rFonts w:ascii="Arial" w:eastAsia="Batang" w:hAnsi="Arial" w:cs="Arial"/>
          <w:b/>
          <w:sz w:val="22"/>
          <w:szCs w:val="22"/>
        </w:rPr>
      </w:pPr>
      <w:r w:rsidRPr="005A69D6">
        <w:rPr>
          <w:rFonts w:ascii="Arial" w:eastAsia="Batang" w:hAnsi="Arial" w:cs="Arial"/>
          <w:b/>
          <w:sz w:val="22"/>
          <w:szCs w:val="22"/>
        </w:rPr>
        <w:t>Détournement des réseaux</w:t>
      </w:r>
    </w:p>
    <w:p w:rsidR="008E5EF6" w:rsidRPr="005A69D6" w:rsidRDefault="008E5EF6" w:rsidP="008E5EF6">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8E5EF6" w:rsidRPr="005A69D6" w:rsidRDefault="008E5EF6" w:rsidP="00503DF5">
      <w:pPr>
        <w:numPr>
          <w:ilvl w:val="0"/>
          <w:numId w:val="92"/>
        </w:numPr>
        <w:suppressAutoHyphens w:val="0"/>
        <w:autoSpaceDN/>
        <w:spacing w:before="120" w:after="120"/>
        <w:ind w:left="567" w:hanging="567"/>
        <w:jc w:val="both"/>
        <w:textAlignment w:val="auto"/>
        <w:rPr>
          <w:rFonts w:ascii="Arial" w:eastAsia="Batang" w:hAnsi="Arial" w:cs="Arial"/>
          <w:b/>
          <w:sz w:val="22"/>
          <w:szCs w:val="22"/>
        </w:rPr>
      </w:pPr>
      <w:r w:rsidRPr="005A69D6">
        <w:rPr>
          <w:rFonts w:ascii="Arial" w:eastAsia="Batang" w:hAnsi="Arial" w:cs="Arial"/>
          <w:b/>
          <w:sz w:val="22"/>
          <w:szCs w:val="22"/>
        </w:rPr>
        <w:t>TERRASSEMENTS</w:t>
      </w:r>
    </w:p>
    <w:p w:rsidR="008E5EF6" w:rsidRPr="005A69D6" w:rsidRDefault="008E5EF6" w:rsidP="008E5EF6">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 xml:space="preserve">Les travaux de terrassements décrits dans le présent lot sont les opérations relatives au dégagement et au nettoyage des abords de part et d’autres de la chaussée.  </w:t>
      </w:r>
    </w:p>
    <w:p w:rsidR="008E5EF6" w:rsidRPr="005A69D6" w:rsidRDefault="008E5EF6" w:rsidP="00503DF5">
      <w:pPr>
        <w:pStyle w:val="Titre"/>
        <w:numPr>
          <w:ilvl w:val="1"/>
          <w:numId w:val="94"/>
        </w:numPr>
        <w:tabs>
          <w:tab w:val="left" w:pos="709"/>
        </w:tabs>
        <w:spacing w:before="120" w:after="120"/>
        <w:ind w:hanging="792"/>
        <w:jc w:val="left"/>
        <w:rPr>
          <w:rFonts w:ascii="Arial" w:hAnsi="Arial" w:cs="Arial"/>
          <w:b/>
          <w:noProof/>
          <w:sz w:val="22"/>
          <w:szCs w:val="22"/>
        </w:rPr>
      </w:pPr>
      <w:r w:rsidRPr="005A69D6">
        <w:rPr>
          <w:rFonts w:ascii="Arial" w:hAnsi="Arial" w:cs="Arial"/>
          <w:b/>
          <w:noProof/>
          <w:sz w:val="22"/>
          <w:szCs w:val="22"/>
        </w:rPr>
        <w:t>Déboisage et débroussaillage</w:t>
      </w:r>
    </w:p>
    <w:p w:rsidR="008E5EF6" w:rsidRPr="005A69D6" w:rsidRDefault="008E5EF6" w:rsidP="008E5EF6">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Les travaux de déboisage et de débroussaillage du site incluent l'abattage des arbres, des arbustes et des souches, ainsi que le nettoyage des broussailles et leur destruction ou leur évacuation hors des limites de l’emprise, ainsi que le remblai des excavations laissées par l’arrachage des souches.</w:t>
      </w:r>
    </w:p>
    <w:p w:rsidR="008E5EF6" w:rsidRPr="005A69D6" w:rsidRDefault="008E5EF6" w:rsidP="00503DF5">
      <w:pPr>
        <w:pStyle w:val="Titre"/>
        <w:numPr>
          <w:ilvl w:val="1"/>
          <w:numId w:val="94"/>
        </w:numPr>
        <w:tabs>
          <w:tab w:val="left" w:pos="709"/>
        </w:tabs>
        <w:spacing w:before="120" w:after="120"/>
        <w:ind w:hanging="792"/>
        <w:jc w:val="left"/>
        <w:rPr>
          <w:rFonts w:ascii="Arial" w:hAnsi="Arial" w:cs="Arial"/>
          <w:b/>
          <w:noProof/>
          <w:sz w:val="22"/>
          <w:szCs w:val="22"/>
        </w:rPr>
      </w:pPr>
      <w:r w:rsidRPr="005A69D6">
        <w:rPr>
          <w:rFonts w:ascii="Arial" w:hAnsi="Arial" w:cs="Arial"/>
          <w:b/>
          <w:noProof/>
          <w:sz w:val="22"/>
          <w:szCs w:val="22"/>
        </w:rPr>
        <w:t>Décapages de terres végétales</w:t>
      </w:r>
    </w:p>
    <w:p w:rsidR="008E5EF6" w:rsidRPr="005A69D6" w:rsidRDefault="008E5EF6" w:rsidP="008E5EF6">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 xml:space="preserve">Le Cocontractant est tenu de procéder au décapage des terres végétales sur une épaisseur moyenne de 20 centimètres sur toute la surface correspondant à l’emprise de la route.  </w:t>
      </w:r>
    </w:p>
    <w:p w:rsidR="008E5EF6" w:rsidRPr="005A69D6" w:rsidRDefault="008E5EF6" w:rsidP="008E5EF6">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Les terres de mauvaise tenue et les débris végétaux sont évacués hors des limites de l’emprise, dans les zones agréées par l’Ingénieur du Marché.</w:t>
      </w:r>
    </w:p>
    <w:p w:rsidR="008E5EF6" w:rsidRPr="005A69D6" w:rsidRDefault="008E5EF6" w:rsidP="00503DF5">
      <w:pPr>
        <w:numPr>
          <w:ilvl w:val="0"/>
          <w:numId w:val="88"/>
        </w:numPr>
        <w:suppressAutoHyphens w:val="0"/>
        <w:autoSpaceDN/>
        <w:spacing w:before="120" w:after="120"/>
        <w:textAlignment w:val="auto"/>
        <w:rPr>
          <w:rFonts w:ascii="Arial" w:hAnsi="Arial" w:cs="Arial"/>
          <w:b/>
          <w:i/>
          <w:sz w:val="22"/>
          <w:szCs w:val="22"/>
        </w:rPr>
      </w:pPr>
      <w:r w:rsidRPr="005A69D6">
        <w:rPr>
          <w:rFonts w:ascii="Arial" w:hAnsi="Arial" w:cs="Arial"/>
          <w:b/>
          <w:i/>
          <w:sz w:val="22"/>
          <w:szCs w:val="22"/>
        </w:rPr>
        <w:t>Remblais</w:t>
      </w:r>
    </w:p>
    <w:p w:rsidR="008E5EF6" w:rsidRPr="005A69D6" w:rsidRDefault="008E5EF6" w:rsidP="008E5EF6">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 xml:space="preserve">Les matériaux provenant des déblais et utilisés pour les remblais sont purgés de tous détritus, matières végétales et gravois. Les terres issues de termitières sont considérées inutilisables pour les remblais et doivent être évacuées hors des limites du chantier. </w:t>
      </w:r>
    </w:p>
    <w:p w:rsidR="008E5EF6" w:rsidRPr="005A69D6" w:rsidRDefault="008E5EF6" w:rsidP="008E5EF6">
      <w:pPr>
        <w:tabs>
          <w:tab w:val="right" w:pos="0"/>
          <w:tab w:val="left" w:pos="142"/>
          <w:tab w:val="left" w:pos="851"/>
          <w:tab w:val="left" w:pos="993"/>
          <w:tab w:val="left" w:pos="1418"/>
        </w:tabs>
        <w:spacing w:after="120"/>
        <w:jc w:val="both"/>
        <w:rPr>
          <w:rFonts w:ascii="Arial" w:hAnsi="Arial" w:cs="Arial"/>
          <w:sz w:val="22"/>
          <w:szCs w:val="22"/>
        </w:rPr>
      </w:pPr>
      <w:r w:rsidRPr="005A69D6">
        <w:rPr>
          <w:rFonts w:ascii="Arial" w:hAnsi="Arial" w:cs="Arial"/>
          <w:sz w:val="22"/>
          <w:szCs w:val="22"/>
        </w:rPr>
        <w:t>Les contrôles de compactage des remblais sont effectués pour les remblais sous dallage.</w:t>
      </w:r>
    </w:p>
    <w:p w:rsidR="008E5EF6" w:rsidRDefault="008E5EF6" w:rsidP="008E5EF6">
      <w:pPr>
        <w:tabs>
          <w:tab w:val="left" w:pos="3615"/>
        </w:tabs>
      </w:pPr>
    </w:p>
    <w:p w:rsidR="008E5EF6" w:rsidRDefault="008E5EF6" w:rsidP="008E5EF6">
      <w:pPr>
        <w:spacing w:after="200" w:line="276" w:lineRule="auto"/>
        <w:rPr>
          <w:rFonts w:ascii="Arial" w:hAnsi="Arial" w:cs="Arial"/>
          <w:b/>
          <w:sz w:val="22"/>
          <w:szCs w:val="22"/>
        </w:rPr>
      </w:pPr>
    </w:p>
    <w:p w:rsidR="008E5EF6" w:rsidRPr="0029472D" w:rsidRDefault="008E5EF6" w:rsidP="008E5EF6">
      <w:pPr>
        <w:widowControl w:val="0"/>
        <w:autoSpaceDE w:val="0"/>
        <w:spacing w:after="60" w:line="360" w:lineRule="auto"/>
        <w:jc w:val="both"/>
      </w:pPr>
    </w:p>
    <w:p w:rsidR="008E5EF6" w:rsidRPr="0029472D" w:rsidRDefault="008E5EF6" w:rsidP="008E5EF6">
      <w:pPr>
        <w:widowControl w:val="0"/>
        <w:autoSpaceDE w:val="0"/>
        <w:spacing w:after="60" w:line="360" w:lineRule="auto"/>
        <w:jc w:val="both"/>
      </w:pPr>
      <w:r w:rsidRPr="0029472D">
        <w:t xml:space="preserve">. </w:t>
      </w:r>
    </w:p>
    <w:p w:rsidR="008E5EF6" w:rsidRPr="0029472D" w:rsidRDefault="008E5EF6" w:rsidP="008E5EF6">
      <w:pPr>
        <w:widowControl w:val="0"/>
        <w:autoSpaceDE w:val="0"/>
        <w:spacing w:after="60" w:line="360" w:lineRule="auto"/>
        <w:jc w:val="both"/>
      </w:pPr>
    </w:p>
    <w:p w:rsidR="008E5EF6" w:rsidRPr="0029472D" w:rsidRDefault="008E5EF6" w:rsidP="008E5EF6">
      <w:pPr>
        <w:suppressAutoHyphens w:val="0"/>
        <w:autoSpaceDN/>
        <w:textAlignment w:val="auto"/>
      </w:pPr>
      <w:r w:rsidRPr="0029472D">
        <w:br w:type="page"/>
      </w: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before="240" w:after="240" w:line="360" w:lineRule="auto"/>
        <w:ind w:left="851"/>
        <w:jc w:val="center"/>
        <w:outlineLvl w:val="0"/>
        <w:rPr>
          <w:rFonts w:eastAsia="Calibri"/>
          <w:b/>
          <w:caps/>
          <w:spacing w:val="45"/>
          <w:sz w:val="36"/>
          <w:szCs w:val="36"/>
          <w:lang w:eastAsia="en-US"/>
        </w:rPr>
      </w:pPr>
      <w:bookmarkStart w:id="398" w:name="_Toc390335367"/>
      <w:bookmarkStart w:id="399" w:name="_Toc390418126"/>
      <w:bookmarkStart w:id="400" w:name="_Toc97543362"/>
      <w:bookmarkStart w:id="401" w:name="_Toc97557122"/>
      <w:bookmarkStart w:id="402" w:name="_Toc157306467"/>
      <w:r w:rsidRPr="0029472D">
        <w:rPr>
          <w:rFonts w:eastAsia="Calibri"/>
          <w:b/>
          <w:caps/>
          <w:spacing w:val="45"/>
          <w:sz w:val="36"/>
          <w:szCs w:val="36"/>
          <w:lang w:eastAsia="en-US"/>
        </w:rPr>
        <w:t xml:space="preserve">piece n°6 </w:t>
      </w:r>
    </w:p>
    <w:p w:rsidR="008E5EF6" w:rsidRPr="0029472D" w:rsidRDefault="008E5EF6" w:rsidP="008E5EF6">
      <w:pPr>
        <w:pStyle w:val="DTAOpices"/>
      </w:pPr>
      <w:r w:rsidRPr="0029472D">
        <w:t>Cadre du bordereau des prix unitaires</w:t>
      </w:r>
      <w:bookmarkEnd w:id="398"/>
      <w:bookmarkEnd w:id="399"/>
      <w:bookmarkEnd w:id="400"/>
      <w:bookmarkEnd w:id="401"/>
      <w:bookmarkEnd w:id="402"/>
    </w:p>
    <w:p w:rsidR="008E5EF6" w:rsidRPr="0029472D" w:rsidRDefault="008E5EF6" w:rsidP="008E5EF6">
      <w:pPr>
        <w:pStyle w:val="TitrePieceDAO"/>
        <w:numPr>
          <w:ilvl w:val="0"/>
          <w:numId w:val="0"/>
        </w:numPr>
        <w:spacing w:line="360" w:lineRule="auto"/>
        <w:ind w:left="1212" w:hanging="360"/>
        <w:outlineLvl w:val="0"/>
        <w:rPr>
          <w:rFonts w:ascii="Times New Roman" w:hAnsi="Times New Roman" w:cs="Times New Roman"/>
        </w:rPr>
      </w:pPr>
    </w:p>
    <w:p w:rsidR="008E5EF6" w:rsidRPr="0029472D" w:rsidRDefault="008E5EF6" w:rsidP="008E5EF6">
      <w:pPr>
        <w:suppressAutoHyphens w:val="0"/>
        <w:autoSpaceDN/>
        <w:textAlignment w:val="auto"/>
        <w:rPr>
          <w:rFonts w:eastAsia="Calibri"/>
          <w:spacing w:val="45"/>
          <w:sz w:val="60"/>
          <w:szCs w:val="60"/>
          <w:lang w:eastAsia="en-US"/>
        </w:rPr>
      </w:pPr>
      <w:r w:rsidRPr="0029472D">
        <w:br w:type="page"/>
      </w:r>
    </w:p>
    <w:p w:rsidR="008E5EF6" w:rsidRPr="00D265E1" w:rsidRDefault="008E5EF6" w:rsidP="008E5EF6">
      <w:pPr>
        <w:spacing w:line="276" w:lineRule="auto"/>
        <w:jc w:val="both"/>
        <w:rPr>
          <w:b/>
        </w:rPr>
      </w:pPr>
      <w:r w:rsidRPr="00D265E1">
        <w:rPr>
          <w:b/>
        </w:rPr>
        <w:lastRenderedPageBreak/>
        <w:t xml:space="preserve">CONTENU DES PRIX </w:t>
      </w:r>
    </w:p>
    <w:p w:rsidR="008E5EF6" w:rsidRPr="00D265E1" w:rsidRDefault="008E5EF6" w:rsidP="008E5EF6">
      <w:pPr>
        <w:spacing w:line="276" w:lineRule="auto"/>
        <w:jc w:val="both"/>
        <w:rPr>
          <w:b/>
        </w:rPr>
      </w:pPr>
    </w:p>
    <w:p w:rsidR="008E5EF6" w:rsidRPr="00D265E1" w:rsidRDefault="008E5EF6" w:rsidP="008E5EF6">
      <w:pPr>
        <w:spacing w:line="276" w:lineRule="auto"/>
        <w:jc w:val="both"/>
      </w:pPr>
      <w:r w:rsidRPr="00D265E1">
        <w:t>Conformément aux articles du CCAP, les prix du bordereau comprennent toutes les dépenses du Cocontractant sans exception, en vue de réaliser la totalité des travaux prévus au présent marché, en particulier les dépenses de mise à disposition de matériel, de fourniture de matériaux à l’exception de celle mentionnées explicitement dans les définitions des prix, les dépenses de main d’œuvre, de transport, de frais généraux, et d’une façon générale, toutes dépenses qui sont la conséquence nécessaire et directe des travaux.</w:t>
      </w:r>
    </w:p>
    <w:p w:rsidR="008E5EF6" w:rsidRPr="00D265E1" w:rsidRDefault="008E5EF6" w:rsidP="008E5EF6">
      <w:pPr>
        <w:spacing w:line="276" w:lineRule="auto"/>
        <w:jc w:val="both"/>
      </w:pPr>
    </w:p>
    <w:p w:rsidR="008E5EF6" w:rsidRPr="00D265E1" w:rsidRDefault="008E5EF6" w:rsidP="008E5EF6">
      <w:pPr>
        <w:spacing w:line="276" w:lineRule="auto"/>
        <w:jc w:val="both"/>
      </w:pPr>
      <w:r w:rsidRPr="00D265E1">
        <w:t>Les prix comprennent tous les ouvrages prévus au projet, les frais d’essais et d’étude préliminaire indiqués au CCTP.</w:t>
      </w:r>
    </w:p>
    <w:p w:rsidR="008E5EF6" w:rsidRPr="00D265E1" w:rsidRDefault="008E5EF6" w:rsidP="008E5EF6">
      <w:pPr>
        <w:spacing w:line="276" w:lineRule="auto"/>
        <w:jc w:val="both"/>
      </w:pPr>
    </w:p>
    <w:p w:rsidR="008E5EF6" w:rsidRPr="00D265E1" w:rsidRDefault="008E5EF6" w:rsidP="008E5EF6">
      <w:pPr>
        <w:spacing w:line="276" w:lineRule="auto"/>
        <w:jc w:val="both"/>
      </w:pPr>
      <w:r w:rsidRPr="00D265E1">
        <w:t>Le Cocontractant tiendra compte dans ces prix des sujétions dues à la présence des eaux de surface, des eaux de pluie et des eaux souterraines.</w:t>
      </w:r>
    </w:p>
    <w:p w:rsidR="008E5EF6" w:rsidRPr="00D265E1" w:rsidRDefault="008E5EF6" w:rsidP="008E5EF6">
      <w:pPr>
        <w:spacing w:line="276" w:lineRule="auto"/>
        <w:jc w:val="both"/>
      </w:pPr>
      <w:r w:rsidRPr="00D265E1">
        <w:t>Les coûts de transport sont compris dans les prix des travaux quels que soient les mouvements des terres réalisés, les terrassements généraux et les mises en dépôt ou en décharge publique étant effectués dans les limites du territoire de la Commune de la ville de ressort.</w:t>
      </w:r>
    </w:p>
    <w:p w:rsidR="008E5EF6" w:rsidRPr="00D265E1" w:rsidRDefault="008E5EF6" w:rsidP="008E5EF6">
      <w:pPr>
        <w:spacing w:line="276" w:lineRule="auto"/>
        <w:jc w:val="both"/>
      </w:pPr>
    </w:p>
    <w:p w:rsidR="008E5EF6" w:rsidRPr="00D265E1" w:rsidRDefault="008E5EF6" w:rsidP="008E5EF6">
      <w:pPr>
        <w:spacing w:line="276" w:lineRule="auto"/>
        <w:jc w:val="both"/>
        <w:rPr>
          <w:b/>
        </w:rPr>
      </w:pPr>
      <w:r w:rsidRPr="00D265E1">
        <w:rPr>
          <w:b/>
        </w:rPr>
        <w:t>REFRACTION DANS LES PRIX</w:t>
      </w:r>
    </w:p>
    <w:p w:rsidR="008E5EF6" w:rsidRPr="00D265E1" w:rsidRDefault="008E5EF6" w:rsidP="008E5EF6">
      <w:pPr>
        <w:spacing w:line="276" w:lineRule="auto"/>
        <w:jc w:val="both"/>
      </w:pPr>
      <w:r w:rsidRPr="00D265E1">
        <w:t>S’il s’avère que la résistance d’un béton à vingt-huit (28) jours, déterminée lors des épreuves de contrôle conformément au CCTP, est inférieure à la résistance exigée et que l’ingénieur n’exige cependant pas la démolition de l’ouvrage ou de la partie d’ouvrage exécutée avec son béton, le Cocontractant prendra à sa charge les frais de vérification, de consolidation et de réparation éventuellement exigés par l’ingénieur.</w:t>
      </w:r>
    </w:p>
    <w:p w:rsidR="008E5EF6" w:rsidRPr="00D265E1" w:rsidRDefault="008E5EF6" w:rsidP="008E5EF6">
      <w:pPr>
        <w:spacing w:line="276" w:lineRule="auto"/>
        <w:jc w:val="both"/>
      </w:pPr>
      <w:r w:rsidRPr="00D265E1">
        <w:t xml:space="preserve">De plus, pour les règlements de la partie d’ouvrage incriminée, le prix du béton correspondant sera frappé, sans mise en demeure préalable, d’un coefficient min orateur obtenu en élevant à la puissance trois (03) le rapport de la résistance réelle du béton à sa résistance exigée. </w:t>
      </w:r>
    </w:p>
    <w:p w:rsidR="008E5EF6" w:rsidRPr="00D265E1" w:rsidRDefault="008E5EF6" w:rsidP="008E5EF6">
      <w:pPr>
        <w:spacing w:line="276" w:lineRule="auto"/>
        <w:jc w:val="both"/>
      </w:pPr>
      <w:r w:rsidRPr="00D265E1">
        <w:t>Ce coefficient ne sera pas appliqué tant que rapport :</w:t>
      </w:r>
    </w:p>
    <w:p w:rsidR="008E5EF6" w:rsidRPr="00D265E1" w:rsidRDefault="008E5EF6" w:rsidP="008E5EF6">
      <w:pPr>
        <w:spacing w:line="276" w:lineRule="auto"/>
        <w:jc w:val="both"/>
      </w:pPr>
      <w:r w:rsidRPr="00D265E1">
        <w:t>Résistance obtenue/résistance exigée sera supérieur ou égal à zéro virgule quatre-vingt-huit (0,98).</w:t>
      </w:r>
    </w:p>
    <w:p w:rsidR="008E5EF6" w:rsidRPr="00D265E1" w:rsidRDefault="008E5EF6" w:rsidP="008E5EF6">
      <w:pPr>
        <w:spacing w:line="276" w:lineRule="auto"/>
        <w:jc w:val="both"/>
      </w:pPr>
    </w:p>
    <w:p w:rsidR="008E5EF6" w:rsidRPr="00D265E1" w:rsidRDefault="008E5EF6" w:rsidP="008E5EF6">
      <w:pPr>
        <w:spacing w:line="276" w:lineRule="auto"/>
        <w:jc w:val="both"/>
        <w:rPr>
          <w:b/>
        </w:rPr>
      </w:pPr>
      <w:r w:rsidRPr="00D265E1">
        <w:rPr>
          <w:b/>
        </w:rPr>
        <w:t>QUANTITE MISE EN ŒUVRE NE DONNANT PAS LIEU AU PAIEMENT</w:t>
      </w:r>
    </w:p>
    <w:p w:rsidR="008E5EF6" w:rsidRPr="00D265E1" w:rsidRDefault="008E5EF6" w:rsidP="008E5EF6">
      <w:pPr>
        <w:spacing w:line="276" w:lineRule="auto"/>
        <w:jc w:val="both"/>
      </w:pPr>
      <w:r w:rsidRPr="00D265E1">
        <w:t>Les travaux devant être exécutés conformément aux prescriptions du dossier technique, pièces et plans approuvés "Bon pour exécution", les quantités à prendre en compte seront effectivement calculées sur la base des côtes et dimensions fixées à ces plans ou modifiées par ordre de service.</w:t>
      </w:r>
    </w:p>
    <w:p w:rsidR="008E5EF6" w:rsidRPr="00D265E1" w:rsidRDefault="008E5EF6" w:rsidP="008E5EF6">
      <w:pPr>
        <w:spacing w:line="276" w:lineRule="auto"/>
        <w:jc w:val="both"/>
      </w:pPr>
      <w:r w:rsidRPr="00D265E1">
        <w:t>S’il s’avère que par négligence, ou pour les commodités d’exécution, le Cocontractant met en œuvre des quantités supérieures à celle prévues aux plans approuvés (dimension des fouilles pour ouvrages, béton de blocage ou de remplissage, etc.) seules seront prises en compte pour règlement les quantités résultant des plans approuvés "Bon pour exécution".</w:t>
      </w:r>
    </w:p>
    <w:p w:rsidR="008E5EF6" w:rsidRPr="00D265E1" w:rsidRDefault="008E5EF6" w:rsidP="008E5EF6">
      <w:pPr>
        <w:spacing w:line="276" w:lineRule="auto"/>
        <w:jc w:val="both"/>
      </w:pPr>
    </w:p>
    <w:p w:rsidR="008E5EF6" w:rsidRPr="00D265E1" w:rsidRDefault="008E5EF6" w:rsidP="008E5EF6">
      <w:pPr>
        <w:spacing w:line="276" w:lineRule="auto"/>
        <w:jc w:val="both"/>
        <w:rPr>
          <w:b/>
        </w:rPr>
      </w:pPr>
      <w:r w:rsidRPr="00D265E1">
        <w:rPr>
          <w:b/>
        </w:rPr>
        <w:t>LES PRIX UNITAIRES SERONT DONNES HORS TAXES</w:t>
      </w:r>
    </w:p>
    <w:p w:rsidR="008E5EF6" w:rsidRPr="00D265E1" w:rsidRDefault="008E5EF6" w:rsidP="008E5EF6">
      <w:pPr>
        <w:spacing w:line="276" w:lineRule="auto"/>
        <w:jc w:val="both"/>
        <w:rPr>
          <w:b/>
        </w:rPr>
      </w:pPr>
      <w:r w:rsidRPr="00D265E1">
        <w:t>A cet effet, le Cocontractant remplira le bordereau des prix selon les modèles joints avec des prix H.T. ainsi que les devis estimatifs correspondants.</w:t>
      </w:r>
    </w:p>
    <w:p w:rsidR="008E5EF6" w:rsidRPr="00D265E1" w:rsidRDefault="008E5EF6" w:rsidP="008E5EF6">
      <w:pPr>
        <w:spacing w:line="276" w:lineRule="auto"/>
        <w:jc w:val="both"/>
      </w:pPr>
    </w:p>
    <w:p w:rsidR="008E5EF6" w:rsidRDefault="008E5EF6" w:rsidP="008E5EF6">
      <w:pPr>
        <w:spacing w:line="276" w:lineRule="auto"/>
        <w:jc w:val="center"/>
        <w:rPr>
          <w:rFonts w:ascii="Cambria" w:hAnsi="Cambria"/>
          <w:b/>
          <w:sz w:val="28"/>
        </w:rPr>
      </w:pPr>
      <w:bookmarkStart w:id="403" w:name="_Toc390335368"/>
      <w:bookmarkStart w:id="404" w:name="_Toc390418127"/>
      <w:bookmarkStart w:id="405" w:name="_Toc97543363"/>
      <w:bookmarkStart w:id="406" w:name="_Toc97557123"/>
      <w:bookmarkStart w:id="407" w:name="_Toc157306468"/>
    </w:p>
    <w:p w:rsidR="008E5EF6" w:rsidRDefault="008E5EF6" w:rsidP="008E5EF6">
      <w:pPr>
        <w:spacing w:line="276" w:lineRule="auto"/>
        <w:jc w:val="center"/>
        <w:rPr>
          <w:rFonts w:ascii="Cambria" w:hAnsi="Cambria"/>
          <w:b/>
          <w:sz w:val="28"/>
        </w:rPr>
      </w:pPr>
    </w:p>
    <w:p w:rsidR="008E5EF6" w:rsidRPr="00B903AE" w:rsidRDefault="008E5EF6" w:rsidP="008E5EF6">
      <w:pPr>
        <w:spacing w:line="276" w:lineRule="auto"/>
        <w:jc w:val="center"/>
        <w:rPr>
          <w:sz w:val="28"/>
        </w:rPr>
      </w:pPr>
      <w:r w:rsidRPr="00B903AE">
        <w:lastRenderedPageBreak/>
        <w:t>CADRE DU BORDEREAU DES PRIX UNITAIRES</w:t>
      </w:r>
      <w:r w:rsidRPr="00B903AE">
        <w:rPr>
          <w:bCs/>
        </w:rPr>
        <w:t xml:space="preserve">DES TRAVAUX DE CONSTRUCTION D’UN DALOT </w:t>
      </w:r>
      <w:r w:rsidR="00235300">
        <w:rPr>
          <w:bCs/>
        </w:rPr>
        <w:t>SIMPLE</w:t>
      </w:r>
      <w:r w:rsidRPr="00B903AE">
        <w:rPr>
          <w:bCs/>
        </w:rPr>
        <w:t xml:space="preserve"> SUR LA RIVIERE </w:t>
      </w:r>
      <w:r w:rsidR="00235300">
        <w:rPr>
          <w:bCs/>
        </w:rPr>
        <w:t>NYANDATA LOT 1 ET MOMEYINDI LOT 2</w:t>
      </w:r>
    </w:p>
    <w:p w:rsidR="008E5EF6" w:rsidRDefault="008E5EF6" w:rsidP="008E5EF6">
      <w:pPr>
        <w:spacing w:line="276" w:lineRule="auto"/>
        <w:jc w:val="center"/>
        <w:rPr>
          <w:rFonts w:ascii="Cambria" w:hAnsi="Cambria"/>
          <w:b/>
          <w:sz w:val="28"/>
        </w:rPr>
      </w:pP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6"/>
        <w:gridCol w:w="6963"/>
        <w:gridCol w:w="984"/>
        <w:gridCol w:w="1547"/>
      </w:tblGrid>
      <w:tr w:rsidR="008E5EF6" w:rsidRPr="00F035CF" w:rsidTr="008E5EF6">
        <w:trPr>
          <w:jc w:val="center"/>
        </w:trPr>
        <w:tc>
          <w:tcPr>
            <w:tcW w:w="360" w:type="pct"/>
            <w:vAlign w:val="center"/>
          </w:tcPr>
          <w:p w:rsidR="008E5EF6" w:rsidRPr="00F035CF" w:rsidRDefault="008E5EF6" w:rsidP="008E5EF6">
            <w:pPr>
              <w:jc w:val="center"/>
              <w:rPr>
                <w:rFonts w:eastAsia="PMingLiU"/>
                <w:b/>
              </w:rPr>
            </w:pPr>
            <w:r w:rsidRPr="00F035CF">
              <w:rPr>
                <w:rFonts w:eastAsia="PMingLiU"/>
                <w:b/>
                <w:sz w:val="22"/>
                <w:szCs w:val="22"/>
              </w:rPr>
              <w:t>N° Prix</w:t>
            </w:r>
          </w:p>
        </w:tc>
        <w:tc>
          <w:tcPr>
            <w:tcW w:w="3403" w:type="pct"/>
            <w:vAlign w:val="center"/>
          </w:tcPr>
          <w:p w:rsidR="008E5EF6" w:rsidRPr="00F035CF" w:rsidRDefault="008E5EF6" w:rsidP="008E5EF6">
            <w:pPr>
              <w:jc w:val="center"/>
              <w:rPr>
                <w:rFonts w:eastAsia="PMingLiU"/>
                <w:b/>
              </w:rPr>
            </w:pPr>
            <w:r w:rsidRPr="00F035CF">
              <w:rPr>
                <w:rFonts w:eastAsia="PMingLiU"/>
                <w:b/>
                <w:sz w:val="22"/>
                <w:szCs w:val="22"/>
              </w:rPr>
              <w:t>Désignation des Ouvrages</w:t>
            </w:r>
          </w:p>
        </w:tc>
        <w:tc>
          <w:tcPr>
            <w:tcW w:w="481" w:type="pct"/>
            <w:vAlign w:val="center"/>
          </w:tcPr>
          <w:p w:rsidR="008E5EF6" w:rsidRPr="00F035CF" w:rsidRDefault="008E5EF6" w:rsidP="008E5EF6">
            <w:pPr>
              <w:jc w:val="center"/>
              <w:rPr>
                <w:rFonts w:eastAsia="PMingLiU"/>
                <w:b/>
              </w:rPr>
            </w:pPr>
            <w:r w:rsidRPr="00F035CF">
              <w:rPr>
                <w:rFonts w:eastAsia="PMingLiU"/>
                <w:b/>
                <w:sz w:val="22"/>
                <w:szCs w:val="22"/>
              </w:rPr>
              <w:t>UTE</w:t>
            </w:r>
          </w:p>
        </w:tc>
        <w:tc>
          <w:tcPr>
            <w:tcW w:w="756" w:type="pct"/>
            <w:vAlign w:val="center"/>
          </w:tcPr>
          <w:p w:rsidR="008E5EF6" w:rsidRPr="00F035CF" w:rsidRDefault="008E5EF6" w:rsidP="008E5EF6">
            <w:pPr>
              <w:jc w:val="center"/>
              <w:rPr>
                <w:rFonts w:eastAsia="PMingLiU"/>
                <w:b/>
              </w:rPr>
            </w:pPr>
            <w:r w:rsidRPr="00F035CF">
              <w:rPr>
                <w:rFonts w:eastAsia="PMingLiU"/>
                <w:b/>
                <w:sz w:val="22"/>
                <w:szCs w:val="22"/>
              </w:rPr>
              <w:t>P.U. en chiffre</w:t>
            </w:r>
          </w:p>
        </w:tc>
      </w:tr>
      <w:tr w:rsidR="008E5EF6" w:rsidRPr="00F035CF" w:rsidTr="008E5EF6">
        <w:trPr>
          <w:jc w:val="center"/>
        </w:trPr>
        <w:tc>
          <w:tcPr>
            <w:tcW w:w="360" w:type="pct"/>
            <w:vAlign w:val="center"/>
          </w:tcPr>
          <w:p w:rsidR="008E5EF6" w:rsidRPr="00F035CF" w:rsidRDefault="008E5EF6" w:rsidP="008E5EF6">
            <w:pPr>
              <w:jc w:val="center"/>
              <w:rPr>
                <w:rFonts w:eastAsia="PMingLiU"/>
              </w:rPr>
            </w:pPr>
            <w:r w:rsidRPr="00F035CF">
              <w:rPr>
                <w:rFonts w:eastAsia="PMingLiU"/>
                <w:sz w:val="22"/>
                <w:szCs w:val="22"/>
              </w:rPr>
              <w:t>001</w:t>
            </w:r>
          </w:p>
        </w:tc>
        <w:tc>
          <w:tcPr>
            <w:tcW w:w="3403" w:type="pct"/>
          </w:tcPr>
          <w:p w:rsidR="008E5EF6" w:rsidRPr="00F035CF" w:rsidRDefault="008E5EF6" w:rsidP="008E5EF6">
            <w:pPr>
              <w:rPr>
                <w:rFonts w:eastAsia="PMingLiU"/>
                <w:b/>
              </w:rPr>
            </w:pPr>
            <w:r w:rsidRPr="00F035CF">
              <w:rPr>
                <w:rFonts w:eastAsia="PMingLiU"/>
                <w:b/>
                <w:sz w:val="22"/>
                <w:szCs w:val="22"/>
              </w:rPr>
              <w:t>Installations de Chantier</w:t>
            </w:r>
          </w:p>
          <w:p w:rsidR="008E5EF6" w:rsidRPr="00F035CF" w:rsidRDefault="008E5EF6" w:rsidP="008E5EF6">
            <w:pPr>
              <w:ind w:right="23"/>
              <w:rPr>
                <w:rFonts w:eastAsia="PMingLiU"/>
              </w:rPr>
            </w:pPr>
            <w:r w:rsidRPr="00F035CF">
              <w:rPr>
                <w:rFonts w:eastAsia="PMingLiU"/>
                <w:sz w:val="22"/>
                <w:szCs w:val="22"/>
              </w:rPr>
              <w:t>Ce prix rémunère dans les conditions générales prévues au contrat la Construction d’ateliers, magasins de chantier, la pose du panneau de chantier</w:t>
            </w:r>
            <w:r>
              <w:rPr>
                <w:rFonts w:eastAsia="PMingLiU"/>
                <w:sz w:val="22"/>
                <w:szCs w:val="22"/>
              </w:rPr>
              <w:t>,</w:t>
            </w:r>
            <w:r w:rsidRPr="00F035CF">
              <w:rPr>
                <w:rFonts w:eastAsia="PMingLiU"/>
                <w:sz w:val="22"/>
                <w:szCs w:val="22"/>
              </w:rPr>
              <w:t xml:space="preserve"> tels qu’ils sont décrits dans le CCTP.</w:t>
            </w:r>
          </w:p>
          <w:p w:rsidR="008E5EF6" w:rsidRPr="00F035CF" w:rsidRDefault="008E5EF6" w:rsidP="008E5EF6">
            <w:pPr>
              <w:ind w:right="23"/>
              <w:rPr>
                <w:rFonts w:eastAsia="PMingLiU"/>
              </w:rPr>
            </w:pPr>
            <w:r w:rsidRPr="00F035CF">
              <w:rPr>
                <w:rFonts w:eastAsia="PMingLiU"/>
                <w:sz w:val="22"/>
                <w:szCs w:val="22"/>
              </w:rPr>
              <w:t xml:space="preserve">       Il rémunère :</w:t>
            </w:r>
          </w:p>
          <w:p w:rsidR="008E5EF6" w:rsidRPr="00F035CF" w:rsidRDefault="008E5EF6" w:rsidP="00503DF5">
            <w:pPr>
              <w:numPr>
                <w:ilvl w:val="0"/>
                <w:numId w:val="96"/>
              </w:numPr>
              <w:tabs>
                <w:tab w:val="num" w:pos="307"/>
              </w:tabs>
              <w:suppressAutoHyphens w:val="0"/>
              <w:autoSpaceDN/>
              <w:ind w:right="23"/>
              <w:textAlignment w:val="auto"/>
              <w:rPr>
                <w:rFonts w:eastAsia="PMingLiU"/>
                <w:b/>
              </w:rPr>
            </w:pPr>
            <w:r w:rsidRPr="00F035CF">
              <w:rPr>
                <w:rFonts w:eastAsia="PMingLiU"/>
                <w:sz w:val="22"/>
                <w:szCs w:val="22"/>
              </w:rPr>
              <w:t>Les frais d’établissement du projet d’exécution ;</w:t>
            </w:r>
          </w:p>
          <w:p w:rsidR="008E5EF6" w:rsidRPr="00F035CF" w:rsidRDefault="008E5EF6" w:rsidP="00503DF5">
            <w:pPr>
              <w:numPr>
                <w:ilvl w:val="0"/>
                <w:numId w:val="96"/>
              </w:numPr>
              <w:tabs>
                <w:tab w:val="num" w:pos="307"/>
              </w:tabs>
              <w:suppressAutoHyphens w:val="0"/>
              <w:autoSpaceDN/>
              <w:ind w:right="23"/>
              <w:textAlignment w:val="auto"/>
              <w:rPr>
                <w:rFonts w:eastAsia="PMingLiU"/>
                <w:b/>
              </w:rPr>
            </w:pPr>
            <w:r w:rsidRPr="00F035CF">
              <w:rPr>
                <w:rFonts w:eastAsia="PMingLiU"/>
                <w:sz w:val="22"/>
                <w:szCs w:val="22"/>
              </w:rPr>
              <w:t>Les frais d’établissement, d’un dossier de recollement de tous les ouvrages exécutés à la fin des travaux ;</w:t>
            </w:r>
          </w:p>
          <w:p w:rsidR="008E5EF6" w:rsidRPr="00F035CF" w:rsidRDefault="008E5EF6" w:rsidP="00503DF5">
            <w:pPr>
              <w:numPr>
                <w:ilvl w:val="0"/>
                <w:numId w:val="96"/>
              </w:numPr>
              <w:tabs>
                <w:tab w:val="num" w:pos="307"/>
              </w:tabs>
              <w:suppressAutoHyphens w:val="0"/>
              <w:autoSpaceDN/>
              <w:ind w:right="23"/>
              <w:textAlignment w:val="auto"/>
              <w:rPr>
                <w:rFonts w:eastAsia="PMingLiU"/>
                <w:b/>
              </w:rPr>
            </w:pPr>
            <w:r w:rsidRPr="00F035CF">
              <w:rPr>
                <w:rFonts w:eastAsia="PMingLiU"/>
                <w:sz w:val="22"/>
                <w:szCs w:val="22"/>
              </w:rPr>
              <w:t>Les frais de mise en place des installations, l’aménagement d’une base vie pour le personnel de l’Entreprise et la location ou acquisition des terrains, s’ils ne sont pas mis à la disposition de l’Entreprise par l’Administration ;</w:t>
            </w:r>
          </w:p>
          <w:p w:rsidR="008E5EF6" w:rsidRPr="00F035CF" w:rsidRDefault="008E5EF6" w:rsidP="00503DF5">
            <w:pPr>
              <w:numPr>
                <w:ilvl w:val="0"/>
                <w:numId w:val="96"/>
              </w:numPr>
              <w:tabs>
                <w:tab w:val="num" w:pos="307"/>
              </w:tabs>
              <w:suppressAutoHyphens w:val="0"/>
              <w:autoSpaceDN/>
              <w:ind w:right="23"/>
              <w:textAlignment w:val="auto"/>
              <w:rPr>
                <w:rFonts w:eastAsia="PMingLiU"/>
                <w:b/>
              </w:rPr>
            </w:pPr>
            <w:r w:rsidRPr="00F035CF">
              <w:rPr>
                <w:rFonts w:eastAsia="PMingLiU"/>
                <w:sz w:val="22"/>
                <w:szCs w:val="22"/>
              </w:rPr>
              <w:t xml:space="preserve">La confection d’un panneau de chantier conformément aux dispositions de l’Article 49 du CCAP ; </w:t>
            </w:r>
          </w:p>
          <w:p w:rsidR="008E5EF6" w:rsidRPr="00F035CF" w:rsidRDefault="008E5EF6" w:rsidP="00503DF5">
            <w:pPr>
              <w:numPr>
                <w:ilvl w:val="0"/>
                <w:numId w:val="96"/>
              </w:numPr>
              <w:tabs>
                <w:tab w:val="num" w:pos="307"/>
              </w:tabs>
              <w:suppressAutoHyphens w:val="0"/>
              <w:autoSpaceDN/>
              <w:ind w:right="23"/>
              <w:textAlignment w:val="auto"/>
              <w:rPr>
                <w:rFonts w:eastAsia="PMingLiU"/>
                <w:b/>
              </w:rPr>
            </w:pPr>
            <w:r w:rsidRPr="00F035CF">
              <w:rPr>
                <w:rFonts w:eastAsia="PMingLiU"/>
                <w:sz w:val="22"/>
                <w:szCs w:val="22"/>
              </w:rPr>
              <w:t>Les frais d’installation de tous les matériels nécessaires à l’exécution des travaux, en particulier </w:t>
            </w:r>
            <w:r w:rsidRPr="00F035CF">
              <w:rPr>
                <w:rFonts w:eastAsia="PMingLiU"/>
                <w:b/>
                <w:sz w:val="22"/>
                <w:szCs w:val="22"/>
              </w:rPr>
              <w:t xml:space="preserve">: </w:t>
            </w:r>
          </w:p>
          <w:p w:rsidR="008E5EF6" w:rsidRPr="00F035CF" w:rsidRDefault="008E5EF6" w:rsidP="00503DF5">
            <w:pPr>
              <w:pStyle w:val="Paragraphedeliste"/>
              <w:numPr>
                <w:ilvl w:val="0"/>
                <w:numId w:val="97"/>
              </w:numPr>
              <w:suppressAutoHyphens w:val="0"/>
              <w:autoSpaceDN/>
              <w:spacing w:after="0" w:line="240" w:lineRule="auto"/>
              <w:ind w:right="23"/>
              <w:contextualSpacing/>
              <w:textAlignment w:val="auto"/>
              <w:rPr>
                <w:rFonts w:eastAsia="PMingLiU"/>
                <w:b/>
              </w:rPr>
            </w:pPr>
            <w:r w:rsidRPr="00F035CF">
              <w:rPr>
                <w:rFonts w:eastAsia="PMingLiU"/>
              </w:rPr>
              <w:t>L’installation des équipements pour les bétons             (atelier de coffrage, ateliers de ferraillage, bétonnière, vibreur, véhicule de liaison, groupe électrogène)</w:t>
            </w:r>
            <w:r w:rsidRPr="00F035CF">
              <w:rPr>
                <w:rFonts w:eastAsia="PMingLiU"/>
                <w:b/>
              </w:rPr>
              <w:t> ;</w:t>
            </w:r>
          </w:p>
          <w:p w:rsidR="008E5EF6" w:rsidRPr="00F035CF" w:rsidRDefault="008E5EF6" w:rsidP="00503DF5">
            <w:pPr>
              <w:pStyle w:val="Paragraphedeliste"/>
              <w:numPr>
                <w:ilvl w:val="0"/>
                <w:numId w:val="97"/>
              </w:numPr>
              <w:suppressAutoHyphens w:val="0"/>
              <w:autoSpaceDN/>
              <w:spacing w:after="0" w:line="240" w:lineRule="auto"/>
              <w:ind w:right="23"/>
              <w:contextualSpacing/>
              <w:textAlignment w:val="auto"/>
              <w:rPr>
                <w:rFonts w:eastAsia="PMingLiU"/>
                <w:b/>
              </w:rPr>
            </w:pPr>
            <w:r w:rsidRPr="00F035CF">
              <w:rPr>
                <w:rFonts w:eastAsia="PMingLiU"/>
              </w:rPr>
              <w:t>Le déplacement total ou partiel de ces installations au cours du chantier y compris les transferts.</w:t>
            </w:r>
          </w:p>
          <w:p w:rsidR="008E5EF6" w:rsidRPr="00F035CF" w:rsidRDefault="008E5EF6" w:rsidP="008E5EF6">
            <w:pPr>
              <w:ind w:right="23"/>
              <w:rPr>
                <w:rFonts w:eastAsia="PMingLiU"/>
                <w:b/>
              </w:rPr>
            </w:pPr>
            <w:r w:rsidRPr="00F035CF">
              <w:rPr>
                <w:rFonts w:eastAsia="PMingLiU"/>
                <w:b/>
                <w:sz w:val="22"/>
                <w:szCs w:val="22"/>
              </w:rPr>
              <w:t>Après constat par l’Ingénieur du Marché, 70 % du forfait sera payé au cocontractant pour couvrir ces frais, à la phase d’Installation.</w:t>
            </w:r>
          </w:p>
          <w:p w:rsidR="008E5EF6" w:rsidRPr="00B903AE" w:rsidRDefault="008E5EF6" w:rsidP="008E5EF6">
            <w:pPr>
              <w:ind w:right="23"/>
              <w:rPr>
                <w:rFonts w:eastAsia="PMingLiU"/>
                <w:b/>
                <w:sz w:val="16"/>
              </w:rPr>
            </w:pPr>
          </w:p>
          <w:p w:rsidR="008E5EF6" w:rsidRPr="00F035CF" w:rsidRDefault="008E5EF6" w:rsidP="008E5EF6">
            <w:pPr>
              <w:rPr>
                <w:rFonts w:eastAsia="PMingLiU"/>
                <w:b/>
              </w:rPr>
            </w:pPr>
            <w:r w:rsidRPr="00F035CF">
              <w:rPr>
                <w:rFonts w:eastAsia="PMingLiU"/>
                <w:b/>
                <w:sz w:val="22"/>
                <w:szCs w:val="22"/>
              </w:rPr>
              <w:t>Le Forfait à ………………………………… Francs CFA.</w:t>
            </w:r>
          </w:p>
        </w:tc>
        <w:tc>
          <w:tcPr>
            <w:tcW w:w="481" w:type="pct"/>
            <w:vAlign w:val="center"/>
          </w:tcPr>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B903AE" w:rsidRDefault="008E5EF6" w:rsidP="008E5EF6">
            <w:pPr>
              <w:jc w:val="center"/>
              <w:rPr>
                <w:rFonts w:eastAsia="PMingLiU"/>
                <w:sz w:val="10"/>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r w:rsidRPr="00F035CF">
              <w:rPr>
                <w:rFonts w:eastAsia="PMingLiU"/>
                <w:sz w:val="22"/>
                <w:szCs w:val="22"/>
              </w:rPr>
              <w:t>FF</w:t>
            </w:r>
          </w:p>
        </w:tc>
        <w:tc>
          <w:tcPr>
            <w:tcW w:w="756" w:type="pct"/>
            <w:vAlign w:val="center"/>
          </w:tcPr>
          <w:p w:rsidR="008E5EF6" w:rsidRPr="00F035CF" w:rsidRDefault="008E5EF6" w:rsidP="008E5EF6">
            <w:pPr>
              <w:jc w:val="center"/>
              <w:rPr>
                <w:rFonts w:eastAsia="PMingLiU"/>
              </w:rPr>
            </w:pPr>
          </w:p>
        </w:tc>
      </w:tr>
      <w:tr w:rsidR="008E5EF6" w:rsidRPr="00F035CF" w:rsidTr="008E5EF6">
        <w:trPr>
          <w:jc w:val="center"/>
        </w:trPr>
        <w:tc>
          <w:tcPr>
            <w:tcW w:w="360" w:type="pct"/>
            <w:vAlign w:val="center"/>
          </w:tcPr>
          <w:p w:rsidR="008E5EF6" w:rsidRPr="00F035CF" w:rsidRDefault="008E5EF6" w:rsidP="008E5EF6">
            <w:pPr>
              <w:jc w:val="center"/>
              <w:rPr>
                <w:rFonts w:eastAsia="PMingLiU"/>
              </w:rPr>
            </w:pPr>
            <w:r w:rsidRPr="00F035CF">
              <w:rPr>
                <w:rFonts w:eastAsia="PMingLiU"/>
                <w:sz w:val="22"/>
                <w:szCs w:val="22"/>
              </w:rPr>
              <w:t>002</w:t>
            </w:r>
          </w:p>
        </w:tc>
        <w:tc>
          <w:tcPr>
            <w:tcW w:w="3403" w:type="pct"/>
          </w:tcPr>
          <w:p w:rsidR="008E5EF6" w:rsidRPr="00F035CF" w:rsidRDefault="008E5EF6" w:rsidP="008E5EF6">
            <w:pPr>
              <w:ind w:right="23"/>
              <w:rPr>
                <w:rFonts w:eastAsia="PMingLiU"/>
                <w:b/>
              </w:rPr>
            </w:pPr>
            <w:r w:rsidRPr="00F035CF">
              <w:rPr>
                <w:rFonts w:eastAsia="PMingLiU"/>
                <w:b/>
                <w:sz w:val="22"/>
                <w:szCs w:val="22"/>
              </w:rPr>
              <w:t>Amenée et repli du matériel</w:t>
            </w:r>
          </w:p>
          <w:p w:rsidR="008E5EF6" w:rsidRPr="00F035CF" w:rsidRDefault="008E5EF6" w:rsidP="008E5EF6">
            <w:pPr>
              <w:rPr>
                <w:rFonts w:ascii="Arial" w:hAnsi="Arial" w:cs="Arial"/>
                <w:color w:val="000000"/>
              </w:rPr>
            </w:pPr>
            <w:r w:rsidRPr="00F035CF">
              <w:rPr>
                <w:rFonts w:ascii="Arial" w:hAnsi="Arial" w:cs="Arial"/>
                <w:color w:val="000000"/>
                <w:sz w:val="22"/>
                <w:szCs w:val="22"/>
              </w:rPr>
              <w:t>l’amenée du matériel et des engins nécessaires à l’exécution du chantier y compris les engins de terrassement, d’assainissement, de mise en œuvre de chaussée et de transport ;</w:t>
            </w:r>
          </w:p>
          <w:p w:rsidR="008E5EF6" w:rsidRPr="00F035CF" w:rsidRDefault="008E5EF6" w:rsidP="008E5EF6">
            <w:pPr>
              <w:ind w:right="23"/>
              <w:rPr>
                <w:rFonts w:ascii="Arial" w:hAnsi="Arial" w:cs="Arial"/>
                <w:color w:val="000000"/>
              </w:rPr>
            </w:pPr>
            <w:r w:rsidRPr="00F035CF">
              <w:rPr>
                <w:rFonts w:ascii="Arial" w:hAnsi="Arial" w:cs="Arial"/>
                <w:color w:val="000000"/>
                <w:sz w:val="22"/>
                <w:szCs w:val="22"/>
              </w:rPr>
              <w:t xml:space="preserve">à la fin des travaux, le Cocontractant réalisera tous les travaux nécessaires à la remise en état des lieux. </w:t>
            </w:r>
          </w:p>
          <w:p w:rsidR="008E5EF6" w:rsidRPr="00F035CF" w:rsidRDefault="008E5EF6" w:rsidP="008E5EF6">
            <w:pPr>
              <w:ind w:right="23"/>
              <w:rPr>
                <w:rFonts w:eastAsia="PMingLiU"/>
              </w:rPr>
            </w:pPr>
            <w:r w:rsidRPr="00F035CF">
              <w:rPr>
                <w:rFonts w:eastAsia="PMingLiU"/>
                <w:sz w:val="22"/>
                <w:szCs w:val="22"/>
              </w:rPr>
              <w:t>Il rémunère :</w:t>
            </w:r>
          </w:p>
          <w:p w:rsidR="008E5EF6" w:rsidRPr="00F035CF" w:rsidRDefault="008E5EF6" w:rsidP="00503DF5">
            <w:pPr>
              <w:numPr>
                <w:ilvl w:val="0"/>
                <w:numId w:val="96"/>
              </w:numPr>
              <w:tabs>
                <w:tab w:val="num" w:pos="307"/>
              </w:tabs>
              <w:suppressAutoHyphens w:val="0"/>
              <w:autoSpaceDN/>
              <w:ind w:right="23"/>
              <w:textAlignment w:val="auto"/>
              <w:rPr>
                <w:rFonts w:eastAsia="PMingLiU"/>
                <w:b/>
              </w:rPr>
            </w:pPr>
            <w:r w:rsidRPr="00F035CF">
              <w:rPr>
                <w:rFonts w:eastAsia="PMingLiU"/>
                <w:sz w:val="22"/>
                <w:szCs w:val="22"/>
              </w:rPr>
              <w:t>Les frais de repliement du chantier, en particulier :</w:t>
            </w:r>
          </w:p>
          <w:p w:rsidR="008E5EF6" w:rsidRPr="00F035CF" w:rsidRDefault="008E5EF6" w:rsidP="00503DF5">
            <w:pPr>
              <w:pStyle w:val="Paragraphedeliste"/>
              <w:numPr>
                <w:ilvl w:val="0"/>
                <w:numId w:val="98"/>
              </w:numPr>
              <w:suppressAutoHyphens w:val="0"/>
              <w:autoSpaceDN/>
              <w:spacing w:after="0" w:line="240" w:lineRule="auto"/>
              <w:ind w:right="23"/>
              <w:contextualSpacing/>
              <w:textAlignment w:val="auto"/>
              <w:rPr>
                <w:rFonts w:eastAsia="PMingLiU"/>
              </w:rPr>
            </w:pPr>
            <w:r w:rsidRPr="00F035CF">
              <w:rPr>
                <w:rFonts w:eastAsia="PMingLiU"/>
              </w:rPr>
              <w:t>Le démontage et l’enlèvement ou la suppression de toutes les installations fixes appartenant à l’Entreprise;</w:t>
            </w:r>
          </w:p>
          <w:p w:rsidR="008E5EF6" w:rsidRPr="00F035CF" w:rsidRDefault="008E5EF6" w:rsidP="00503DF5">
            <w:pPr>
              <w:pStyle w:val="Paragraphedeliste"/>
              <w:numPr>
                <w:ilvl w:val="0"/>
                <w:numId w:val="98"/>
              </w:numPr>
              <w:suppressAutoHyphens w:val="0"/>
              <w:autoSpaceDN/>
              <w:spacing w:after="0" w:line="240" w:lineRule="auto"/>
              <w:ind w:right="23"/>
              <w:contextualSpacing/>
              <w:textAlignment w:val="auto"/>
              <w:rPr>
                <w:rFonts w:eastAsia="PMingLiU"/>
              </w:rPr>
            </w:pPr>
            <w:r w:rsidRPr="00F035CF">
              <w:rPr>
                <w:rFonts w:eastAsia="PMingLiU"/>
              </w:rPr>
              <w:t>Le démontage et le repliement des ateliers de fabrication ;</w:t>
            </w:r>
          </w:p>
          <w:p w:rsidR="008E5EF6" w:rsidRPr="00F035CF" w:rsidRDefault="008E5EF6" w:rsidP="00503DF5">
            <w:pPr>
              <w:pStyle w:val="Paragraphedeliste"/>
              <w:numPr>
                <w:ilvl w:val="0"/>
                <w:numId w:val="98"/>
              </w:numPr>
              <w:suppressAutoHyphens w:val="0"/>
              <w:autoSpaceDN/>
              <w:spacing w:after="0" w:line="240" w:lineRule="auto"/>
              <w:ind w:right="23"/>
              <w:contextualSpacing/>
              <w:textAlignment w:val="auto"/>
              <w:rPr>
                <w:rFonts w:eastAsia="PMingLiU"/>
              </w:rPr>
            </w:pPr>
            <w:r w:rsidRPr="00F035CF">
              <w:rPr>
                <w:rFonts w:eastAsia="PMingLiU"/>
              </w:rPr>
              <w:t>Le repliement de tout le personnel et le matériel amenés de la base vie  ou du chantier.</w:t>
            </w:r>
          </w:p>
          <w:p w:rsidR="008E5EF6" w:rsidRPr="00B903AE" w:rsidRDefault="008E5EF6" w:rsidP="008E5EF6">
            <w:pPr>
              <w:ind w:right="23"/>
              <w:rPr>
                <w:rFonts w:eastAsia="PMingLiU"/>
                <w:sz w:val="10"/>
              </w:rPr>
            </w:pPr>
          </w:p>
          <w:p w:rsidR="008E5EF6" w:rsidRPr="00F035CF" w:rsidRDefault="008E5EF6" w:rsidP="008E5EF6">
            <w:pPr>
              <w:rPr>
                <w:rFonts w:eastAsia="PMingLiU"/>
              </w:rPr>
            </w:pPr>
            <w:r w:rsidRPr="00F035CF">
              <w:rPr>
                <w:rFonts w:eastAsia="PMingLiU"/>
                <w:b/>
                <w:sz w:val="22"/>
                <w:szCs w:val="22"/>
              </w:rPr>
              <w:t>Le Forfait à ………………………………..…… Francs CFA</w:t>
            </w:r>
          </w:p>
        </w:tc>
        <w:tc>
          <w:tcPr>
            <w:tcW w:w="481" w:type="pct"/>
            <w:vAlign w:val="center"/>
          </w:tcPr>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r w:rsidRPr="00F035CF">
              <w:rPr>
                <w:rFonts w:eastAsia="PMingLiU"/>
                <w:sz w:val="22"/>
                <w:szCs w:val="22"/>
              </w:rPr>
              <w:t>FF</w:t>
            </w:r>
          </w:p>
        </w:tc>
        <w:tc>
          <w:tcPr>
            <w:tcW w:w="756" w:type="pct"/>
            <w:vAlign w:val="center"/>
          </w:tcPr>
          <w:p w:rsidR="008E5EF6" w:rsidRPr="00F035CF" w:rsidRDefault="008E5EF6" w:rsidP="008E5EF6">
            <w:pPr>
              <w:jc w:val="center"/>
              <w:rPr>
                <w:rFonts w:eastAsia="PMingLiU"/>
              </w:rPr>
            </w:pPr>
          </w:p>
        </w:tc>
      </w:tr>
      <w:tr w:rsidR="008E5EF6" w:rsidRPr="00F035CF" w:rsidTr="008E5EF6">
        <w:trPr>
          <w:jc w:val="center"/>
        </w:trPr>
        <w:tc>
          <w:tcPr>
            <w:tcW w:w="360" w:type="pct"/>
            <w:vAlign w:val="center"/>
          </w:tcPr>
          <w:p w:rsidR="008E5EF6" w:rsidRPr="00F035CF" w:rsidRDefault="008E5EF6" w:rsidP="008E5EF6">
            <w:pPr>
              <w:jc w:val="center"/>
              <w:rPr>
                <w:rFonts w:eastAsia="PMingLiU"/>
              </w:rPr>
            </w:pPr>
            <w:r w:rsidRPr="00F035CF">
              <w:rPr>
                <w:rFonts w:eastAsia="PMingLiU"/>
                <w:sz w:val="22"/>
                <w:szCs w:val="22"/>
              </w:rPr>
              <w:t>101</w:t>
            </w:r>
          </w:p>
        </w:tc>
        <w:tc>
          <w:tcPr>
            <w:tcW w:w="3403" w:type="pct"/>
          </w:tcPr>
          <w:p w:rsidR="008E5EF6" w:rsidRPr="00F035CF" w:rsidRDefault="008E5EF6" w:rsidP="008E5EF6">
            <w:pPr>
              <w:rPr>
                <w:rFonts w:eastAsia="PMingLiU"/>
                <w:b/>
              </w:rPr>
            </w:pPr>
            <w:r w:rsidRPr="00F035CF">
              <w:rPr>
                <w:rFonts w:eastAsia="PMingLiU"/>
                <w:b/>
                <w:sz w:val="22"/>
                <w:szCs w:val="22"/>
              </w:rPr>
              <w:t>Aménagement d’une déviation continue</w:t>
            </w:r>
          </w:p>
          <w:p w:rsidR="008E5EF6" w:rsidRPr="00F035CF" w:rsidRDefault="008E5EF6" w:rsidP="008E5EF6">
            <w:pPr>
              <w:rPr>
                <w:rFonts w:eastAsia="PMingLiU"/>
              </w:rPr>
            </w:pPr>
            <w:r w:rsidRPr="00F035CF">
              <w:rPr>
                <w:rFonts w:eastAsia="PMingLiU"/>
                <w:sz w:val="22"/>
                <w:szCs w:val="22"/>
              </w:rPr>
              <w:t>Ce prix rémunère dans les conditions générales prévues au contrat, l’aménagement d’une déviation provisoire</w:t>
            </w:r>
            <w:r>
              <w:rPr>
                <w:rFonts w:eastAsia="PMingLiU"/>
                <w:sz w:val="22"/>
                <w:szCs w:val="22"/>
              </w:rPr>
              <w:t xml:space="preserve"> pour maintenir la circulation pendant la durée des travaux</w:t>
            </w:r>
            <w:r w:rsidRPr="00F035CF">
              <w:rPr>
                <w:rFonts w:eastAsia="PMingLiU"/>
                <w:sz w:val="22"/>
                <w:szCs w:val="22"/>
              </w:rPr>
              <w:t>.</w:t>
            </w:r>
          </w:p>
          <w:p w:rsidR="008E5EF6" w:rsidRPr="00F035CF" w:rsidRDefault="008E5EF6" w:rsidP="008E5EF6">
            <w:pPr>
              <w:rPr>
                <w:rFonts w:eastAsia="PMingLiU"/>
                <w:b/>
              </w:rPr>
            </w:pPr>
            <w:r w:rsidRPr="00F035CF">
              <w:rPr>
                <w:rFonts w:eastAsia="PMingLiU"/>
                <w:b/>
                <w:sz w:val="22"/>
                <w:szCs w:val="22"/>
              </w:rPr>
              <w:t>Le Forfait à …………………………………….. Francs CFA</w:t>
            </w:r>
          </w:p>
          <w:p w:rsidR="008E5EF6" w:rsidRPr="00F035CF" w:rsidRDefault="008E5EF6" w:rsidP="008E5EF6">
            <w:pPr>
              <w:rPr>
                <w:rFonts w:eastAsia="PMingLiU"/>
              </w:rPr>
            </w:pPr>
          </w:p>
        </w:tc>
        <w:tc>
          <w:tcPr>
            <w:tcW w:w="481" w:type="pct"/>
            <w:vAlign w:val="center"/>
          </w:tcPr>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B903AE" w:rsidRDefault="008E5EF6" w:rsidP="008E5EF6">
            <w:pPr>
              <w:jc w:val="center"/>
              <w:rPr>
                <w:rFonts w:eastAsia="PMingLiU"/>
                <w:sz w:val="18"/>
              </w:rPr>
            </w:pPr>
          </w:p>
          <w:p w:rsidR="008E5EF6" w:rsidRPr="00F035CF" w:rsidRDefault="008E5EF6" w:rsidP="008E5EF6">
            <w:pPr>
              <w:jc w:val="center"/>
              <w:rPr>
                <w:rFonts w:eastAsia="PMingLiU"/>
              </w:rPr>
            </w:pPr>
            <w:r w:rsidRPr="00F035CF">
              <w:rPr>
                <w:rFonts w:eastAsia="PMingLiU"/>
                <w:sz w:val="22"/>
                <w:szCs w:val="22"/>
              </w:rPr>
              <w:t>FF</w:t>
            </w:r>
          </w:p>
        </w:tc>
        <w:tc>
          <w:tcPr>
            <w:tcW w:w="756" w:type="pct"/>
            <w:vAlign w:val="center"/>
          </w:tcPr>
          <w:p w:rsidR="008E5EF6" w:rsidRPr="00F035CF" w:rsidRDefault="008E5EF6" w:rsidP="008E5EF6">
            <w:pPr>
              <w:jc w:val="center"/>
              <w:rPr>
                <w:rFonts w:eastAsia="PMingLiU"/>
              </w:rPr>
            </w:pPr>
          </w:p>
        </w:tc>
      </w:tr>
      <w:tr w:rsidR="008E5EF6" w:rsidRPr="00F035CF" w:rsidTr="008E5EF6">
        <w:trPr>
          <w:trHeight w:val="272"/>
          <w:jc w:val="center"/>
        </w:trPr>
        <w:tc>
          <w:tcPr>
            <w:tcW w:w="360" w:type="pct"/>
            <w:vAlign w:val="center"/>
          </w:tcPr>
          <w:p w:rsidR="008E5EF6" w:rsidRPr="00F035CF" w:rsidRDefault="008E5EF6" w:rsidP="008E5EF6">
            <w:pPr>
              <w:jc w:val="center"/>
              <w:rPr>
                <w:rFonts w:eastAsia="PMingLiU"/>
              </w:rPr>
            </w:pPr>
            <w:r w:rsidRPr="00F035CF">
              <w:rPr>
                <w:rFonts w:eastAsia="PMingLiU"/>
                <w:sz w:val="22"/>
                <w:szCs w:val="22"/>
              </w:rPr>
              <w:t>102</w:t>
            </w:r>
          </w:p>
        </w:tc>
        <w:tc>
          <w:tcPr>
            <w:tcW w:w="3403" w:type="pct"/>
          </w:tcPr>
          <w:p w:rsidR="008E5EF6" w:rsidRPr="00F035CF" w:rsidRDefault="008E5EF6" w:rsidP="008E5EF6">
            <w:pPr>
              <w:rPr>
                <w:rFonts w:eastAsia="PMingLiU"/>
                <w:b/>
              </w:rPr>
            </w:pPr>
            <w:r w:rsidRPr="00F035CF">
              <w:rPr>
                <w:rFonts w:eastAsia="PMingLiU"/>
                <w:b/>
                <w:sz w:val="22"/>
                <w:szCs w:val="22"/>
              </w:rPr>
              <w:t>Purges sur marécage</w:t>
            </w:r>
          </w:p>
          <w:p w:rsidR="008E5EF6" w:rsidRPr="00F035CF" w:rsidRDefault="008E5EF6" w:rsidP="008E5EF6">
            <w:pPr>
              <w:rPr>
                <w:rFonts w:eastAsia="PMingLiU"/>
              </w:rPr>
            </w:pPr>
            <w:r w:rsidRPr="00F035CF">
              <w:rPr>
                <w:rFonts w:eastAsia="PMingLiU"/>
                <w:sz w:val="22"/>
                <w:szCs w:val="22"/>
              </w:rPr>
              <w:lastRenderedPageBreak/>
              <w:t>Ce prix rémunère dans les conditions générales prévues au contrat, l’extraction des terres boueuses de mauvaises tenues et le transport vers une décharge indiquée par l’Ingénieur, l’assèchement du fond de fouille et drainage des eaux souterraines, le remblai d’emprunt et compactage tels qu’ils sont décrits dans le CCTP</w:t>
            </w:r>
          </w:p>
          <w:p w:rsidR="008E5EF6" w:rsidRPr="00F035CF" w:rsidRDefault="008E5EF6" w:rsidP="008E5EF6">
            <w:pPr>
              <w:rPr>
                <w:rFonts w:eastAsia="PMingLiU"/>
                <w:b/>
              </w:rPr>
            </w:pPr>
            <w:r w:rsidRPr="00F035CF">
              <w:rPr>
                <w:rFonts w:eastAsia="PMingLiU"/>
                <w:b/>
                <w:sz w:val="22"/>
                <w:szCs w:val="22"/>
              </w:rPr>
              <w:t>Le mètre cube à ……………………………… Francs CFA</w:t>
            </w:r>
          </w:p>
        </w:tc>
        <w:tc>
          <w:tcPr>
            <w:tcW w:w="481" w:type="pct"/>
            <w:vAlign w:val="center"/>
          </w:tcPr>
          <w:p w:rsidR="008E5EF6" w:rsidRPr="00F035CF" w:rsidRDefault="008E5EF6" w:rsidP="008E5EF6">
            <w:pPr>
              <w:jc w:val="center"/>
              <w:rPr>
                <w:rFonts w:ascii="Arial" w:eastAsia="PMingLiU" w:hAnsi="Arial" w:cs="Arial"/>
              </w:rPr>
            </w:pPr>
          </w:p>
          <w:p w:rsidR="008E5EF6" w:rsidRPr="00F035CF" w:rsidRDefault="008E5EF6" w:rsidP="008E5EF6">
            <w:pPr>
              <w:jc w:val="center"/>
              <w:rPr>
                <w:rFonts w:ascii="Arial" w:eastAsia="PMingLiU" w:hAnsi="Arial" w:cs="Arial"/>
              </w:rPr>
            </w:pPr>
          </w:p>
          <w:p w:rsidR="008E5EF6" w:rsidRPr="00F035CF" w:rsidRDefault="008E5EF6" w:rsidP="008E5EF6">
            <w:pPr>
              <w:jc w:val="center"/>
              <w:rPr>
                <w:rFonts w:ascii="Arial" w:eastAsia="PMingLiU" w:hAnsi="Arial" w:cs="Arial"/>
              </w:rPr>
            </w:pPr>
          </w:p>
          <w:p w:rsidR="008E5EF6" w:rsidRPr="00F035CF" w:rsidRDefault="008E5EF6" w:rsidP="008E5EF6">
            <w:pPr>
              <w:jc w:val="center"/>
              <w:rPr>
                <w:rFonts w:ascii="Arial" w:eastAsia="PMingLiU" w:hAnsi="Arial" w:cs="Arial"/>
              </w:rPr>
            </w:pPr>
          </w:p>
          <w:p w:rsidR="008E5EF6" w:rsidRPr="00F035CF" w:rsidRDefault="008E5EF6" w:rsidP="008E5EF6">
            <w:pPr>
              <w:jc w:val="center"/>
              <w:rPr>
                <w:rFonts w:ascii="Arial" w:eastAsia="PMingLiU" w:hAnsi="Arial" w:cs="Arial"/>
              </w:rPr>
            </w:pPr>
          </w:p>
          <w:p w:rsidR="008E5EF6" w:rsidRPr="00F035CF" w:rsidRDefault="008E5EF6" w:rsidP="008E5EF6">
            <w:pPr>
              <w:jc w:val="center"/>
              <w:rPr>
                <w:rFonts w:ascii="Arial" w:eastAsia="PMingLiU" w:hAnsi="Arial" w:cs="Arial"/>
              </w:rPr>
            </w:pPr>
          </w:p>
          <w:p w:rsidR="008E5EF6" w:rsidRPr="00F035CF" w:rsidRDefault="008E5EF6" w:rsidP="008E5EF6">
            <w:pPr>
              <w:jc w:val="center"/>
              <w:rPr>
                <w:rFonts w:eastAsia="PMingLiU"/>
              </w:rPr>
            </w:pPr>
            <w:r w:rsidRPr="00F035CF">
              <w:rPr>
                <w:rFonts w:ascii="Arial" w:eastAsia="PMingLiU" w:hAnsi="Arial" w:cs="Arial"/>
                <w:sz w:val="22"/>
                <w:szCs w:val="22"/>
              </w:rPr>
              <w:t>m</w:t>
            </w:r>
            <w:r w:rsidRPr="00F035CF">
              <w:rPr>
                <w:rFonts w:ascii="Arial" w:eastAsia="PMingLiU" w:hAnsi="Arial" w:cs="Arial"/>
                <w:sz w:val="22"/>
                <w:szCs w:val="22"/>
                <w:vertAlign w:val="superscript"/>
              </w:rPr>
              <w:t>3</w:t>
            </w:r>
          </w:p>
        </w:tc>
        <w:tc>
          <w:tcPr>
            <w:tcW w:w="756" w:type="pct"/>
            <w:vAlign w:val="center"/>
          </w:tcPr>
          <w:p w:rsidR="008E5EF6" w:rsidRPr="00F035CF" w:rsidRDefault="008E5EF6" w:rsidP="008E5EF6">
            <w:pPr>
              <w:jc w:val="center"/>
              <w:rPr>
                <w:rFonts w:eastAsia="PMingLiU"/>
              </w:rPr>
            </w:pPr>
          </w:p>
        </w:tc>
      </w:tr>
      <w:tr w:rsidR="008E5EF6" w:rsidRPr="00F035CF" w:rsidTr="008E5EF6">
        <w:trPr>
          <w:jc w:val="center"/>
        </w:trPr>
        <w:tc>
          <w:tcPr>
            <w:tcW w:w="360" w:type="pct"/>
            <w:vAlign w:val="center"/>
          </w:tcPr>
          <w:p w:rsidR="008E5EF6" w:rsidRPr="00F035CF" w:rsidRDefault="008E5EF6" w:rsidP="008E5EF6">
            <w:pPr>
              <w:jc w:val="center"/>
              <w:rPr>
                <w:rFonts w:eastAsia="PMingLiU"/>
              </w:rPr>
            </w:pPr>
            <w:r w:rsidRPr="00F035CF">
              <w:rPr>
                <w:rFonts w:eastAsia="PMingLiU"/>
                <w:sz w:val="22"/>
                <w:szCs w:val="22"/>
              </w:rPr>
              <w:lastRenderedPageBreak/>
              <w:t>103</w:t>
            </w:r>
          </w:p>
        </w:tc>
        <w:tc>
          <w:tcPr>
            <w:tcW w:w="3403" w:type="pct"/>
          </w:tcPr>
          <w:p w:rsidR="008E5EF6" w:rsidRPr="00F035CF" w:rsidRDefault="008E5EF6" w:rsidP="008E5EF6">
            <w:pPr>
              <w:rPr>
                <w:rFonts w:ascii="Arial" w:hAnsi="Arial" w:cs="Arial"/>
                <w:b/>
                <w:color w:val="000000"/>
              </w:rPr>
            </w:pPr>
            <w:r w:rsidRPr="00F035CF">
              <w:rPr>
                <w:rFonts w:ascii="Arial" w:hAnsi="Arial" w:cs="Arial"/>
                <w:b/>
                <w:color w:val="000000"/>
                <w:sz w:val="22"/>
                <w:szCs w:val="22"/>
              </w:rPr>
              <w:t>Couche de roulement en grave latéritique ép. :15cm</w:t>
            </w:r>
          </w:p>
          <w:p w:rsidR="008E5EF6" w:rsidRPr="00F035CF" w:rsidRDefault="008E5EF6" w:rsidP="008E5EF6">
            <w:pPr>
              <w:rPr>
                <w:rFonts w:ascii="Arial" w:hAnsi="Arial" w:cs="Arial"/>
                <w:color w:val="000000"/>
              </w:rPr>
            </w:pPr>
            <w:r w:rsidRPr="00F035CF">
              <w:rPr>
                <w:rFonts w:ascii="Arial" w:hAnsi="Arial" w:cs="Arial"/>
                <w:color w:val="000000"/>
                <w:sz w:val="22"/>
                <w:szCs w:val="22"/>
              </w:rPr>
              <w:t xml:space="preserve">Ce prix rémunère dans les conditions générales prévues au marché, </w:t>
            </w:r>
            <w:r w:rsidRPr="00F035CF">
              <w:rPr>
                <w:rFonts w:ascii="Arial" w:hAnsi="Arial" w:cs="Arial"/>
                <w:b/>
                <w:bCs/>
                <w:color w:val="000000"/>
                <w:sz w:val="22"/>
                <w:szCs w:val="22"/>
              </w:rPr>
              <w:t xml:space="preserve">au MÈTRE CUBE (m3), </w:t>
            </w:r>
            <w:r w:rsidRPr="00F035CF">
              <w:rPr>
                <w:rFonts w:ascii="Arial" w:hAnsi="Arial" w:cs="Arial"/>
                <w:color w:val="000000"/>
                <w:sz w:val="22"/>
                <w:szCs w:val="22"/>
              </w:rPr>
              <w:t xml:space="preserve">le rechargement en grave latéritique de la chaussée. </w:t>
            </w:r>
            <w:r w:rsidRPr="00F035CF">
              <w:rPr>
                <w:rFonts w:ascii="Arial" w:hAnsi="Arial" w:cs="Arial"/>
                <w:color w:val="000000"/>
                <w:sz w:val="22"/>
                <w:szCs w:val="22"/>
              </w:rPr>
              <w:br/>
              <w:t xml:space="preserve">Ce prix comprend notamment: </w:t>
            </w:r>
          </w:p>
          <w:p w:rsidR="008E5EF6" w:rsidRPr="00F035CF" w:rsidRDefault="008E5EF6" w:rsidP="008E5EF6">
            <w:pPr>
              <w:rPr>
                <w:rFonts w:ascii="Arial" w:hAnsi="Arial" w:cs="Arial"/>
                <w:color w:val="000000"/>
              </w:rPr>
            </w:pPr>
            <w:r w:rsidRPr="00F035CF">
              <w:rPr>
                <w:rFonts w:ascii="Arial" w:hAnsi="Arial" w:cs="Arial"/>
                <w:color w:val="000000"/>
                <w:sz w:val="22"/>
                <w:szCs w:val="22"/>
              </w:rPr>
              <w:t>• l'ouverture des emprunts y compris le débroussaillement, l'abattage d'arbres, l'enlèvement de la terre végétale et la découverte;</w:t>
            </w:r>
            <w:r w:rsidRPr="00F035CF">
              <w:rPr>
                <w:rFonts w:ascii="Arial" w:hAnsi="Arial" w:cs="Arial"/>
                <w:color w:val="000000"/>
                <w:sz w:val="22"/>
                <w:szCs w:val="22"/>
              </w:rPr>
              <w:br/>
              <w:t>• l'extraction des matériaux, leur stockage ou reprise sur stocks éventuels;</w:t>
            </w:r>
            <w:r w:rsidRPr="00F035CF">
              <w:rPr>
                <w:rFonts w:ascii="Arial" w:hAnsi="Arial" w:cs="Arial"/>
                <w:color w:val="000000"/>
                <w:sz w:val="22"/>
                <w:szCs w:val="22"/>
              </w:rPr>
              <w:br/>
              <w:t>• l'extraction des matériaux;</w:t>
            </w:r>
            <w:r w:rsidRPr="00F035CF">
              <w:rPr>
                <w:rFonts w:ascii="Arial" w:hAnsi="Arial" w:cs="Arial"/>
                <w:color w:val="000000"/>
                <w:sz w:val="22"/>
                <w:szCs w:val="22"/>
              </w:rPr>
              <w:br/>
              <w:t xml:space="preserve">• le chargement, le transport quelle que soit la distance des matériaux de substitution et leur mise en œuvre ; </w:t>
            </w:r>
            <w:r w:rsidRPr="00F035CF">
              <w:rPr>
                <w:rFonts w:ascii="Arial" w:hAnsi="Arial" w:cs="Arial"/>
                <w:color w:val="000000"/>
                <w:sz w:val="22"/>
                <w:szCs w:val="22"/>
              </w:rPr>
              <w:br/>
              <w:t>• le réglage sur le lieu de dépôt;</w:t>
            </w:r>
            <w:r w:rsidRPr="00F035CF">
              <w:rPr>
                <w:rFonts w:ascii="Arial" w:hAnsi="Arial" w:cs="Arial"/>
                <w:color w:val="000000"/>
                <w:sz w:val="22"/>
                <w:szCs w:val="22"/>
              </w:rPr>
              <w:br/>
              <w:t>• l'indemnisation éventuelle des riverains et le respect des prescriptions environnementales si nécessaire;</w:t>
            </w:r>
          </w:p>
          <w:p w:rsidR="008E5EF6" w:rsidRPr="00F035CF" w:rsidRDefault="008E5EF6" w:rsidP="008E5EF6">
            <w:pPr>
              <w:rPr>
                <w:rFonts w:ascii="Arial" w:hAnsi="Arial" w:cs="Arial"/>
                <w:color w:val="000000"/>
              </w:rPr>
            </w:pPr>
            <w:r w:rsidRPr="00F035CF">
              <w:rPr>
                <w:rFonts w:ascii="Arial" w:hAnsi="Arial" w:cs="Arial"/>
                <w:color w:val="000000"/>
                <w:sz w:val="22"/>
                <w:szCs w:val="22"/>
              </w:rPr>
              <w:t>L’épandage aux lieux de réutilisation en remblai, le compactage y compris  toutes sujétions de mise en œuvre;</w:t>
            </w:r>
          </w:p>
          <w:p w:rsidR="008E5EF6" w:rsidRPr="00F035CF" w:rsidRDefault="008E5EF6" w:rsidP="008E5EF6">
            <w:pPr>
              <w:rPr>
                <w:rFonts w:ascii="Arial" w:hAnsi="Arial" w:cs="Arial"/>
                <w:color w:val="000000"/>
              </w:rPr>
            </w:pPr>
            <w:r w:rsidRPr="00F035CF">
              <w:rPr>
                <w:rFonts w:ascii="Arial" w:hAnsi="Arial" w:cs="Arial"/>
                <w:color w:val="000000"/>
                <w:sz w:val="22"/>
                <w:szCs w:val="22"/>
              </w:rPr>
              <w:t>l’arrosage ou l’aération nécessaires pour obtenir la teneur en eau requise;</w:t>
            </w:r>
            <w:r w:rsidRPr="00F035CF">
              <w:rPr>
                <w:rFonts w:ascii="Arial" w:hAnsi="Arial" w:cs="Arial"/>
                <w:color w:val="000000"/>
                <w:sz w:val="22"/>
                <w:szCs w:val="22"/>
              </w:rPr>
              <w:br/>
              <w:t>• le compactage;</w:t>
            </w:r>
            <w:r w:rsidRPr="00F035CF">
              <w:rPr>
                <w:rFonts w:ascii="Arial" w:hAnsi="Arial" w:cs="Arial"/>
                <w:color w:val="000000"/>
                <w:sz w:val="22"/>
                <w:szCs w:val="22"/>
              </w:rPr>
              <w:br/>
              <w:t>• la remise en état des lieux d'emprunt et toutes sujétions de mise en œuvre;</w:t>
            </w:r>
          </w:p>
          <w:p w:rsidR="008E5EF6" w:rsidRPr="00F035CF" w:rsidRDefault="008E5EF6" w:rsidP="008E5EF6">
            <w:pPr>
              <w:rPr>
                <w:rFonts w:ascii="Arial" w:eastAsia="PMingLiU" w:hAnsi="Arial" w:cs="Arial"/>
                <w:b/>
              </w:rPr>
            </w:pPr>
            <w:r w:rsidRPr="00F035CF">
              <w:rPr>
                <w:rFonts w:ascii="Arial" w:eastAsia="PMingLiU" w:hAnsi="Arial" w:cs="Arial"/>
                <w:b/>
                <w:sz w:val="22"/>
                <w:szCs w:val="22"/>
              </w:rPr>
              <w:t>le mètre cube à_____________________________ CFA</w:t>
            </w:r>
          </w:p>
        </w:tc>
        <w:tc>
          <w:tcPr>
            <w:tcW w:w="481" w:type="pct"/>
            <w:vAlign w:val="center"/>
          </w:tcPr>
          <w:p w:rsidR="008E5EF6" w:rsidRPr="00F035CF" w:rsidRDefault="008E5EF6" w:rsidP="008E5EF6">
            <w:pPr>
              <w:jc w:val="center"/>
              <w:rPr>
                <w:rFonts w:ascii="Arial" w:eastAsia="PMingLiU" w:hAnsi="Arial" w:cs="Arial"/>
              </w:rPr>
            </w:pPr>
          </w:p>
          <w:p w:rsidR="008E5EF6" w:rsidRPr="00F035CF" w:rsidRDefault="008E5EF6" w:rsidP="008E5EF6">
            <w:pPr>
              <w:jc w:val="center"/>
              <w:rPr>
                <w:rFonts w:ascii="Arial" w:eastAsia="PMingLiU" w:hAnsi="Arial" w:cs="Arial"/>
              </w:rPr>
            </w:pPr>
          </w:p>
          <w:p w:rsidR="008E5EF6" w:rsidRPr="00F035CF" w:rsidRDefault="008E5EF6" w:rsidP="008E5EF6">
            <w:pPr>
              <w:jc w:val="center"/>
              <w:rPr>
                <w:rFonts w:ascii="Arial" w:eastAsia="PMingLiU" w:hAnsi="Arial" w:cs="Arial"/>
              </w:rPr>
            </w:pPr>
          </w:p>
          <w:p w:rsidR="008E5EF6" w:rsidRPr="00F035CF" w:rsidRDefault="008E5EF6" w:rsidP="008E5EF6">
            <w:pPr>
              <w:jc w:val="center"/>
              <w:rPr>
                <w:rFonts w:ascii="Arial" w:eastAsia="PMingLiU" w:hAnsi="Arial" w:cs="Arial"/>
              </w:rPr>
            </w:pPr>
          </w:p>
          <w:p w:rsidR="008E5EF6" w:rsidRPr="00F035CF" w:rsidRDefault="008E5EF6" w:rsidP="008E5EF6">
            <w:pPr>
              <w:jc w:val="center"/>
              <w:rPr>
                <w:rFonts w:ascii="Arial" w:eastAsia="PMingLiU" w:hAnsi="Arial" w:cs="Arial"/>
              </w:rPr>
            </w:pPr>
          </w:p>
          <w:p w:rsidR="008E5EF6" w:rsidRPr="00F035CF" w:rsidRDefault="008E5EF6" w:rsidP="008E5EF6">
            <w:pPr>
              <w:jc w:val="center"/>
              <w:rPr>
                <w:rFonts w:ascii="Arial" w:eastAsia="PMingLiU" w:hAnsi="Arial" w:cs="Arial"/>
              </w:rPr>
            </w:pPr>
          </w:p>
          <w:p w:rsidR="008E5EF6" w:rsidRPr="00F035CF" w:rsidRDefault="008E5EF6" w:rsidP="008E5EF6">
            <w:pPr>
              <w:jc w:val="center"/>
              <w:rPr>
                <w:rFonts w:ascii="Arial" w:eastAsia="PMingLiU" w:hAnsi="Arial" w:cs="Arial"/>
              </w:rPr>
            </w:pPr>
          </w:p>
          <w:p w:rsidR="008E5EF6" w:rsidRPr="00F035CF" w:rsidRDefault="008E5EF6" w:rsidP="008E5EF6">
            <w:pPr>
              <w:jc w:val="center"/>
              <w:rPr>
                <w:rFonts w:ascii="Arial" w:eastAsia="PMingLiU" w:hAnsi="Arial" w:cs="Arial"/>
              </w:rPr>
            </w:pPr>
          </w:p>
          <w:p w:rsidR="008E5EF6" w:rsidRPr="00F035CF" w:rsidRDefault="008E5EF6" w:rsidP="008E5EF6">
            <w:pPr>
              <w:jc w:val="center"/>
              <w:rPr>
                <w:rFonts w:ascii="Arial" w:eastAsia="PMingLiU" w:hAnsi="Arial" w:cs="Arial"/>
              </w:rPr>
            </w:pPr>
          </w:p>
          <w:p w:rsidR="008E5EF6" w:rsidRPr="00F035CF" w:rsidRDefault="008E5EF6" w:rsidP="008E5EF6">
            <w:pPr>
              <w:jc w:val="center"/>
              <w:rPr>
                <w:rFonts w:ascii="Arial" w:eastAsia="PMingLiU" w:hAnsi="Arial" w:cs="Arial"/>
              </w:rPr>
            </w:pPr>
          </w:p>
          <w:p w:rsidR="008E5EF6" w:rsidRPr="00F035CF" w:rsidRDefault="008E5EF6" w:rsidP="008E5EF6">
            <w:pPr>
              <w:jc w:val="center"/>
              <w:rPr>
                <w:rFonts w:ascii="Arial" w:eastAsia="PMingLiU" w:hAnsi="Arial" w:cs="Arial"/>
              </w:rPr>
            </w:pPr>
          </w:p>
          <w:p w:rsidR="008E5EF6" w:rsidRPr="00F035CF" w:rsidRDefault="008E5EF6" w:rsidP="008E5EF6">
            <w:pPr>
              <w:jc w:val="center"/>
              <w:rPr>
                <w:rFonts w:ascii="Arial" w:eastAsia="PMingLiU" w:hAnsi="Arial" w:cs="Arial"/>
              </w:rPr>
            </w:pPr>
          </w:p>
          <w:p w:rsidR="008E5EF6" w:rsidRPr="00F035CF" w:rsidRDefault="008E5EF6" w:rsidP="008E5EF6">
            <w:pPr>
              <w:jc w:val="center"/>
              <w:rPr>
                <w:rFonts w:ascii="Arial" w:eastAsia="PMingLiU" w:hAnsi="Arial" w:cs="Arial"/>
              </w:rPr>
            </w:pPr>
          </w:p>
          <w:p w:rsidR="008E5EF6" w:rsidRPr="00F035CF" w:rsidRDefault="008E5EF6" w:rsidP="008E5EF6">
            <w:pPr>
              <w:jc w:val="center"/>
              <w:rPr>
                <w:rFonts w:ascii="Arial" w:eastAsia="PMingLiU" w:hAnsi="Arial" w:cs="Arial"/>
              </w:rPr>
            </w:pPr>
          </w:p>
          <w:p w:rsidR="008E5EF6" w:rsidRPr="00F035CF" w:rsidRDefault="008E5EF6" w:rsidP="008E5EF6">
            <w:pPr>
              <w:jc w:val="center"/>
              <w:rPr>
                <w:rFonts w:ascii="Arial" w:eastAsia="PMingLiU" w:hAnsi="Arial" w:cs="Arial"/>
              </w:rPr>
            </w:pPr>
          </w:p>
          <w:p w:rsidR="008E5EF6" w:rsidRPr="00F035CF" w:rsidRDefault="008E5EF6" w:rsidP="008E5EF6">
            <w:pPr>
              <w:jc w:val="center"/>
              <w:rPr>
                <w:rFonts w:ascii="Arial" w:eastAsia="PMingLiU" w:hAnsi="Arial" w:cs="Arial"/>
              </w:rPr>
            </w:pPr>
          </w:p>
          <w:p w:rsidR="008E5EF6" w:rsidRPr="00F035CF" w:rsidRDefault="008E5EF6" w:rsidP="008E5EF6">
            <w:pPr>
              <w:jc w:val="center"/>
              <w:rPr>
                <w:rFonts w:ascii="Arial" w:eastAsia="PMingLiU" w:hAnsi="Arial" w:cs="Arial"/>
              </w:rPr>
            </w:pPr>
          </w:p>
          <w:p w:rsidR="008E5EF6" w:rsidRPr="00F035CF" w:rsidRDefault="008E5EF6" w:rsidP="008E5EF6">
            <w:pPr>
              <w:jc w:val="center"/>
              <w:rPr>
                <w:rFonts w:ascii="Arial" w:eastAsia="PMingLiU" w:hAnsi="Arial" w:cs="Arial"/>
              </w:rPr>
            </w:pPr>
          </w:p>
          <w:p w:rsidR="008E5EF6" w:rsidRPr="00F035CF" w:rsidRDefault="008E5EF6" w:rsidP="008E5EF6">
            <w:pPr>
              <w:jc w:val="center"/>
              <w:rPr>
                <w:rFonts w:ascii="Arial" w:eastAsia="PMingLiU" w:hAnsi="Arial" w:cs="Arial"/>
              </w:rPr>
            </w:pPr>
          </w:p>
          <w:p w:rsidR="008E5EF6" w:rsidRPr="00F035CF" w:rsidRDefault="008E5EF6" w:rsidP="008E5EF6">
            <w:pPr>
              <w:jc w:val="center"/>
              <w:rPr>
                <w:rFonts w:ascii="Arial" w:eastAsia="PMingLiU" w:hAnsi="Arial" w:cs="Arial"/>
              </w:rPr>
            </w:pPr>
          </w:p>
          <w:p w:rsidR="008E5EF6" w:rsidRPr="00F035CF" w:rsidRDefault="008E5EF6" w:rsidP="008E5EF6">
            <w:pPr>
              <w:jc w:val="center"/>
              <w:rPr>
                <w:rFonts w:ascii="Arial" w:eastAsia="PMingLiU" w:hAnsi="Arial" w:cs="Arial"/>
              </w:rPr>
            </w:pPr>
          </w:p>
          <w:p w:rsidR="008E5EF6" w:rsidRPr="00F035CF" w:rsidRDefault="008E5EF6" w:rsidP="008E5EF6">
            <w:pPr>
              <w:jc w:val="center"/>
              <w:rPr>
                <w:rFonts w:ascii="Arial" w:eastAsia="PMingLiU" w:hAnsi="Arial" w:cs="Arial"/>
              </w:rPr>
            </w:pPr>
          </w:p>
          <w:p w:rsidR="008E5EF6" w:rsidRPr="00F035CF" w:rsidRDefault="008E5EF6" w:rsidP="008E5EF6">
            <w:pPr>
              <w:jc w:val="center"/>
              <w:rPr>
                <w:rFonts w:ascii="Arial" w:eastAsia="PMingLiU" w:hAnsi="Arial" w:cs="Arial"/>
              </w:rPr>
            </w:pPr>
            <w:r w:rsidRPr="00F035CF">
              <w:rPr>
                <w:rFonts w:ascii="Arial" w:eastAsia="PMingLiU" w:hAnsi="Arial" w:cs="Arial"/>
                <w:sz w:val="22"/>
                <w:szCs w:val="22"/>
              </w:rPr>
              <w:t>m</w:t>
            </w:r>
            <w:r w:rsidRPr="00F035CF">
              <w:rPr>
                <w:rFonts w:ascii="Arial" w:eastAsia="PMingLiU" w:hAnsi="Arial" w:cs="Arial"/>
                <w:sz w:val="22"/>
                <w:szCs w:val="22"/>
                <w:vertAlign w:val="superscript"/>
              </w:rPr>
              <w:t>3</w:t>
            </w:r>
          </w:p>
        </w:tc>
        <w:tc>
          <w:tcPr>
            <w:tcW w:w="756" w:type="pct"/>
            <w:vAlign w:val="center"/>
          </w:tcPr>
          <w:p w:rsidR="008E5EF6" w:rsidRPr="00F035CF" w:rsidRDefault="008E5EF6" w:rsidP="008E5EF6">
            <w:pPr>
              <w:jc w:val="center"/>
              <w:rPr>
                <w:rFonts w:eastAsia="PMingLiU"/>
              </w:rPr>
            </w:pPr>
          </w:p>
        </w:tc>
      </w:tr>
      <w:tr w:rsidR="008E5EF6" w:rsidRPr="00F035CF" w:rsidTr="008E5EF6">
        <w:trPr>
          <w:jc w:val="center"/>
        </w:trPr>
        <w:tc>
          <w:tcPr>
            <w:tcW w:w="360" w:type="pct"/>
            <w:vAlign w:val="center"/>
          </w:tcPr>
          <w:p w:rsidR="008E5EF6" w:rsidRPr="00F035CF" w:rsidRDefault="008E5EF6" w:rsidP="008E5EF6">
            <w:pPr>
              <w:jc w:val="center"/>
              <w:rPr>
                <w:rFonts w:eastAsia="PMingLiU"/>
              </w:rPr>
            </w:pPr>
            <w:r w:rsidRPr="00F035CF">
              <w:rPr>
                <w:rFonts w:eastAsia="PMingLiU"/>
                <w:sz w:val="22"/>
                <w:szCs w:val="22"/>
              </w:rPr>
              <w:t>104</w:t>
            </w:r>
          </w:p>
        </w:tc>
        <w:tc>
          <w:tcPr>
            <w:tcW w:w="3403" w:type="pct"/>
          </w:tcPr>
          <w:p w:rsidR="008E5EF6" w:rsidRPr="00F035CF" w:rsidRDefault="008E5EF6" w:rsidP="008E5EF6">
            <w:pPr>
              <w:rPr>
                <w:rFonts w:eastAsia="PMingLiU"/>
                <w:b/>
              </w:rPr>
            </w:pPr>
            <w:r w:rsidRPr="00F035CF">
              <w:rPr>
                <w:rFonts w:eastAsia="PMingLiU"/>
                <w:b/>
                <w:sz w:val="22"/>
                <w:szCs w:val="22"/>
              </w:rPr>
              <w:t xml:space="preserve">Dalot en BA de section </w:t>
            </w:r>
            <w:r>
              <w:rPr>
                <w:rFonts w:eastAsia="PMingLiU"/>
                <w:b/>
                <w:sz w:val="22"/>
                <w:szCs w:val="22"/>
              </w:rPr>
              <w:t xml:space="preserve">1,5 </w:t>
            </w:r>
            <w:r w:rsidRPr="00F035CF">
              <w:rPr>
                <w:rFonts w:eastAsia="PMingLiU"/>
                <w:b/>
                <w:sz w:val="22"/>
                <w:szCs w:val="22"/>
              </w:rPr>
              <w:t>x3</w:t>
            </w:r>
          </w:p>
          <w:p w:rsidR="008E5EF6" w:rsidRPr="00F035CF" w:rsidRDefault="008E5EF6" w:rsidP="008E5EF6">
            <w:pPr>
              <w:rPr>
                <w:rFonts w:eastAsia="PMingLiU"/>
              </w:rPr>
            </w:pPr>
            <w:r w:rsidRPr="00F035CF">
              <w:rPr>
                <w:rFonts w:eastAsia="PMingLiU"/>
                <w:sz w:val="22"/>
                <w:szCs w:val="22"/>
              </w:rPr>
              <w:t>Ce prix rémunère dans les conditions générales prévues au contrat, la fourniture et la mise en œuvre  d’un dalot en BA de section 1x1 tel qu’il est décrit dans le CCTP.</w:t>
            </w:r>
          </w:p>
          <w:p w:rsidR="008E5EF6" w:rsidRPr="00F035CF" w:rsidRDefault="008E5EF6" w:rsidP="008E5EF6">
            <w:pPr>
              <w:rPr>
                <w:rFonts w:eastAsia="PMingLiU"/>
                <w:b/>
              </w:rPr>
            </w:pPr>
            <w:r w:rsidRPr="00F035CF">
              <w:rPr>
                <w:rFonts w:eastAsia="PMingLiU"/>
                <w:b/>
                <w:sz w:val="22"/>
                <w:szCs w:val="22"/>
              </w:rPr>
              <w:t>Le mètre linéaire  à …………………………….. Francs CFA</w:t>
            </w:r>
          </w:p>
        </w:tc>
        <w:tc>
          <w:tcPr>
            <w:tcW w:w="481" w:type="pct"/>
            <w:vAlign w:val="center"/>
          </w:tcPr>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r w:rsidRPr="00F035CF">
              <w:rPr>
                <w:rFonts w:eastAsia="PMingLiU"/>
                <w:sz w:val="22"/>
                <w:szCs w:val="22"/>
              </w:rPr>
              <w:t>ml</w:t>
            </w:r>
          </w:p>
        </w:tc>
        <w:tc>
          <w:tcPr>
            <w:tcW w:w="756" w:type="pct"/>
            <w:vAlign w:val="center"/>
          </w:tcPr>
          <w:p w:rsidR="008E5EF6" w:rsidRPr="00F035CF" w:rsidRDefault="008E5EF6" w:rsidP="008E5EF6">
            <w:pPr>
              <w:jc w:val="center"/>
              <w:rPr>
                <w:rFonts w:eastAsia="PMingLiU"/>
              </w:rPr>
            </w:pPr>
          </w:p>
        </w:tc>
      </w:tr>
      <w:tr w:rsidR="008E5EF6" w:rsidRPr="00F035CF" w:rsidTr="008E5EF6">
        <w:trPr>
          <w:jc w:val="center"/>
        </w:trPr>
        <w:tc>
          <w:tcPr>
            <w:tcW w:w="360" w:type="pct"/>
            <w:vAlign w:val="center"/>
          </w:tcPr>
          <w:p w:rsidR="008E5EF6" w:rsidRPr="00F035CF" w:rsidRDefault="008E5EF6" w:rsidP="008E5EF6">
            <w:pPr>
              <w:jc w:val="center"/>
              <w:rPr>
                <w:rFonts w:eastAsia="PMingLiU"/>
              </w:rPr>
            </w:pPr>
            <w:r w:rsidRPr="00F035CF">
              <w:rPr>
                <w:rFonts w:eastAsia="PMingLiU"/>
                <w:sz w:val="22"/>
                <w:szCs w:val="22"/>
              </w:rPr>
              <w:t>105</w:t>
            </w:r>
          </w:p>
        </w:tc>
        <w:tc>
          <w:tcPr>
            <w:tcW w:w="3403" w:type="pct"/>
          </w:tcPr>
          <w:p w:rsidR="008E5EF6" w:rsidRPr="00F035CF" w:rsidRDefault="008E5EF6" w:rsidP="008E5EF6">
            <w:pPr>
              <w:rPr>
                <w:rFonts w:eastAsia="PMingLiU"/>
                <w:b/>
              </w:rPr>
            </w:pPr>
            <w:r w:rsidRPr="00F035CF">
              <w:rPr>
                <w:rFonts w:eastAsia="PMingLiU"/>
                <w:b/>
                <w:sz w:val="22"/>
                <w:szCs w:val="22"/>
              </w:rPr>
              <w:t>Construction de têtes de dalot en BA</w:t>
            </w:r>
          </w:p>
          <w:p w:rsidR="008E5EF6" w:rsidRPr="00F035CF" w:rsidRDefault="008E5EF6" w:rsidP="008E5EF6">
            <w:pPr>
              <w:rPr>
                <w:rFonts w:eastAsia="PMingLiU"/>
              </w:rPr>
            </w:pPr>
            <w:r w:rsidRPr="00F035CF">
              <w:rPr>
                <w:rFonts w:eastAsia="PMingLiU"/>
                <w:sz w:val="22"/>
                <w:szCs w:val="22"/>
              </w:rPr>
              <w:t>Ce prix rémunère dans les conditions générales prévues au contrat, la mise en œuvre des têtes de dalot en BA dosé 350 Kg/m3 telles qu’elles sont décrites dans le CCTP.</w:t>
            </w:r>
          </w:p>
          <w:p w:rsidR="008E5EF6" w:rsidRPr="00F035CF" w:rsidRDefault="008E5EF6" w:rsidP="008E5EF6">
            <w:pPr>
              <w:rPr>
                <w:rFonts w:eastAsia="PMingLiU"/>
              </w:rPr>
            </w:pPr>
            <w:r w:rsidRPr="00F035CF">
              <w:rPr>
                <w:rFonts w:eastAsia="PMingLiU"/>
                <w:b/>
                <w:sz w:val="22"/>
                <w:szCs w:val="22"/>
              </w:rPr>
              <w:t xml:space="preserve">Tête de dalot en BA de section </w:t>
            </w:r>
            <w:r>
              <w:rPr>
                <w:rFonts w:eastAsia="PMingLiU"/>
                <w:b/>
                <w:sz w:val="22"/>
                <w:szCs w:val="22"/>
              </w:rPr>
              <w:t>1,5</w:t>
            </w:r>
            <w:r w:rsidRPr="00F035CF">
              <w:rPr>
                <w:rFonts w:eastAsia="PMingLiU"/>
                <w:b/>
                <w:sz w:val="22"/>
                <w:szCs w:val="22"/>
              </w:rPr>
              <w:t>x</w:t>
            </w:r>
            <w:r>
              <w:rPr>
                <w:rFonts w:eastAsia="PMingLiU"/>
                <w:b/>
                <w:sz w:val="22"/>
                <w:szCs w:val="22"/>
              </w:rPr>
              <w:t>3</w:t>
            </w:r>
          </w:p>
          <w:p w:rsidR="008E5EF6" w:rsidRPr="00F035CF" w:rsidRDefault="008E5EF6" w:rsidP="008E5EF6">
            <w:pPr>
              <w:rPr>
                <w:rFonts w:eastAsia="PMingLiU"/>
                <w:b/>
              </w:rPr>
            </w:pPr>
            <w:r w:rsidRPr="00F035CF">
              <w:rPr>
                <w:rFonts w:eastAsia="PMingLiU"/>
                <w:b/>
                <w:sz w:val="22"/>
                <w:szCs w:val="22"/>
              </w:rPr>
              <w:t>L’Unité à …………….………………………… Francs CFA</w:t>
            </w:r>
          </w:p>
        </w:tc>
        <w:tc>
          <w:tcPr>
            <w:tcW w:w="481" w:type="pct"/>
            <w:vAlign w:val="center"/>
          </w:tcPr>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r w:rsidRPr="00F035CF">
              <w:rPr>
                <w:rFonts w:eastAsia="PMingLiU"/>
                <w:sz w:val="22"/>
                <w:szCs w:val="22"/>
              </w:rPr>
              <w:t>U</w:t>
            </w:r>
          </w:p>
        </w:tc>
        <w:tc>
          <w:tcPr>
            <w:tcW w:w="756" w:type="pct"/>
            <w:vAlign w:val="center"/>
          </w:tcPr>
          <w:p w:rsidR="008E5EF6" w:rsidRPr="00F035CF" w:rsidRDefault="008E5EF6" w:rsidP="008E5EF6">
            <w:pPr>
              <w:jc w:val="center"/>
              <w:rPr>
                <w:rFonts w:eastAsia="PMingLiU"/>
              </w:rPr>
            </w:pPr>
          </w:p>
        </w:tc>
      </w:tr>
      <w:tr w:rsidR="008E5EF6" w:rsidRPr="00F035CF" w:rsidTr="008E5EF6">
        <w:trPr>
          <w:jc w:val="center"/>
        </w:trPr>
        <w:tc>
          <w:tcPr>
            <w:tcW w:w="360" w:type="pct"/>
            <w:vAlign w:val="center"/>
          </w:tcPr>
          <w:p w:rsidR="008E5EF6" w:rsidRPr="00F035CF" w:rsidRDefault="008E5EF6" w:rsidP="008E5EF6">
            <w:pPr>
              <w:jc w:val="center"/>
              <w:rPr>
                <w:rFonts w:eastAsia="PMingLiU"/>
              </w:rPr>
            </w:pPr>
            <w:r w:rsidRPr="00F035CF">
              <w:rPr>
                <w:rFonts w:eastAsia="PMingLiU"/>
                <w:sz w:val="22"/>
                <w:szCs w:val="22"/>
              </w:rPr>
              <w:t>201</w:t>
            </w:r>
          </w:p>
        </w:tc>
        <w:tc>
          <w:tcPr>
            <w:tcW w:w="3403" w:type="pct"/>
          </w:tcPr>
          <w:p w:rsidR="008E5EF6" w:rsidRPr="00F035CF" w:rsidRDefault="008E5EF6" w:rsidP="008E5EF6">
            <w:pPr>
              <w:rPr>
                <w:rFonts w:eastAsia="PMingLiU"/>
                <w:b/>
              </w:rPr>
            </w:pPr>
            <w:r w:rsidRPr="00F035CF">
              <w:rPr>
                <w:rFonts w:eastAsia="PMingLiU"/>
                <w:b/>
                <w:sz w:val="22"/>
                <w:szCs w:val="22"/>
              </w:rPr>
              <w:t>Panneau de signalisation</w:t>
            </w:r>
          </w:p>
          <w:p w:rsidR="008E5EF6" w:rsidRPr="00F035CF" w:rsidRDefault="008E5EF6" w:rsidP="008E5EF6">
            <w:pPr>
              <w:rPr>
                <w:rFonts w:eastAsia="PMingLiU"/>
              </w:rPr>
            </w:pPr>
            <w:r w:rsidRPr="00F035CF">
              <w:rPr>
                <w:rFonts w:eastAsia="PMingLiU"/>
                <w:sz w:val="22"/>
                <w:szCs w:val="22"/>
              </w:rPr>
              <w:t>Ce prix rémunère dans les conditions générales prévues au contrat, la mise en place de deux panneaux de signalisation tels qu’ils sont décrits dans le CCTP.</w:t>
            </w:r>
          </w:p>
          <w:p w:rsidR="008E5EF6" w:rsidRPr="00F035CF" w:rsidRDefault="008E5EF6" w:rsidP="008E5EF6">
            <w:pPr>
              <w:rPr>
                <w:rFonts w:eastAsia="PMingLiU"/>
                <w:b/>
              </w:rPr>
            </w:pPr>
            <w:r w:rsidRPr="00F035CF">
              <w:rPr>
                <w:rFonts w:eastAsia="PMingLiU"/>
                <w:b/>
                <w:sz w:val="22"/>
                <w:szCs w:val="22"/>
              </w:rPr>
              <w:t>L’Unité à …………………..…………………… Francs CFA</w:t>
            </w:r>
          </w:p>
        </w:tc>
        <w:tc>
          <w:tcPr>
            <w:tcW w:w="481" w:type="pct"/>
            <w:vAlign w:val="center"/>
          </w:tcPr>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p>
          <w:p w:rsidR="008E5EF6" w:rsidRPr="00F035CF" w:rsidRDefault="008E5EF6" w:rsidP="008E5EF6">
            <w:pPr>
              <w:jc w:val="center"/>
              <w:rPr>
                <w:rFonts w:eastAsia="PMingLiU"/>
              </w:rPr>
            </w:pPr>
            <w:r w:rsidRPr="00F035CF">
              <w:rPr>
                <w:rFonts w:eastAsia="PMingLiU"/>
                <w:sz w:val="22"/>
                <w:szCs w:val="22"/>
              </w:rPr>
              <w:t xml:space="preserve">U </w:t>
            </w:r>
          </w:p>
        </w:tc>
        <w:tc>
          <w:tcPr>
            <w:tcW w:w="756" w:type="pct"/>
            <w:vAlign w:val="center"/>
          </w:tcPr>
          <w:p w:rsidR="008E5EF6" w:rsidRPr="00F035CF" w:rsidRDefault="008E5EF6" w:rsidP="008E5EF6">
            <w:pPr>
              <w:jc w:val="center"/>
              <w:rPr>
                <w:rFonts w:eastAsia="PMingLiU"/>
              </w:rPr>
            </w:pPr>
          </w:p>
        </w:tc>
      </w:tr>
      <w:tr w:rsidR="008E5EF6" w:rsidRPr="00F035CF" w:rsidTr="008E5EF6">
        <w:trPr>
          <w:jc w:val="center"/>
        </w:trPr>
        <w:tc>
          <w:tcPr>
            <w:tcW w:w="360" w:type="pct"/>
            <w:vAlign w:val="center"/>
          </w:tcPr>
          <w:p w:rsidR="008E5EF6" w:rsidRPr="00F035CF" w:rsidRDefault="008E5EF6" w:rsidP="008E5EF6">
            <w:pPr>
              <w:jc w:val="center"/>
              <w:rPr>
                <w:rFonts w:eastAsia="PMingLiU"/>
              </w:rPr>
            </w:pPr>
            <w:r w:rsidRPr="00F035CF">
              <w:rPr>
                <w:rFonts w:eastAsia="PMingLiU"/>
                <w:sz w:val="22"/>
                <w:szCs w:val="22"/>
              </w:rPr>
              <w:t>301</w:t>
            </w:r>
          </w:p>
        </w:tc>
        <w:tc>
          <w:tcPr>
            <w:tcW w:w="3403" w:type="pct"/>
          </w:tcPr>
          <w:p w:rsidR="008E5EF6" w:rsidRPr="00F035CF" w:rsidRDefault="008E5EF6" w:rsidP="008E5EF6">
            <w:pPr>
              <w:rPr>
                <w:rFonts w:eastAsia="PMingLiU"/>
                <w:b/>
              </w:rPr>
            </w:pPr>
            <w:r w:rsidRPr="00F035CF">
              <w:rPr>
                <w:rFonts w:eastAsia="PMingLiU"/>
                <w:b/>
                <w:sz w:val="22"/>
                <w:szCs w:val="22"/>
              </w:rPr>
              <w:t>Garde-corps en tuyau 60</w:t>
            </w:r>
          </w:p>
          <w:p w:rsidR="008E5EF6" w:rsidRPr="00F035CF" w:rsidRDefault="008E5EF6" w:rsidP="008E5EF6">
            <w:pPr>
              <w:rPr>
                <w:rFonts w:ascii="Arial" w:hAnsi="Arial" w:cs="Arial"/>
              </w:rPr>
            </w:pPr>
            <w:r w:rsidRPr="00F035CF">
              <w:rPr>
                <w:rFonts w:ascii="Arial" w:hAnsi="Arial" w:cs="Arial"/>
                <w:sz w:val="22"/>
                <w:szCs w:val="22"/>
              </w:rPr>
              <w:t xml:space="preserve">Ce prix rémunère au </w:t>
            </w:r>
            <w:r w:rsidRPr="00F035CF">
              <w:rPr>
                <w:rFonts w:ascii="Arial" w:hAnsi="Arial" w:cs="Arial"/>
                <w:b/>
                <w:bCs/>
                <w:sz w:val="22"/>
                <w:szCs w:val="22"/>
              </w:rPr>
              <w:t>mètre linéaire</w:t>
            </w:r>
            <w:r w:rsidRPr="00F035CF">
              <w:rPr>
                <w:rFonts w:ascii="Arial" w:hAnsi="Arial" w:cs="Arial"/>
                <w:sz w:val="22"/>
                <w:szCs w:val="22"/>
              </w:rPr>
              <w:t xml:space="preserve"> (ml) garde-corps en tuyau 60mis en place conformément aux prescriptions du CCTP « </w:t>
            </w:r>
            <w:r w:rsidRPr="00F035CF">
              <w:rPr>
                <w:rFonts w:ascii="Arial" w:hAnsi="Arial" w:cs="Arial"/>
                <w:b/>
                <w:bCs/>
                <w:sz w:val="22"/>
                <w:szCs w:val="22"/>
              </w:rPr>
              <w:t>mode d’évaluation des travaux</w:t>
            </w:r>
            <w:r w:rsidRPr="00F035CF">
              <w:rPr>
                <w:rFonts w:ascii="Arial" w:hAnsi="Arial" w:cs="Arial"/>
                <w:sz w:val="22"/>
                <w:szCs w:val="22"/>
              </w:rPr>
              <w:t> »</w:t>
            </w:r>
          </w:p>
          <w:p w:rsidR="008E5EF6" w:rsidRPr="00F035CF" w:rsidRDefault="008E5EF6" w:rsidP="008E5EF6">
            <w:pPr>
              <w:rPr>
                <w:rFonts w:eastAsia="PMingLiU"/>
                <w:b/>
              </w:rPr>
            </w:pPr>
            <w:r w:rsidRPr="00F035CF">
              <w:rPr>
                <w:rFonts w:ascii="Arial" w:hAnsi="Arial" w:cs="Arial"/>
                <w:sz w:val="22"/>
                <w:szCs w:val="22"/>
              </w:rPr>
              <w:t>Le mètre linéaire à: _____ Francs CFA</w:t>
            </w:r>
          </w:p>
        </w:tc>
        <w:tc>
          <w:tcPr>
            <w:tcW w:w="481" w:type="pct"/>
            <w:vAlign w:val="center"/>
          </w:tcPr>
          <w:p w:rsidR="008E5EF6" w:rsidRPr="00F035CF" w:rsidRDefault="008E5EF6" w:rsidP="008E5EF6">
            <w:pPr>
              <w:jc w:val="center"/>
              <w:rPr>
                <w:rFonts w:eastAsia="PMingLiU"/>
              </w:rPr>
            </w:pPr>
            <w:r w:rsidRPr="00F035CF">
              <w:rPr>
                <w:rFonts w:eastAsia="PMingLiU"/>
                <w:sz w:val="22"/>
                <w:szCs w:val="22"/>
              </w:rPr>
              <w:t>ml</w:t>
            </w:r>
          </w:p>
        </w:tc>
        <w:tc>
          <w:tcPr>
            <w:tcW w:w="756" w:type="pct"/>
            <w:vAlign w:val="center"/>
          </w:tcPr>
          <w:p w:rsidR="008E5EF6" w:rsidRPr="00F035CF" w:rsidRDefault="008E5EF6" w:rsidP="008E5EF6">
            <w:pPr>
              <w:jc w:val="center"/>
              <w:rPr>
                <w:rFonts w:eastAsia="PMingLiU"/>
              </w:rPr>
            </w:pPr>
          </w:p>
        </w:tc>
      </w:tr>
      <w:tr w:rsidR="008E5EF6" w:rsidRPr="00F035CF" w:rsidTr="008E5EF6">
        <w:trPr>
          <w:jc w:val="center"/>
        </w:trPr>
        <w:tc>
          <w:tcPr>
            <w:tcW w:w="360" w:type="pct"/>
            <w:vAlign w:val="center"/>
          </w:tcPr>
          <w:p w:rsidR="008E5EF6" w:rsidRPr="00F035CF" w:rsidRDefault="008E5EF6" w:rsidP="008E5EF6">
            <w:pPr>
              <w:jc w:val="center"/>
              <w:rPr>
                <w:rFonts w:eastAsia="PMingLiU"/>
              </w:rPr>
            </w:pPr>
            <w:r w:rsidRPr="00F035CF">
              <w:rPr>
                <w:rFonts w:eastAsia="PMingLiU"/>
                <w:sz w:val="22"/>
                <w:szCs w:val="22"/>
              </w:rPr>
              <w:t>302</w:t>
            </w:r>
          </w:p>
        </w:tc>
        <w:tc>
          <w:tcPr>
            <w:tcW w:w="3403" w:type="pct"/>
          </w:tcPr>
          <w:p w:rsidR="008E5EF6" w:rsidRPr="00F035CF" w:rsidRDefault="008E5EF6" w:rsidP="008E5EF6">
            <w:pPr>
              <w:rPr>
                <w:rFonts w:eastAsia="PMingLiU"/>
                <w:b/>
              </w:rPr>
            </w:pPr>
            <w:r w:rsidRPr="00F035CF">
              <w:rPr>
                <w:rFonts w:eastAsia="PMingLiU"/>
                <w:b/>
                <w:sz w:val="22"/>
                <w:szCs w:val="22"/>
              </w:rPr>
              <w:t xml:space="preserve">Peinture anticorrosive </w:t>
            </w:r>
          </w:p>
          <w:p w:rsidR="008E5EF6" w:rsidRPr="00F035CF" w:rsidRDefault="008E5EF6" w:rsidP="008E5EF6">
            <w:pPr>
              <w:rPr>
                <w:rFonts w:ascii="Arial" w:hAnsi="Arial" w:cs="Arial"/>
                <w:caps/>
              </w:rPr>
            </w:pPr>
            <w:r w:rsidRPr="00F035CF">
              <w:rPr>
                <w:rFonts w:ascii="Arial" w:hAnsi="Arial" w:cs="Arial"/>
                <w:sz w:val="22"/>
                <w:szCs w:val="22"/>
              </w:rPr>
              <w:t xml:space="preserve">Ce prix rémunère au </w:t>
            </w:r>
            <w:r w:rsidRPr="00F035CF">
              <w:rPr>
                <w:rFonts w:ascii="Arial" w:hAnsi="Arial" w:cs="Arial"/>
                <w:b/>
                <w:sz w:val="22"/>
                <w:szCs w:val="22"/>
              </w:rPr>
              <w:t xml:space="preserve">METRE CARRE </w:t>
            </w:r>
            <w:r w:rsidRPr="00F035CF">
              <w:rPr>
                <w:rFonts w:ascii="Arial" w:hAnsi="Arial" w:cs="Arial"/>
                <w:sz w:val="22"/>
                <w:szCs w:val="22"/>
              </w:rPr>
              <w:t>(m</w:t>
            </w:r>
            <w:r w:rsidRPr="00F035CF">
              <w:rPr>
                <w:rFonts w:ascii="Arial" w:hAnsi="Arial" w:cs="Arial"/>
                <w:sz w:val="22"/>
                <w:szCs w:val="22"/>
                <w:vertAlign w:val="superscript"/>
              </w:rPr>
              <w:t>2</w:t>
            </w:r>
            <w:r w:rsidRPr="00F035CF">
              <w:rPr>
                <w:rFonts w:ascii="Arial" w:hAnsi="Arial" w:cs="Arial"/>
                <w:sz w:val="22"/>
                <w:szCs w:val="22"/>
              </w:rPr>
              <w:t>) la surface effectivement peinte conformément aux prescriptions du CCTP « </w:t>
            </w:r>
            <w:r w:rsidRPr="00F035CF">
              <w:rPr>
                <w:rFonts w:ascii="Arial" w:hAnsi="Arial" w:cs="Arial"/>
                <w:b/>
                <w:bCs/>
                <w:sz w:val="22"/>
                <w:szCs w:val="22"/>
              </w:rPr>
              <w:t xml:space="preserve">mode </w:t>
            </w:r>
            <w:r w:rsidRPr="00F035CF">
              <w:rPr>
                <w:rFonts w:ascii="Arial" w:hAnsi="Arial" w:cs="Arial"/>
                <w:b/>
                <w:bCs/>
                <w:sz w:val="22"/>
                <w:szCs w:val="22"/>
              </w:rPr>
              <w:lastRenderedPageBreak/>
              <w:t>d’évaluation des travaux</w:t>
            </w:r>
            <w:r w:rsidRPr="00F035CF">
              <w:rPr>
                <w:rFonts w:ascii="Arial" w:hAnsi="Arial" w:cs="Arial"/>
                <w:sz w:val="22"/>
                <w:szCs w:val="22"/>
              </w:rPr>
              <w:t> »</w:t>
            </w:r>
          </w:p>
          <w:p w:rsidR="008E5EF6" w:rsidRPr="00F035CF" w:rsidRDefault="008E5EF6" w:rsidP="008E5EF6">
            <w:pPr>
              <w:rPr>
                <w:rFonts w:eastAsia="PMingLiU"/>
                <w:b/>
              </w:rPr>
            </w:pPr>
            <w:r w:rsidRPr="00F035CF">
              <w:rPr>
                <w:rFonts w:ascii="Arial" w:hAnsi="Arial" w:cs="Arial"/>
                <w:sz w:val="22"/>
                <w:szCs w:val="22"/>
              </w:rPr>
              <w:t>Le mètre carré de peinture anticorrosive : ____ Francs CFA</w:t>
            </w:r>
          </w:p>
        </w:tc>
        <w:tc>
          <w:tcPr>
            <w:tcW w:w="481" w:type="pct"/>
            <w:vAlign w:val="center"/>
          </w:tcPr>
          <w:p w:rsidR="008E5EF6" w:rsidRPr="00F035CF" w:rsidRDefault="008E5EF6" w:rsidP="008E5EF6">
            <w:pPr>
              <w:jc w:val="center"/>
              <w:rPr>
                <w:rFonts w:ascii="Arial" w:eastAsia="PMingLiU" w:hAnsi="Arial" w:cs="Arial"/>
              </w:rPr>
            </w:pPr>
          </w:p>
          <w:p w:rsidR="008E5EF6" w:rsidRPr="00F035CF" w:rsidRDefault="008E5EF6" w:rsidP="008E5EF6">
            <w:pPr>
              <w:jc w:val="center"/>
              <w:rPr>
                <w:rFonts w:ascii="Arial" w:eastAsia="PMingLiU" w:hAnsi="Arial" w:cs="Arial"/>
              </w:rPr>
            </w:pPr>
          </w:p>
          <w:p w:rsidR="008E5EF6" w:rsidRPr="00F035CF" w:rsidRDefault="008E5EF6" w:rsidP="008E5EF6">
            <w:pPr>
              <w:jc w:val="center"/>
              <w:rPr>
                <w:rFonts w:ascii="Arial" w:eastAsia="PMingLiU" w:hAnsi="Arial" w:cs="Arial"/>
              </w:rPr>
            </w:pPr>
          </w:p>
          <w:p w:rsidR="008E5EF6" w:rsidRPr="00F035CF" w:rsidRDefault="008E5EF6" w:rsidP="008E5EF6">
            <w:pPr>
              <w:jc w:val="center"/>
              <w:rPr>
                <w:rFonts w:ascii="Arial" w:eastAsia="PMingLiU" w:hAnsi="Arial" w:cs="Arial"/>
              </w:rPr>
            </w:pPr>
          </w:p>
          <w:p w:rsidR="008E5EF6" w:rsidRPr="00F035CF" w:rsidRDefault="008E5EF6" w:rsidP="008E5EF6">
            <w:pPr>
              <w:jc w:val="center"/>
              <w:rPr>
                <w:rFonts w:eastAsia="PMingLiU"/>
              </w:rPr>
            </w:pPr>
            <w:r w:rsidRPr="00F035CF">
              <w:rPr>
                <w:rFonts w:ascii="Arial" w:eastAsia="PMingLiU" w:hAnsi="Arial" w:cs="Arial"/>
                <w:sz w:val="22"/>
                <w:szCs w:val="22"/>
              </w:rPr>
              <w:t>m</w:t>
            </w:r>
            <w:r w:rsidRPr="00F035CF">
              <w:rPr>
                <w:rFonts w:ascii="Arial" w:eastAsia="PMingLiU" w:hAnsi="Arial" w:cs="Arial"/>
                <w:sz w:val="22"/>
                <w:szCs w:val="22"/>
                <w:vertAlign w:val="superscript"/>
              </w:rPr>
              <w:t>2</w:t>
            </w:r>
          </w:p>
        </w:tc>
        <w:tc>
          <w:tcPr>
            <w:tcW w:w="756" w:type="pct"/>
            <w:vAlign w:val="center"/>
          </w:tcPr>
          <w:p w:rsidR="008E5EF6" w:rsidRPr="00F035CF" w:rsidRDefault="008E5EF6" w:rsidP="008E5EF6">
            <w:pPr>
              <w:jc w:val="center"/>
              <w:rPr>
                <w:rFonts w:eastAsia="PMingLiU"/>
              </w:rPr>
            </w:pPr>
          </w:p>
        </w:tc>
      </w:tr>
    </w:tbl>
    <w:p w:rsidR="008E5EF6" w:rsidRDefault="008E5EF6" w:rsidP="008E5EF6">
      <w:pPr>
        <w:pStyle w:val="Corpsdetexte3"/>
        <w:spacing w:before="120"/>
        <w:rPr>
          <w:rFonts w:ascii="Arial" w:hAnsi="Arial" w:cs="Arial"/>
          <w:bCs/>
          <w:color w:val="000000"/>
          <w:sz w:val="22"/>
          <w:szCs w:val="22"/>
          <w:lang w:val="fr-CM"/>
        </w:rPr>
      </w:pPr>
    </w:p>
    <w:p w:rsidR="008E5EF6" w:rsidRDefault="008E5EF6" w:rsidP="008E5EF6">
      <w:pPr>
        <w:suppressAutoHyphens w:val="0"/>
        <w:autoSpaceDN/>
        <w:spacing w:after="160" w:line="259" w:lineRule="auto"/>
        <w:textAlignment w:val="auto"/>
        <w:rPr>
          <w:rFonts w:ascii="Arial" w:hAnsi="Arial" w:cs="Arial"/>
          <w:bCs/>
          <w:color w:val="000000"/>
          <w:sz w:val="22"/>
          <w:szCs w:val="22"/>
          <w:lang w:val="fr-CM"/>
        </w:rPr>
      </w:pPr>
      <w:r>
        <w:rPr>
          <w:rFonts w:ascii="Arial" w:hAnsi="Arial" w:cs="Arial"/>
          <w:bCs/>
          <w:color w:val="000000"/>
          <w:sz w:val="22"/>
          <w:szCs w:val="22"/>
          <w:lang w:val="fr-CM"/>
        </w:rPr>
        <w:br w:type="page"/>
      </w:r>
    </w:p>
    <w:p w:rsidR="008E5EF6" w:rsidRPr="00235300" w:rsidRDefault="008E5EF6" w:rsidP="008E5EF6">
      <w:pPr>
        <w:pStyle w:val="Corpsdetexte3"/>
        <w:spacing w:before="120"/>
        <w:rPr>
          <w:rFonts w:ascii="Arial" w:hAnsi="Arial" w:cs="Arial"/>
          <w:bCs/>
          <w:i/>
          <w:color w:val="000000"/>
          <w:sz w:val="24"/>
          <w:szCs w:val="24"/>
          <w:lang w:val="fr-CM"/>
        </w:rPr>
      </w:pPr>
      <w:r w:rsidRPr="00B50FFC">
        <w:rPr>
          <w:rFonts w:ascii="Arial" w:hAnsi="Arial" w:cs="Arial"/>
          <w:bCs/>
          <w:color w:val="000000"/>
          <w:sz w:val="22"/>
          <w:szCs w:val="22"/>
          <w:lang w:val="fr-CM"/>
        </w:rPr>
        <w:lastRenderedPageBreak/>
        <w:t>CADRE DU BORDEREAU DES PRIX UNITAIRES</w:t>
      </w:r>
      <w:r w:rsidRPr="00B50FFC">
        <w:rPr>
          <w:rFonts w:ascii="Arial" w:hAnsi="Arial" w:cs="Arial"/>
          <w:bCs/>
          <w:color w:val="000000"/>
          <w:sz w:val="22"/>
          <w:szCs w:val="22"/>
        </w:rPr>
        <w:t xml:space="preserve"> DES TRAVAUX DE</w:t>
      </w:r>
      <w:r w:rsidR="00235300">
        <w:rPr>
          <w:rFonts w:ascii="Arial" w:hAnsi="Arial" w:cs="Arial"/>
          <w:bCs/>
          <w:color w:val="000000"/>
          <w:sz w:val="22"/>
          <w:szCs w:val="22"/>
        </w:rPr>
        <w:t xml:space="preserve"> CONSTRUCTION </w:t>
      </w:r>
      <w:r w:rsidR="00235300" w:rsidRPr="00235300">
        <w:rPr>
          <w:bCs/>
          <w:sz w:val="24"/>
          <w:szCs w:val="24"/>
        </w:rPr>
        <w:t xml:space="preserve">D’UN DALOT SIMPLE SUR LA RIVIERE </w:t>
      </w:r>
      <w:r w:rsidR="00235300">
        <w:rPr>
          <w:bCs/>
          <w:sz w:val="24"/>
          <w:szCs w:val="24"/>
        </w:rPr>
        <w:t>EBO’O ET UN OUVRAGE DE DECHARGE A MELE’E</w:t>
      </w:r>
      <w:r w:rsidR="00235300" w:rsidRPr="00235300">
        <w:rPr>
          <w:bCs/>
          <w:sz w:val="24"/>
          <w:szCs w:val="24"/>
        </w:rPr>
        <w:t xml:space="preserve"> LOT </w:t>
      </w:r>
      <w:r w:rsidR="00235300">
        <w:rPr>
          <w:bCs/>
          <w:sz w:val="24"/>
          <w:szCs w:val="24"/>
        </w:rPr>
        <w:t>3</w:t>
      </w:r>
    </w:p>
    <w:p w:rsidR="008E5EF6" w:rsidRDefault="008E5EF6" w:rsidP="008E5EF6"/>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7"/>
        <w:gridCol w:w="7020"/>
        <w:gridCol w:w="753"/>
        <w:gridCol w:w="1260"/>
      </w:tblGrid>
      <w:tr w:rsidR="008E5EF6" w:rsidRPr="00B903AE" w:rsidTr="008E5EF6">
        <w:trPr>
          <w:jc w:val="center"/>
        </w:trPr>
        <w:tc>
          <w:tcPr>
            <w:tcW w:w="585" w:type="pct"/>
            <w:vAlign w:val="center"/>
          </w:tcPr>
          <w:p w:rsidR="008E5EF6" w:rsidRPr="00B903AE" w:rsidRDefault="008E5EF6" w:rsidP="008E5EF6">
            <w:pPr>
              <w:jc w:val="center"/>
              <w:rPr>
                <w:rFonts w:eastAsia="PMingLiU"/>
                <w:b/>
              </w:rPr>
            </w:pPr>
            <w:r w:rsidRPr="00B903AE">
              <w:rPr>
                <w:rFonts w:eastAsia="PMingLiU"/>
                <w:b/>
                <w:sz w:val="22"/>
                <w:szCs w:val="22"/>
              </w:rPr>
              <w:t>N° Prix</w:t>
            </w:r>
          </w:p>
        </w:tc>
        <w:tc>
          <w:tcPr>
            <w:tcW w:w="3431" w:type="pct"/>
            <w:vAlign w:val="center"/>
          </w:tcPr>
          <w:p w:rsidR="008E5EF6" w:rsidRPr="00B903AE" w:rsidRDefault="008E5EF6" w:rsidP="008E5EF6">
            <w:pPr>
              <w:jc w:val="center"/>
              <w:rPr>
                <w:rFonts w:eastAsia="PMingLiU"/>
                <w:b/>
              </w:rPr>
            </w:pPr>
            <w:r w:rsidRPr="00B903AE">
              <w:rPr>
                <w:rFonts w:eastAsia="PMingLiU"/>
                <w:b/>
                <w:sz w:val="22"/>
                <w:szCs w:val="22"/>
              </w:rPr>
              <w:t>Désignation des Ouvrages</w:t>
            </w:r>
          </w:p>
        </w:tc>
        <w:tc>
          <w:tcPr>
            <w:tcW w:w="368" w:type="pct"/>
            <w:vAlign w:val="center"/>
          </w:tcPr>
          <w:p w:rsidR="008E5EF6" w:rsidRPr="00B903AE" w:rsidRDefault="008E5EF6" w:rsidP="008E5EF6">
            <w:pPr>
              <w:jc w:val="center"/>
              <w:rPr>
                <w:rFonts w:eastAsia="PMingLiU"/>
                <w:b/>
              </w:rPr>
            </w:pPr>
            <w:r w:rsidRPr="00B903AE">
              <w:rPr>
                <w:rFonts w:eastAsia="PMingLiU"/>
                <w:b/>
                <w:sz w:val="22"/>
                <w:szCs w:val="22"/>
              </w:rPr>
              <w:t>UTE</w:t>
            </w:r>
          </w:p>
        </w:tc>
        <w:tc>
          <w:tcPr>
            <w:tcW w:w="616" w:type="pct"/>
            <w:vAlign w:val="center"/>
          </w:tcPr>
          <w:p w:rsidR="008E5EF6" w:rsidRPr="00B903AE" w:rsidRDefault="008E5EF6" w:rsidP="008E5EF6">
            <w:pPr>
              <w:jc w:val="center"/>
              <w:rPr>
                <w:rFonts w:eastAsia="PMingLiU"/>
                <w:b/>
              </w:rPr>
            </w:pPr>
            <w:r w:rsidRPr="00B903AE">
              <w:rPr>
                <w:rFonts w:eastAsia="PMingLiU"/>
                <w:b/>
                <w:sz w:val="22"/>
                <w:szCs w:val="22"/>
              </w:rPr>
              <w:t>P.U. en chiffre</w:t>
            </w:r>
          </w:p>
        </w:tc>
      </w:tr>
      <w:tr w:rsidR="008E5EF6" w:rsidRPr="00B903AE" w:rsidTr="008E5EF6">
        <w:trPr>
          <w:jc w:val="center"/>
        </w:trPr>
        <w:tc>
          <w:tcPr>
            <w:tcW w:w="585" w:type="pct"/>
            <w:vAlign w:val="center"/>
          </w:tcPr>
          <w:p w:rsidR="008E5EF6" w:rsidRPr="00B903AE" w:rsidRDefault="008E5EF6" w:rsidP="008E5EF6">
            <w:pPr>
              <w:jc w:val="center"/>
              <w:rPr>
                <w:rFonts w:eastAsia="PMingLiU"/>
              </w:rPr>
            </w:pPr>
            <w:r w:rsidRPr="00B903AE">
              <w:rPr>
                <w:rFonts w:eastAsia="PMingLiU"/>
                <w:sz w:val="22"/>
                <w:szCs w:val="22"/>
              </w:rPr>
              <w:t>TM001</w:t>
            </w:r>
          </w:p>
        </w:tc>
        <w:tc>
          <w:tcPr>
            <w:tcW w:w="3431" w:type="pct"/>
          </w:tcPr>
          <w:p w:rsidR="008E5EF6" w:rsidRPr="00B903AE" w:rsidRDefault="008E5EF6" w:rsidP="008E5EF6">
            <w:pPr>
              <w:rPr>
                <w:rFonts w:eastAsia="PMingLiU"/>
                <w:b/>
              </w:rPr>
            </w:pPr>
            <w:r w:rsidRPr="00B903AE">
              <w:rPr>
                <w:rFonts w:eastAsia="PMingLiU"/>
                <w:b/>
                <w:sz w:val="22"/>
                <w:szCs w:val="22"/>
              </w:rPr>
              <w:t>Installations de Chantier</w:t>
            </w:r>
          </w:p>
          <w:p w:rsidR="008E5EF6" w:rsidRPr="00B903AE" w:rsidRDefault="008E5EF6" w:rsidP="008E5EF6">
            <w:pPr>
              <w:ind w:right="23"/>
              <w:rPr>
                <w:rFonts w:eastAsia="PMingLiU"/>
              </w:rPr>
            </w:pPr>
            <w:r w:rsidRPr="00B903AE">
              <w:rPr>
                <w:rFonts w:eastAsia="PMingLiU"/>
                <w:sz w:val="22"/>
                <w:szCs w:val="22"/>
              </w:rPr>
              <w:t>Ce prix rémunère dans les conditions générales prévues au contrat la Construction d’ateliers, magasins de chantier, la pose du panneau de chantier tel qu’ils sont décrits dans le CCTP.</w:t>
            </w:r>
          </w:p>
          <w:p w:rsidR="008E5EF6" w:rsidRPr="00B903AE" w:rsidRDefault="008E5EF6" w:rsidP="008E5EF6">
            <w:pPr>
              <w:ind w:right="23"/>
              <w:rPr>
                <w:rFonts w:eastAsia="PMingLiU"/>
              </w:rPr>
            </w:pPr>
            <w:r w:rsidRPr="00B903AE">
              <w:rPr>
                <w:rFonts w:eastAsia="PMingLiU"/>
                <w:sz w:val="22"/>
                <w:szCs w:val="22"/>
              </w:rPr>
              <w:t xml:space="preserve">       Il rémunère :</w:t>
            </w:r>
          </w:p>
          <w:p w:rsidR="008E5EF6" w:rsidRPr="00B903AE" w:rsidRDefault="008E5EF6" w:rsidP="00503DF5">
            <w:pPr>
              <w:numPr>
                <w:ilvl w:val="0"/>
                <w:numId w:val="96"/>
              </w:numPr>
              <w:tabs>
                <w:tab w:val="num" w:pos="307"/>
              </w:tabs>
              <w:suppressAutoHyphens w:val="0"/>
              <w:autoSpaceDN/>
              <w:ind w:right="23"/>
              <w:textAlignment w:val="auto"/>
              <w:rPr>
                <w:rFonts w:eastAsia="PMingLiU"/>
                <w:b/>
              </w:rPr>
            </w:pPr>
            <w:r w:rsidRPr="00B903AE">
              <w:rPr>
                <w:rFonts w:eastAsia="PMingLiU"/>
                <w:sz w:val="22"/>
                <w:szCs w:val="22"/>
              </w:rPr>
              <w:t>Les frais d’établissement du projet d’exécution ;</w:t>
            </w:r>
          </w:p>
          <w:p w:rsidR="008E5EF6" w:rsidRPr="00B903AE" w:rsidRDefault="008E5EF6" w:rsidP="00503DF5">
            <w:pPr>
              <w:numPr>
                <w:ilvl w:val="0"/>
                <w:numId w:val="96"/>
              </w:numPr>
              <w:tabs>
                <w:tab w:val="num" w:pos="307"/>
              </w:tabs>
              <w:suppressAutoHyphens w:val="0"/>
              <w:autoSpaceDN/>
              <w:ind w:right="23"/>
              <w:textAlignment w:val="auto"/>
              <w:rPr>
                <w:rFonts w:eastAsia="PMingLiU"/>
                <w:b/>
              </w:rPr>
            </w:pPr>
            <w:r w:rsidRPr="00B903AE">
              <w:rPr>
                <w:rFonts w:eastAsia="PMingLiU"/>
                <w:sz w:val="22"/>
                <w:szCs w:val="22"/>
              </w:rPr>
              <w:t>Les frais d’établissement, d’un dossier de recollement de tous les ouvrages exécutés à la fin des travaux ;</w:t>
            </w:r>
          </w:p>
          <w:p w:rsidR="008E5EF6" w:rsidRPr="00B903AE" w:rsidRDefault="008E5EF6" w:rsidP="00503DF5">
            <w:pPr>
              <w:numPr>
                <w:ilvl w:val="0"/>
                <w:numId w:val="96"/>
              </w:numPr>
              <w:tabs>
                <w:tab w:val="num" w:pos="307"/>
              </w:tabs>
              <w:suppressAutoHyphens w:val="0"/>
              <w:autoSpaceDN/>
              <w:ind w:right="23"/>
              <w:textAlignment w:val="auto"/>
              <w:rPr>
                <w:rFonts w:eastAsia="PMingLiU"/>
                <w:b/>
              </w:rPr>
            </w:pPr>
            <w:r w:rsidRPr="00B903AE">
              <w:rPr>
                <w:rFonts w:eastAsia="PMingLiU"/>
                <w:sz w:val="22"/>
                <w:szCs w:val="22"/>
              </w:rPr>
              <w:t>Les frais de mise en place des installations, l’aménagement d’une base vie pour le personnel de l’Entreprise et la location ou acquisition des terrains, s’ils ne sont pas mis à la disposition de l’Entreprise par l’Administration ;</w:t>
            </w:r>
          </w:p>
          <w:p w:rsidR="008E5EF6" w:rsidRPr="00B903AE" w:rsidRDefault="008E5EF6" w:rsidP="00503DF5">
            <w:pPr>
              <w:numPr>
                <w:ilvl w:val="0"/>
                <w:numId w:val="96"/>
              </w:numPr>
              <w:tabs>
                <w:tab w:val="num" w:pos="307"/>
              </w:tabs>
              <w:suppressAutoHyphens w:val="0"/>
              <w:autoSpaceDN/>
              <w:ind w:right="23"/>
              <w:textAlignment w:val="auto"/>
              <w:rPr>
                <w:rFonts w:eastAsia="PMingLiU"/>
                <w:b/>
              </w:rPr>
            </w:pPr>
            <w:r w:rsidRPr="00B903AE">
              <w:rPr>
                <w:rFonts w:eastAsia="PMingLiU"/>
                <w:sz w:val="22"/>
                <w:szCs w:val="22"/>
              </w:rPr>
              <w:t xml:space="preserve">La confection d’un panneau de chantier conformément aux dispositions de l’Article 49 du CCAP ; </w:t>
            </w:r>
          </w:p>
          <w:p w:rsidR="008E5EF6" w:rsidRPr="00B903AE" w:rsidRDefault="008E5EF6" w:rsidP="00503DF5">
            <w:pPr>
              <w:numPr>
                <w:ilvl w:val="0"/>
                <w:numId w:val="96"/>
              </w:numPr>
              <w:tabs>
                <w:tab w:val="num" w:pos="307"/>
              </w:tabs>
              <w:suppressAutoHyphens w:val="0"/>
              <w:autoSpaceDN/>
              <w:ind w:right="23"/>
              <w:textAlignment w:val="auto"/>
              <w:rPr>
                <w:rFonts w:eastAsia="PMingLiU"/>
                <w:b/>
              </w:rPr>
            </w:pPr>
            <w:r w:rsidRPr="00B903AE">
              <w:rPr>
                <w:rFonts w:eastAsia="PMingLiU"/>
                <w:sz w:val="22"/>
                <w:szCs w:val="22"/>
              </w:rPr>
              <w:t>Les frais d’installation de tous les matériels nécessaires à l’exécution des travaux</w:t>
            </w:r>
          </w:p>
          <w:p w:rsidR="008E5EF6" w:rsidRPr="00B903AE" w:rsidRDefault="008E5EF6" w:rsidP="008E5EF6">
            <w:pPr>
              <w:ind w:left="45" w:right="23"/>
              <w:rPr>
                <w:rFonts w:eastAsia="PMingLiU"/>
                <w:b/>
              </w:rPr>
            </w:pPr>
            <w:r w:rsidRPr="00B903AE">
              <w:rPr>
                <w:rFonts w:eastAsia="PMingLiU"/>
                <w:b/>
                <w:sz w:val="22"/>
                <w:szCs w:val="22"/>
              </w:rPr>
              <w:t>Après constat par l’Ingénieur du Marché, 80 % du forfait sera payé au cocontractant pour couvrir ces frais, à la phase d’Installation.</w:t>
            </w:r>
          </w:p>
          <w:p w:rsidR="008E5EF6" w:rsidRPr="00B903AE" w:rsidRDefault="008E5EF6" w:rsidP="00503DF5">
            <w:pPr>
              <w:numPr>
                <w:ilvl w:val="0"/>
                <w:numId w:val="96"/>
              </w:numPr>
              <w:tabs>
                <w:tab w:val="num" w:pos="307"/>
              </w:tabs>
              <w:suppressAutoHyphens w:val="0"/>
              <w:autoSpaceDN/>
              <w:ind w:right="23"/>
              <w:textAlignment w:val="auto"/>
              <w:rPr>
                <w:rFonts w:eastAsia="PMingLiU"/>
                <w:b/>
              </w:rPr>
            </w:pPr>
            <w:r w:rsidRPr="00B903AE">
              <w:rPr>
                <w:rFonts w:eastAsia="PMingLiU"/>
                <w:sz w:val="22"/>
                <w:szCs w:val="22"/>
              </w:rPr>
              <w:t>Les frais de repliement du chantier, en particulier :</w:t>
            </w:r>
          </w:p>
          <w:p w:rsidR="008E5EF6" w:rsidRPr="00B903AE" w:rsidRDefault="008E5EF6" w:rsidP="00503DF5">
            <w:pPr>
              <w:numPr>
                <w:ilvl w:val="1"/>
                <w:numId w:val="96"/>
              </w:numPr>
              <w:suppressAutoHyphens w:val="0"/>
              <w:autoSpaceDN/>
              <w:ind w:right="23"/>
              <w:textAlignment w:val="auto"/>
              <w:rPr>
                <w:rFonts w:eastAsia="PMingLiU"/>
              </w:rPr>
            </w:pPr>
            <w:r w:rsidRPr="00B903AE">
              <w:rPr>
                <w:rFonts w:eastAsia="PMingLiU"/>
                <w:sz w:val="22"/>
                <w:szCs w:val="22"/>
              </w:rPr>
              <w:t>Le démontage et l’enlèvement ou la suppression de toutes les installations fixes appartenant à l’Entreprise;</w:t>
            </w:r>
          </w:p>
          <w:p w:rsidR="008E5EF6" w:rsidRPr="00B903AE" w:rsidRDefault="008E5EF6" w:rsidP="008E5EF6">
            <w:pPr>
              <w:rPr>
                <w:rFonts w:eastAsia="PMingLiU"/>
                <w:b/>
              </w:rPr>
            </w:pPr>
            <w:r w:rsidRPr="00B903AE">
              <w:rPr>
                <w:rFonts w:eastAsia="PMingLiU"/>
                <w:b/>
                <w:sz w:val="22"/>
                <w:szCs w:val="22"/>
              </w:rPr>
              <w:t>Le Forfait à ………………………………… Francs CFA.</w:t>
            </w:r>
          </w:p>
        </w:tc>
        <w:tc>
          <w:tcPr>
            <w:tcW w:w="368" w:type="pct"/>
            <w:vAlign w:val="center"/>
          </w:tcPr>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r w:rsidRPr="00B903AE">
              <w:rPr>
                <w:rFonts w:eastAsia="PMingLiU"/>
                <w:sz w:val="22"/>
                <w:szCs w:val="22"/>
              </w:rPr>
              <w:t>FF</w:t>
            </w:r>
          </w:p>
        </w:tc>
        <w:tc>
          <w:tcPr>
            <w:tcW w:w="616" w:type="pct"/>
            <w:vAlign w:val="center"/>
          </w:tcPr>
          <w:p w:rsidR="008E5EF6" w:rsidRPr="00B903AE" w:rsidRDefault="008E5EF6" w:rsidP="008E5EF6">
            <w:pPr>
              <w:jc w:val="center"/>
              <w:rPr>
                <w:rFonts w:eastAsia="PMingLiU"/>
              </w:rPr>
            </w:pPr>
          </w:p>
        </w:tc>
      </w:tr>
      <w:tr w:rsidR="008E5EF6" w:rsidRPr="00B903AE" w:rsidTr="008E5EF6">
        <w:trPr>
          <w:jc w:val="center"/>
        </w:trPr>
        <w:tc>
          <w:tcPr>
            <w:tcW w:w="585" w:type="pct"/>
            <w:vAlign w:val="center"/>
          </w:tcPr>
          <w:p w:rsidR="008E5EF6" w:rsidRPr="00B903AE" w:rsidRDefault="008E5EF6" w:rsidP="008E5EF6">
            <w:pPr>
              <w:jc w:val="center"/>
              <w:rPr>
                <w:rFonts w:eastAsia="PMingLiU"/>
              </w:rPr>
            </w:pPr>
            <w:r w:rsidRPr="00B903AE">
              <w:rPr>
                <w:rFonts w:eastAsia="PMingLiU"/>
                <w:sz w:val="22"/>
                <w:szCs w:val="22"/>
              </w:rPr>
              <w:t>TM002</w:t>
            </w:r>
          </w:p>
        </w:tc>
        <w:tc>
          <w:tcPr>
            <w:tcW w:w="3431" w:type="pct"/>
            <w:vAlign w:val="center"/>
          </w:tcPr>
          <w:p w:rsidR="008E5EF6" w:rsidRPr="00B903AE" w:rsidRDefault="008E5EF6" w:rsidP="008E5EF6">
            <w:pPr>
              <w:rPr>
                <w:color w:val="000000"/>
              </w:rPr>
            </w:pPr>
            <w:r w:rsidRPr="00B903AE">
              <w:rPr>
                <w:b/>
                <w:bCs/>
                <w:color w:val="000000"/>
                <w:sz w:val="22"/>
                <w:szCs w:val="22"/>
              </w:rPr>
              <w:t>Amenée et Repli du matériel</w:t>
            </w:r>
          </w:p>
          <w:p w:rsidR="008E5EF6" w:rsidRPr="00B903AE" w:rsidRDefault="008E5EF6" w:rsidP="008E5EF6">
            <w:pPr>
              <w:rPr>
                <w:color w:val="000000"/>
              </w:rPr>
            </w:pPr>
            <w:r w:rsidRPr="00B903AE">
              <w:rPr>
                <w:color w:val="000000"/>
                <w:sz w:val="22"/>
                <w:szCs w:val="22"/>
              </w:rPr>
              <w:t>l’amenée du matériel et des engins nécessaires à l’exécution du chantier y compris les engins de terrassement, d’assainissement, de mise en œuvre de chaussée et de transport ;</w:t>
            </w:r>
          </w:p>
          <w:p w:rsidR="008E5EF6" w:rsidRPr="00B903AE" w:rsidRDefault="008E5EF6" w:rsidP="008E5EF6">
            <w:pPr>
              <w:rPr>
                <w:color w:val="000000"/>
              </w:rPr>
            </w:pPr>
            <w:r w:rsidRPr="00B903AE">
              <w:rPr>
                <w:color w:val="000000"/>
                <w:sz w:val="22"/>
                <w:szCs w:val="22"/>
              </w:rPr>
              <w:t xml:space="preserve">à la fin des travaux, le Cocontractant réalisera tous les travaux nécessaires à la remise en état des lieux. </w:t>
            </w:r>
            <w:r w:rsidRPr="00B903AE">
              <w:rPr>
                <w:color w:val="000000"/>
                <w:sz w:val="22"/>
                <w:szCs w:val="22"/>
              </w:rPr>
              <w:br/>
              <w:t xml:space="preserve">Le Cocontractant devra replier tout son matériel, engins et matériaux.                                                                                                                                                                                           </w:t>
            </w:r>
            <w:r w:rsidRPr="00B903AE">
              <w:rPr>
                <w:color w:val="000000"/>
                <w:sz w:val="22"/>
                <w:szCs w:val="22"/>
              </w:rPr>
              <w:br w:type="page"/>
              <w:t>• le démontage et le repliement des installations;</w:t>
            </w:r>
          </w:p>
          <w:p w:rsidR="008E5EF6" w:rsidRPr="00B903AE" w:rsidRDefault="008E5EF6" w:rsidP="008E5EF6">
            <w:pPr>
              <w:rPr>
                <w:color w:val="000000"/>
              </w:rPr>
            </w:pPr>
            <w:r w:rsidRPr="00B903AE">
              <w:rPr>
                <w:color w:val="000000"/>
                <w:sz w:val="22"/>
                <w:szCs w:val="22"/>
              </w:rPr>
              <w:br w:type="page"/>
              <w:t>• le déplacement éventuel du matériel au fur et à mesure de l’avancement du chantier ;</w:t>
            </w:r>
            <w:r w:rsidRPr="00B903AE">
              <w:rPr>
                <w:color w:val="000000"/>
                <w:sz w:val="22"/>
                <w:szCs w:val="22"/>
              </w:rPr>
              <w:br w:type="page"/>
            </w:r>
          </w:p>
          <w:p w:rsidR="008E5EF6" w:rsidRPr="00B903AE" w:rsidRDefault="008E5EF6" w:rsidP="008E5EF6">
            <w:pPr>
              <w:rPr>
                <w:color w:val="000000"/>
              </w:rPr>
            </w:pPr>
            <w:r w:rsidRPr="00B903AE">
              <w:rPr>
                <w:color w:val="000000"/>
                <w:sz w:val="22"/>
                <w:szCs w:val="22"/>
              </w:rPr>
              <w:t>• l’aménagement des voies de contournement</w:t>
            </w:r>
          </w:p>
          <w:p w:rsidR="008E5EF6" w:rsidRPr="00B903AE" w:rsidRDefault="008E5EF6" w:rsidP="008E5EF6">
            <w:pPr>
              <w:rPr>
                <w:color w:val="000000"/>
              </w:rPr>
            </w:pPr>
            <w:r w:rsidRPr="00B903AE">
              <w:rPr>
                <w:b/>
                <w:bCs/>
                <w:color w:val="000000"/>
                <w:sz w:val="22"/>
                <w:szCs w:val="22"/>
              </w:rPr>
              <w:t>Le Forfait à : ______________________________________FCFA</w:t>
            </w:r>
          </w:p>
        </w:tc>
        <w:tc>
          <w:tcPr>
            <w:tcW w:w="368" w:type="pct"/>
            <w:vAlign w:val="center"/>
          </w:tcPr>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rPr>
                <w:rFonts w:eastAsia="PMingLiU"/>
              </w:rPr>
            </w:pPr>
            <w:r w:rsidRPr="00B903AE">
              <w:rPr>
                <w:rFonts w:eastAsia="PMingLiU"/>
                <w:sz w:val="22"/>
                <w:szCs w:val="22"/>
              </w:rPr>
              <w:t>FF</w:t>
            </w:r>
          </w:p>
        </w:tc>
        <w:tc>
          <w:tcPr>
            <w:tcW w:w="616" w:type="pct"/>
            <w:vAlign w:val="center"/>
          </w:tcPr>
          <w:p w:rsidR="008E5EF6" w:rsidRPr="00B903AE" w:rsidRDefault="008E5EF6" w:rsidP="008E5EF6">
            <w:pPr>
              <w:jc w:val="center"/>
              <w:rPr>
                <w:rFonts w:eastAsia="PMingLiU"/>
              </w:rPr>
            </w:pPr>
          </w:p>
        </w:tc>
      </w:tr>
      <w:tr w:rsidR="008E5EF6" w:rsidRPr="00B903AE" w:rsidTr="008E5EF6">
        <w:trPr>
          <w:jc w:val="center"/>
        </w:trPr>
        <w:tc>
          <w:tcPr>
            <w:tcW w:w="585" w:type="pct"/>
            <w:vAlign w:val="center"/>
          </w:tcPr>
          <w:p w:rsidR="008E5EF6" w:rsidRPr="00B903AE" w:rsidRDefault="008E5EF6" w:rsidP="008E5EF6">
            <w:pPr>
              <w:jc w:val="center"/>
              <w:rPr>
                <w:rFonts w:eastAsia="PMingLiU"/>
              </w:rPr>
            </w:pPr>
            <w:r w:rsidRPr="00B903AE">
              <w:rPr>
                <w:rFonts w:eastAsia="PMingLiU"/>
                <w:sz w:val="22"/>
                <w:szCs w:val="22"/>
              </w:rPr>
              <w:t>TM003</w:t>
            </w:r>
          </w:p>
        </w:tc>
        <w:tc>
          <w:tcPr>
            <w:tcW w:w="3431" w:type="pct"/>
          </w:tcPr>
          <w:p w:rsidR="008E5EF6" w:rsidRPr="00B903AE" w:rsidRDefault="008E5EF6" w:rsidP="008E5EF6">
            <w:pPr>
              <w:rPr>
                <w:b/>
              </w:rPr>
            </w:pPr>
            <w:r w:rsidRPr="00B903AE">
              <w:rPr>
                <w:b/>
                <w:sz w:val="22"/>
                <w:szCs w:val="22"/>
              </w:rPr>
              <w:t>Etudes géotechniques et projet d’exécution et plan de recollement</w:t>
            </w:r>
          </w:p>
          <w:p w:rsidR="008E5EF6" w:rsidRPr="00B903AE" w:rsidRDefault="008E5EF6" w:rsidP="008E5EF6">
            <w:r w:rsidRPr="00B903AE">
              <w:rPr>
                <w:sz w:val="22"/>
                <w:szCs w:val="22"/>
              </w:rPr>
              <w:t xml:space="preserve">Ce prix rémunère au </w:t>
            </w:r>
            <w:r w:rsidRPr="00B903AE">
              <w:rPr>
                <w:b/>
                <w:sz w:val="22"/>
                <w:szCs w:val="22"/>
              </w:rPr>
              <w:t>FORFAIT (FF)</w:t>
            </w:r>
            <w:r w:rsidRPr="00B903AE">
              <w:rPr>
                <w:sz w:val="22"/>
                <w:szCs w:val="22"/>
              </w:rPr>
              <w:t xml:space="preserve"> les études géotechniques réalisées et le projet d’exécution élaboré par l’entreprise tels que décrits au CCTP « </w:t>
            </w:r>
            <w:r w:rsidRPr="00B903AE">
              <w:rPr>
                <w:b/>
                <w:sz w:val="22"/>
                <w:szCs w:val="22"/>
              </w:rPr>
              <w:t>mode d’évaluation des travaux</w:t>
            </w:r>
            <w:r w:rsidRPr="00B903AE">
              <w:rPr>
                <w:sz w:val="22"/>
                <w:szCs w:val="22"/>
              </w:rPr>
              <w:t> ».</w:t>
            </w:r>
          </w:p>
          <w:p w:rsidR="008E5EF6" w:rsidRPr="00B903AE" w:rsidRDefault="008E5EF6" w:rsidP="008E5EF6">
            <w:r w:rsidRPr="00B903AE">
              <w:rPr>
                <w:sz w:val="22"/>
                <w:szCs w:val="22"/>
              </w:rPr>
              <w:t>Le forfait : ___________________________Francs CFA</w:t>
            </w:r>
          </w:p>
        </w:tc>
        <w:tc>
          <w:tcPr>
            <w:tcW w:w="368" w:type="pct"/>
          </w:tcPr>
          <w:p w:rsidR="008E5EF6" w:rsidRPr="00B903AE" w:rsidRDefault="008E5EF6" w:rsidP="008E5EF6">
            <w:pPr>
              <w:jc w:val="center"/>
            </w:pPr>
          </w:p>
          <w:p w:rsidR="008E5EF6" w:rsidRPr="00B903AE" w:rsidRDefault="008E5EF6" w:rsidP="008E5EF6">
            <w:pPr>
              <w:jc w:val="center"/>
            </w:pPr>
          </w:p>
          <w:p w:rsidR="008E5EF6" w:rsidRPr="00B903AE" w:rsidRDefault="008E5EF6" w:rsidP="008E5EF6">
            <w:pPr>
              <w:jc w:val="center"/>
            </w:pPr>
          </w:p>
          <w:p w:rsidR="008E5EF6" w:rsidRPr="00B903AE" w:rsidRDefault="008E5EF6" w:rsidP="008E5EF6">
            <w:pPr>
              <w:jc w:val="center"/>
            </w:pPr>
          </w:p>
          <w:p w:rsidR="008E5EF6" w:rsidRPr="00B903AE" w:rsidRDefault="008E5EF6" w:rsidP="008E5EF6">
            <w:pPr>
              <w:jc w:val="center"/>
            </w:pPr>
            <w:r w:rsidRPr="00B903AE">
              <w:rPr>
                <w:sz w:val="22"/>
                <w:szCs w:val="22"/>
              </w:rPr>
              <w:t>FF</w:t>
            </w:r>
          </w:p>
        </w:tc>
        <w:tc>
          <w:tcPr>
            <w:tcW w:w="616" w:type="pct"/>
            <w:vAlign w:val="center"/>
          </w:tcPr>
          <w:p w:rsidR="008E5EF6" w:rsidRPr="00B903AE" w:rsidRDefault="008E5EF6" w:rsidP="008E5EF6">
            <w:pPr>
              <w:jc w:val="center"/>
              <w:rPr>
                <w:rFonts w:eastAsia="PMingLiU"/>
              </w:rPr>
            </w:pPr>
          </w:p>
        </w:tc>
      </w:tr>
      <w:tr w:rsidR="008E5EF6" w:rsidRPr="00B903AE" w:rsidTr="008E5EF6">
        <w:trPr>
          <w:jc w:val="center"/>
        </w:trPr>
        <w:tc>
          <w:tcPr>
            <w:tcW w:w="585" w:type="pct"/>
            <w:vAlign w:val="center"/>
          </w:tcPr>
          <w:p w:rsidR="008E5EF6" w:rsidRPr="00B903AE" w:rsidRDefault="008E5EF6" w:rsidP="008E5EF6">
            <w:pPr>
              <w:jc w:val="center"/>
              <w:rPr>
                <w:rFonts w:eastAsia="PMingLiU"/>
              </w:rPr>
            </w:pPr>
            <w:r w:rsidRPr="00B903AE">
              <w:rPr>
                <w:rFonts w:eastAsia="PMingLiU"/>
                <w:sz w:val="22"/>
                <w:szCs w:val="22"/>
              </w:rPr>
              <w:t>TM118</w:t>
            </w:r>
          </w:p>
        </w:tc>
        <w:tc>
          <w:tcPr>
            <w:tcW w:w="3431" w:type="pct"/>
            <w:vAlign w:val="center"/>
          </w:tcPr>
          <w:p w:rsidR="008E5EF6" w:rsidRPr="00B903AE" w:rsidRDefault="008E5EF6" w:rsidP="008E5EF6">
            <w:pPr>
              <w:keepNext/>
              <w:rPr>
                <w:b/>
                <w:bCs/>
                <w:color w:val="000000"/>
              </w:rPr>
            </w:pPr>
            <w:r w:rsidRPr="00B903AE">
              <w:rPr>
                <w:b/>
                <w:bCs/>
                <w:color w:val="000000"/>
                <w:sz w:val="22"/>
                <w:szCs w:val="22"/>
              </w:rPr>
              <w:t>Bulldozing</w:t>
            </w:r>
          </w:p>
          <w:p w:rsidR="008E5EF6" w:rsidRPr="00B903AE" w:rsidRDefault="008E5EF6" w:rsidP="008E5EF6">
            <w:pPr>
              <w:keepNext/>
              <w:rPr>
                <w:color w:val="000000"/>
              </w:rPr>
            </w:pPr>
            <w:r w:rsidRPr="00B903AE">
              <w:rPr>
                <w:color w:val="000000"/>
                <w:sz w:val="22"/>
                <w:szCs w:val="22"/>
              </w:rPr>
              <w:t xml:space="preserve">Ce prix rémunère dans les conditions générales prévues au marché, </w:t>
            </w:r>
            <w:r w:rsidRPr="00B903AE">
              <w:rPr>
                <w:b/>
                <w:bCs/>
                <w:color w:val="000000"/>
                <w:sz w:val="22"/>
                <w:szCs w:val="22"/>
              </w:rPr>
              <w:t>au KILOMÈTRE (Km)</w:t>
            </w:r>
            <w:r w:rsidRPr="00B903AE">
              <w:rPr>
                <w:color w:val="000000"/>
                <w:sz w:val="22"/>
                <w:szCs w:val="22"/>
              </w:rPr>
              <w:t xml:space="preserve"> le dégagement mécanisé au bulldozer sur une largeur de 3m de chaque côté de la route et consiste ainsi débroussaillement au nettoyage du terrain et à couper toutes les plantes ligneuses, et les arbustes à l’intérieur de l'emprise hors plateforme. </w:t>
            </w:r>
          </w:p>
          <w:p w:rsidR="008E5EF6" w:rsidRPr="00B903AE" w:rsidRDefault="008E5EF6" w:rsidP="008E5EF6">
            <w:pPr>
              <w:keepNext/>
              <w:rPr>
                <w:color w:val="000000"/>
              </w:rPr>
            </w:pPr>
            <w:r w:rsidRPr="00B903AE">
              <w:rPr>
                <w:color w:val="000000"/>
                <w:sz w:val="22"/>
                <w:szCs w:val="22"/>
              </w:rPr>
              <w:t>Ce prix comprend notamment :</w:t>
            </w:r>
            <w:r w:rsidRPr="00B903AE">
              <w:rPr>
                <w:color w:val="000000"/>
                <w:sz w:val="22"/>
                <w:szCs w:val="22"/>
              </w:rPr>
              <w:br/>
              <w:t xml:space="preserve">• le défrichement, l’arrachage des herbes, broussailles, plantations à </w:t>
            </w:r>
            <w:r w:rsidRPr="00B903AE">
              <w:rPr>
                <w:color w:val="000000"/>
                <w:sz w:val="22"/>
                <w:szCs w:val="22"/>
              </w:rPr>
              <w:lastRenderedPageBreak/>
              <w:t>l'intérieur de l'emprise hors plate-forme;</w:t>
            </w:r>
            <w:r w:rsidRPr="00B903AE">
              <w:rPr>
                <w:color w:val="000000"/>
                <w:sz w:val="22"/>
                <w:szCs w:val="22"/>
              </w:rPr>
              <w:br/>
              <w:t>• l’abattage et le débitage des arbres dont le diamètre est inférieur ou égal à 50 cm;</w:t>
            </w:r>
            <w:r w:rsidRPr="00B903AE">
              <w:rPr>
                <w:color w:val="000000"/>
                <w:sz w:val="22"/>
                <w:szCs w:val="22"/>
              </w:rPr>
              <w:br/>
              <w:t>• l'élagage des arbres hors emprise;</w:t>
            </w:r>
            <w:r w:rsidRPr="00B903AE">
              <w:rPr>
                <w:color w:val="000000"/>
                <w:sz w:val="22"/>
                <w:szCs w:val="22"/>
              </w:rPr>
              <w:br/>
              <w:t>• le ramassage, l’enlèvement, le transport et l’évacuation des produits de coupe et leur mise en dépôt hors de l’emprise en un lieu agréé par le Maître d’œuvre;</w:t>
            </w:r>
            <w:r w:rsidRPr="00B903AE">
              <w:rPr>
                <w:color w:val="000000"/>
                <w:sz w:val="22"/>
                <w:szCs w:val="22"/>
              </w:rPr>
              <w:br/>
              <w:t>• l'enlèvement des produits de curage des fossés, le chargement, le transport quelle que soit la distance, le déchargement et la mise en dépôt provisoire ou définitive en un lieu agréé par le Maître d’œuvre;</w:t>
            </w:r>
            <w:r w:rsidRPr="00B903AE">
              <w:rPr>
                <w:color w:val="000000"/>
                <w:sz w:val="22"/>
                <w:szCs w:val="22"/>
              </w:rPr>
              <w:br/>
              <w:t>• toutes les indemnisations éventuelles des riverains;</w:t>
            </w:r>
            <w:r w:rsidRPr="00B903AE">
              <w:rPr>
                <w:color w:val="000000"/>
                <w:sz w:val="22"/>
                <w:szCs w:val="22"/>
              </w:rPr>
              <w:br/>
              <w:t>• toutes sujétions liées au respect des prescriptions environnementales;</w:t>
            </w:r>
            <w:r w:rsidRPr="00B903AE">
              <w:rPr>
                <w:color w:val="000000"/>
                <w:sz w:val="22"/>
                <w:szCs w:val="22"/>
              </w:rPr>
              <w:br/>
              <w:t>• et toutes autres sujétions.</w:t>
            </w:r>
          </w:p>
          <w:p w:rsidR="008E5EF6" w:rsidRPr="00B903AE" w:rsidRDefault="008E5EF6" w:rsidP="008E5EF6">
            <w:pPr>
              <w:keepNext/>
              <w:rPr>
                <w:b/>
                <w:color w:val="000000"/>
              </w:rPr>
            </w:pPr>
            <w:r w:rsidRPr="00B903AE">
              <w:rPr>
                <w:b/>
                <w:color w:val="000000"/>
                <w:sz w:val="22"/>
                <w:szCs w:val="22"/>
              </w:rPr>
              <w:t>Le kilomètre : ________________________________FCFA</w:t>
            </w:r>
          </w:p>
        </w:tc>
        <w:tc>
          <w:tcPr>
            <w:tcW w:w="368" w:type="pct"/>
            <w:vAlign w:val="center"/>
          </w:tcPr>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r w:rsidRPr="00B903AE">
              <w:rPr>
                <w:rFonts w:eastAsia="PMingLiU"/>
                <w:sz w:val="22"/>
                <w:szCs w:val="22"/>
              </w:rPr>
              <w:t>km</w:t>
            </w:r>
          </w:p>
        </w:tc>
        <w:tc>
          <w:tcPr>
            <w:tcW w:w="616" w:type="pct"/>
            <w:vAlign w:val="center"/>
          </w:tcPr>
          <w:p w:rsidR="008E5EF6" w:rsidRPr="00B903AE" w:rsidRDefault="008E5EF6" w:rsidP="008E5EF6">
            <w:pPr>
              <w:jc w:val="center"/>
              <w:rPr>
                <w:rFonts w:eastAsia="PMingLiU"/>
              </w:rPr>
            </w:pPr>
          </w:p>
        </w:tc>
      </w:tr>
      <w:tr w:rsidR="008E5EF6" w:rsidRPr="00B903AE" w:rsidTr="008E5EF6">
        <w:trPr>
          <w:jc w:val="center"/>
        </w:trPr>
        <w:tc>
          <w:tcPr>
            <w:tcW w:w="585" w:type="pct"/>
            <w:vAlign w:val="center"/>
          </w:tcPr>
          <w:p w:rsidR="008E5EF6" w:rsidRPr="00B903AE" w:rsidRDefault="008E5EF6" w:rsidP="008E5EF6">
            <w:pPr>
              <w:jc w:val="center"/>
              <w:rPr>
                <w:rFonts w:eastAsia="PMingLiU"/>
              </w:rPr>
            </w:pPr>
            <w:r w:rsidRPr="00B903AE">
              <w:rPr>
                <w:rFonts w:eastAsia="PMingLiU"/>
                <w:sz w:val="22"/>
                <w:szCs w:val="22"/>
              </w:rPr>
              <w:lastRenderedPageBreak/>
              <w:t>TM103</w:t>
            </w:r>
          </w:p>
        </w:tc>
        <w:tc>
          <w:tcPr>
            <w:tcW w:w="3431" w:type="pct"/>
            <w:vAlign w:val="center"/>
          </w:tcPr>
          <w:p w:rsidR="008E5EF6" w:rsidRPr="00B903AE" w:rsidRDefault="008E5EF6" w:rsidP="008E5EF6">
            <w:pPr>
              <w:rPr>
                <w:color w:val="000000"/>
              </w:rPr>
            </w:pPr>
            <w:r w:rsidRPr="00B903AE">
              <w:rPr>
                <w:b/>
                <w:bCs/>
                <w:color w:val="000000"/>
                <w:sz w:val="22"/>
                <w:szCs w:val="22"/>
              </w:rPr>
              <w:t>Abattage d'arbres</w:t>
            </w:r>
          </w:p>
          <w:p w:rsidR="008E5EF6" w:rsidRPr="00B903AE" w:rsidRDefault="008E5EF6" w:rsidP="008E5EF6">
            <w:pPr>
              <w:rPr>
                <w:color w:val="000000"/>
              </w:rPr>
            </w:pPr>
            <w:r w:rsidRPr="00B903AE">
              <w:rPr>
                <w:color w:val="000000"/>
                <w:sz w:val="22"/>
                <w:szCs w:val="22"/>
              </w:rPr>
              <w:t xml:space="preserve">Ce prix rémunère dans les conditions générales prévues au marché, </w:t>
            </w:r>
            <w:r w:rsidRPr="00B903AE">
              <w:rPr>
                <w:b/>
                <w:bCs/>
                <w:color w:val="000000"/>
                <w:sz w:val="22"/>
                <w:szCs w:val="22"/>
              </w:rPr>
              <w:t xml:space="preserve">à l'UNITÉ (U), </w:t>
            </w:r>
            <w:r w:rsidRPr="00B903AE">
              <w:rPr>
                <w:color w:val="000000"/>
                <w:sz w:val="22"/>
                <w:szCs w:val="22"/>
              </w:rPr>
              <w:t xml:space="preserve">l'abattage des arbres isolés. </w:t>
            </w:r>
            <w:r w:rsidRPr="00B903AE">
              <w:rPr>
                <w:color w:val="000000"/>
                <w:sz w:val="22"/>
                <w:szCs w:val="22"/>
              </w:rPr>
              <w:br/>
              <w:t xml:space="preserve">Ce prix comprend notamment: </w:t>
            </w:r>
            <w:r w:rsidRPr="00B903AE">
              <w:rPr>
                <w:color w:val="000000"/>
                <w:sz w:val="22"/>
                <w:szCs w:val="22"/>
              </w:rPr>
              <w:br/>
              <w:t>• la coupe de tout arbre de diamètre supérieur à cinquante (&gt; 50) cm;</w:t>
            </w:r>
            <w:r w:rsidRPr="00B903AE">
              <w:rPr>
                <w:color w:val="000000"/>
                <w:sz w:val="22"/>
                <w:szCs w:val="22"/>
              </w:rPr>
              <w:br/>
              <w:t>• le découpage des troncs, l'évacuation de tous les produits issus de la coupe en un  lieu agréé par le Maître d’œuvre;</w:t>
            </w:r>
            <w:r w:rsidRPr="00B903AE">
              <w:rPr>
                <w:color w:val="000000"/>
                <w:sz w:val="22"/>
                <w:szCs w:val="22"/>
              </w:rPr>
              <w:br/>
              <w:t>• toutes indemnisations éventuelles de riverains;</w:t>
            </w:r>
            <w:r w:rsidRPr="00B903AE">
              <w:rPr>
                <w:color w:val="000000"/>
                <w:sz w:val="22"/>
                <w:szCs w:val="22"/>
              </w:rPr>
              <w:br/>
              <w:t>• toutes sujétions liées au respect des prescriptions environnementales;</w:t>
            </w:r>
            <w:r w:rsidRPr="00B903AE">
              <w:rPr>
                <w:color w:val="000000"/>
                <w:sz w:val="22"/>
                <w:szCs w:val="22"/>
              </w:rPr>
              <w:br/>
              <w:t>• et toutes autres sujétions.</w:t>
            </w:r>
          </w:p>
          <w:p w:rsidR="008E5EF6" w:rsidRPr="00B903AE" w:rsidRDefault="008E5EF6" w:rsidP="008E5EF6">
            <w:pPr>
              <w:rPr>
                <w:color w:val="000000"/>
              </w:rPr>
            </w:pPr>
            <w:r w:rsidRPr="00B903AE">
              <w:rPr>
                <w:b/>
                <w:bCs/>
                <w:color w:val="000000"/>
                <w:sz w:val="22"/>
                <w:szCs w:val="22"/>
              </w:rPr>
              <w:t>L’Unité ______________________________________FCFA</w:t>
            </w:r>
          </w:p>
        </w:tc>
        <w:tc>
          <w:tcPr>
            <w:tcW w:w="368" w:type="pct"/>
            <w:vAlign w:val="center"/>
          </w:tcPr>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rPr>
                <w:rFonts w:eastAsia="PMingLiU"/>
              </w:rPr>
            </w:pPr>
          </w:p>
          <w:p w:rsidR="008E5EF6" w:rsidRPr="00B903AE" w:rsidRDefault="008E5EF6" w:rsidP="008E5EF6">
            <w:pPr>
              <w:rPr>
                <w:rFonts w:eastAsia="PMingLiU"/>
              </w:rPr>
            </w:pPr>
            <w:r w:rsidRPr="00B903AE">
              <w:rPr>
                <w:rFonts w:eastAsia="PMingLiU"/>
                <w:sz w:val="22"/>
                <w:szCs w:val="22"/>
              </w:rPr>
              <w:t>U</w:t>
            </w:r>
          </w:p>
        </w:tc>
        <w:tc>
          <w:tcPr>
            <w:tcW w:w="616" w:type="pct"/>
            <w:vAlign w:val="center"/>
          </w:tcPr>
          <w:p w:rsidR="008E5EF6" w:rsidRPr="00B903AE" w:rsidRDefault="008E5EF6" w:rsidP="008E5EF6">
            <w:pPr>
              <w:jc w:val="center"/>
              <w:rPr>
                <w:rFonts w:eastAsia="PMingLiU"/>
              </w:rPr>
            </w:pPr>
          </w:p>
        </w:tc>
      </w:tr>
      <w:tr w:rsidR="008E5EF6" w:rsidRPr="00B903AE" w:rsidTr="008E5EF6">
        <w:trPr>
          <w:jc w:val="center"/>
        </w:trPr>
        <w:tc>
          <w:tcPr>
            <w:tcW w:w="585" w:type="pct"/>
            <w:vAlign w:val="center"/>
          </w:tcPr>
          <w:p w:rsidR="008E5EF6" w:rsidRPr="00B903AE" w:rsidRDefault="008E5EF6" w:rsidP="008E5EF6">
            <w:pPr>
              <w:jc w:val="center"/>
              <w:rPr>
                <w:rFonts w:eastAsia="PMingLiU"/>
              </w:rPr>
            </w:pPr>
            <w:r w:rsidRPr="00B903AE">
              <w:rPr>
                <w:rFonts w:eastAsia="PMingLiU"/>
                <w:sz w:val="22"/>
                <w:szCs w:val="22"/>
              </w:rPr>
              <w:t>TM110</w:t>
            </w:r>
          </w:p>
        </w:tc>
        <w:tc>
          <w:tcPr>
            <w:tcW w:w="3431" w:type="pct"/>
            <w:vAlign w:val="center"/>
          </w:tcPr>
          <w:p w:rsidR="008E5EF6" w:rsidRPr="00B903AE" w:rsidRDefault="008E5EF6" w:rsidP="008E5EF6">
            <w:pPr>
              <w:rPr>
                <w:color w:val="000000"/>
              </w:rPr>
            </w:pPr>
            <w:r w:rsidRPr="00B903AE">
              <w:rPr>
                <w:b/>
                <w:bCs/>
                <w:color w:val="000000"/>
                <w:sz w:val="22"/>
                <w:szCs w:val="22"/>
              </w:rPr>
              <w:t>Mise en forme de la plate-forme y/c création et curage des fossés et exutoires</w:t>
            </w:r>
          </w:p>
          <w:p w:rsidR="008E5EF6" w:rsidRPr="00B903AE" w:rsidRDefault="008E5EF6" w:rsidP="008E5EF6">
            <w:pPr>
              <w:rPr>
                <w:color w:val="000000"/>
              </w:rPr>
            </w:pPr>
            <w:r w:rsidRPr="00B903AE">
              <w:rPr>
                <w:color w:val="000000"/>
                <w:sz w:val="22"/>
                <w:szCs w:val="22"/>
              </w:rPr>
              <w:t xml:space="preserve">Ce prix rémunère dans les conditions générales prévues au marché, au mètre carré (m²) de route traitée, quelle que soit sa largeur, la mise en forme de la plate-forme, de l'exécution d'un reprofilage - compactage mécanique sur la surface rouable comprise entre nus intérieurs des fossés, s'ils existent </w:t>
            </w:r>
            <w:r w:rsidRPr="00B903AE">
              <w:rPr>
                <w:color w:val="000000"/>
                <w:sz w:val="22"/>
                <w:szCs w:val="22"/>
              </w:rPr>
              <w:br/>
              <w:t>Ce prix ne comprend pas la remise en forme et le curage des fossés latéraux.</w:t>
            </w:r>
            <w:r w:rsidRPr="00B903AE">
              <w:rPr>
                <w:color w:val="000000"/>
                <w:sz w:val="22"/>
                <w:szCs w:val="22"/>
              </w:rPr>
              <w:br/>
              <w:t xml:space="preserve">Ce prix comprend notamment: </w:t>
            </w:r>
            <w:r w:rsidRPr="00B903AE">
              <w:rPr>
                <w:color w:val="000000"/>
                <w:sz w:val="22"/>
                <w:szCs w:val="22"/>
              </w:rPr>
              <w:br/>
              <w:t>• le nettoyage éventuel de la plate-forme existante;</w:t>
            </w:r>
            <w:r w:rsidRPr="00B903AE">
              <w:rPr>
                <w:color w:val="000000"/>
                <w:sz w:val="22"/>
                <w:szCs w:val="22"/>
              </w:rPr>
              <w:br/>
              <w:t>• l'évacuation  des terres végétales existantes éventuelles;</w:t>
            </w:r>
            <w:r w:rsidRPr="00B903AE">
              <w:rPr>
                <w:color w:val="000000"/>
                <w:sz w:val="22"/>
                <w:szCs w:val="22"/>
              </w:rPr>
              <w:br/>
              <w:t xml:space="preserve">• la scarification de la plate-forme existante ; </w:t>
            </w:r>
            <w:r w:rsidRPr="00B903AE">
              <w:rPr>
                <w:color w:val="000000"/>
                <w:sz w:val="22"/>
                <w:szCs w:val="22"/>
              </w:rPr>
              <w:br/>
              <w:t>• le réglage de la plate-forme scarifiée ;</w:t>
            </w:r>
          </w:p>
          <w:p w:rsidR="008E5EF6" w:rsidRPr="00B903AE" w:rsidRDefault="008E5EF6" w:rsidP="008E5EF6">
            <w:pPr>
              <w:rPr>
                <w:color w:val="000000"/>
              </w:rPr>
            </w:pPr>
            <w:r w:rsidRPr="00B903AE">
              <w:rPr>
                <w:color w:val="000000"/>
                <w:sz w:val="22"/>
                <w:szCs w:val="22"/>
              </w:rPr>
              <w:t xml:space="preserve"> • l’épandage des matériaux en vue d'obtenir l'épaisseur minimale de 10 cm après compactage;</w:t>
            </w:r>
          </w:p>
          <w:p w:rsidR="008E5EF6" w:rsidRPr="00B903AE" w:rsidRDefault="008E5EF6" w:rsidP="008E5EF6">
            <w:pPr>
              <w:rPr>
                <w:color w:val="000000"/>
              </w:rPr>
            </w:pPr>
            <w:r w:rsidRPr="00B903AE">
              <w:rPr>
                <w:color w:val="000000"/>
                <w:sz w:val="22"/>
                <w:szCs w:val="22"/>
              </w:rPr>
              <w:t>• la création mécanique des fossés, divergents et exutoires jusqu’à leurs extrémités;</w:t>
            </w:r>
            <w:r w:rsidRPr="00B903AE">
              <w:rPr>
                <w:color w:val="000000"/>
                <w:sz w:val="22"/>
                <w:szCs w:val="22"/>
              </w:rPr>
              <w:br/>
              <w:t xml:space="preserve">• le talutage des abords extérieurs des fossés et exutoires ; </w:t>
            </w:r>
            <w:r w:rsidRPr="00B903AE">
              <w:rPr>
                <w:color w:val="000000"/>
                <w:sz w:val="22"/>
                <w:szCs w:val="22"/>
              </w:rPr>
              <w:br/>
              <w:t>• l’évacuation et le réglage des déblais en un lieu agréé par le Maître d'œuvre ;</w:t>
            </w:r>
          </w:p>
          <w:p w:rsidR="008E5EF6" w:rsidRPr="00B903AE" w:rsidRDefault="008E5EF6" w:rsidP="008E5EF6">
            <w:pPr>
              <w:rPr>
                <w:color w:val="000000"/>
              </w:rPr>
            </w:pPr>
            <w:r w:rsidRPr="00B903AE">
              <w:rPr>
                <w:color w:val="000000"/>
                <w:sz w:val="22"/>
                <w:szCs w:val="22"/>
              </w:rPr>
              <w:t>• le reprofilage de la chaussée;</w:t>
            </w:r>
          </w:p>
          <w:p w:rsidR="008E5EF6" w:rsidRPr="00B903AE" w:rsidRDefault="008E5EF6" w:rsidP="008E5EF6">
            <w:pPr>
              <w:rPr>
                <w:color w:val="000000"/>
              </w:rPr>
            </w:pPr>
            <w:r w:rsidRPr="00B903AE">
              <w:rPr>
                <w:color w:val="000000"/>
                <w:sz w:val="22"/>
                <w:szCs w:val="22"/>
              </w:rPr>
              <w:t>• la remise au profil de la chaussée;</w:t>
            </w:r>
            <w:r w:rsidRPr="00B903AE">
              <w:rPr>
                <w:color w:val="000000"/>
                <w:sz w:val="22"/>
                <w:szCs w:val="22"/>
              </w:rPr>
              <w:br/>
              <w:t>• l’arrosage et le compactage de la chaussée;</w:t>
            </w:r>
            <w:r w:rsidRPr="00B903AE">
              <w:rPr>
                <w:color w:val="000000"/>
                <w:sz w:val="22"/>
                <w:szCs w:val="22"/>
              </w:rPr>
              <w:br/>
              <w:t>• toutes sujétions liées aux conditions de circulation et au respect des prescriptions environnementales;</w:t>
            </w:r>
            <w:r w:rsidRPr="00B903AE">
              <w:rPr>
                <w:color w:val="000000"/>
                <w:sz w:val="22"/>
                <w:szCs w:val="22"/>
              </w:rPr>
              <w:br/>
              <w:t>• et toutes autres sujétions.</w:t>
            </w:r>
          </w:p>
          <w:p w:rsidR="008E5EF6" w:rsidRPr="00B903AE" w:rsidRDefault="008E5EF6" w:rsidP="008E5EF6">
            <w:pPr>
              <w:rPr>
                <w:color w:val="000000"/>
              </w:rPr>
            </w:pPr>
            <w:r w:rsidRPr="00B903AE">
              <w:rPr>
                <w:color w:val="000000"/>
                <w:sz w:val="22"/>
                <w:szCs w:val="22"/>
              </w:rPr>
              <w:t>Le mètre carré à___________________________________ FCFA</w:t>
            </w:r>
          </w:p>
        </w:tc>
        <w:tc>
          <w:tcPr>
            <w:tcW w:w="368" w:type="pct"/>
            <w:vAlign w:val="center"/>
          </w:tcPr>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r w:rsidRPr="00B903AE">
              <w:rPr>
                <w:rFonts w:eastAsia="PMingLiU"/>
                <w:sz w:val="22"/>
                <w:szCs w:val="22"/>
              </w:rPr>
              <w:t>M</w:t>
            </w:r>
            <w:r w:rsidRPr="00B903AE">
              <w:rPr>
                <w:rFonts w:eastAsia="PMingLiU"/>
                <w:sz w:val="22"/>
                <w:szCs w:val="22"/>
                <w:vertAlign w:val="superscript"/>
              </w:rPr>
              <w:t>2</w:t>
            </w:r>
          </w:p>
        </w:tc>
        <w:tc>
          <w:tcPr>
            <w:tcW w:w="616" w:type="pct"/>
            <w:vAlign w:val="center"/>
          </w:tcPr>
          <w:p w:rsidR="008E5EF6" w:rsidRPr="00B903AE" w:rsidRDefault="008E5EF6" w:rsidP="008E5EF6">
            <w:pPr>
              <w:jc w:val="center"/>
              <w:rPr>
                <w:rFonts w:eastAsia="PMingLiU"/>
              </w:rPr>
            </w:pPr>
          </w:p>
        </w:tc>
      </w:tr>
      <w:tr w:rsidR="008E5EF6" w:rsidRPr="00B903AE" w:rsidTr="008E5EF6">
        <w:trPr>
          <w:jc w:val="center"/>
        </w:trPr>
        <w:tc>
          <w:tcPr>
            <w:tcW w:w="585" w:type="pct"/>
            <w:vAlign w:val="center"/>
          </w:tcPr>
          <w:p w:rsidR="008E5EF6" w:rsidRPr="00B903AE" w:rsidRDefault="008E5EF6" w:rsidP="008E5EF6">
            <w:pPr>
              <w:jc w:val="center"/>
              <w:rPr>
                <w:rFonts w:eastAsia="PMingLiU"/>
              </w:rPr>
            </w:pPr>
            <w:r w:rsidRPr="00B903AE">
              <w:rPr>
                <w:rFonts w:eastAsia="PMingLiU"/>
                <w:sz w:val="22"/>
                <w:szCs w:val="22"/>
              </w:rPr>
              <w:lastRenderedPageBreak/>
              <w:t>TM115a</w:t>
            </w:r>
          </w:p>
        </w:tc>
        <w:tc>
          <w:tcPr>
            <w:tcW w:w="3431" w:type="pct"/>
          </w:tcPr>
          <w:p w:rsidR="008E5EF6" w:rsidRPr="00B903AE" w:rsidRDefault="008E5EF6" w:rsidP="008E5EF6">
            <w:pPr>
              <w:rPr>
                <w:b/>
                <w:color w:val="000000"/>
              </w:rPr>
            </w:pPr>
            <w:r w:rsidRPr="00B903AE">
              <w:rPr>
                <w:b/>
                <w:color w:val="000000"/>
                <w:sz w:val="22"/>
                <w:szCs w:val="22"/>
              </w:rPr>
              <w:t>Couche de roulement en grave latéritique ép. :15cm</w:t>
            </w:r>
          </w:p>
          <w:p w:rsidR="008E5EF6" w:rsidRPr="00B903AE" w:rsidRDefault="008E5EF6" w:rsidP="008E5EF6">
            <w:pPr>
              <w:rPr>
                <w:color w:val="000000"/>
              </w:rPr>
            </w:pPr>
            <w:r w:rsidRPr="00B903AE">
              <w:rPr>
                <w:color w:val="000000"/>
                <w:sz w:val="22"/>
                <w:szCs w:val="22"/>
              </w:rPr>
              <w:t xml:space="preserve">Ce prix rémunère dans les conditions générales prévues au marché, </w:t>
            </w:r>
            <w:r w:rsidRPr="00B903AE">
              <w:rPr>
                <w:b/>
                <w:bCs/>
                <w:color w:val="000000"/>
                <w:sz w:val="22"/>
                <w:szCs w:val="22"/>
              </w:rPr>
              <w:t xml:space="preserve">au MÈTRE CUBE (m3), </w:t>
            </w:r>
            <w:r w:rsidRPr="00B903AE">
              <w:rPr>
                <w:color w:val="000000"/>
                <w:sz w:val="22"/>
                <w:szCs w:val="22"/>
              </w:rPr>
              <w:t xml:space="preserve">le rechargement en grave latéritique de la chaussée. </w:t>
            </w:r>
            <w:r w:rsidRPr="00B903AE">
              <w:rPr>
                <w:color w:val="000000"/>
                <w:sz w:val="22"/>
                <w:szCs w:val="22"/>
              </w:rPr>
              <w:br/>
              <w:t xml:space="preserve">Ce prix comprend notamment: </w:t>
            </w:r>
          </w:p>
          <w:p w:rsidR="008E5EF6" w:rsidRPr="00B903AE" w:rsidRDefault="008E5EF6" w:rsidP="008E5EF6">
            <w:pPr>
              <w:rPr>
                <w:color w:val="000000"/>
              </w:rPr>
            </w:pPr>
            <w:r w:rsidRPr="00B903AE">
              <w:rPr>
                <w:color w:val="000000"/>
                <w:sz w:val="22"/>
                <w:szCs w:val="22"/>
              </w:rPr>
              <w:t>• l'ouverture des emprunts y compris le débroussaillement, l'abattage d'arbres, l'enlèvement de la terre végétale et la découverte;</w:t>
            </w:r>
            <w:r w:rsidRPr="00B903AE">
              <w:rPr>
                <w:color w:val="000000"/>
                <w:sz w:val="22"/>
                <w:szCs w:val="22"/>
              </w:rPr>
              <w:br/>
              <w:t>• l'extraction des matériaux, leur stockage ou reprise sur stocks éventuels;</w:t>
            </w:r>
            <w:r w:rsidRPr="00B903AE">
              <w:rPr>
                <w:color w:val="000000"/>
                <w:sz w:val="22"/>
                <w:szCs w:val="22"/>
              </w:rPr>
              <w:br/>
              <w:t>• l'extraction des matériaux;</w:t>
            </w:r>
            <w:r w:rsidRPr="00B903AE">
              <w:rPr>
                <w:color w:val="000000"/>
                <w:sz w:val="22"/>
                <w:szCs w:val="22"/>
              </w:rPr>
              <w:br/>
              <w:t xml:space="preserve">• le chargement, le transport quelle que soit la distance des matériaux de substitution et leur mise en œuvre ; </w:t>
            </w:r>
            <w:r w:rsidRPr="00B903AE">
              <w:rPr>
                <w:color w:val="000000"/>
                <w:sz w:val="22"/>
                <w:szCs w:val="22"/>
              </w:rPr>
              <w:br/>
              <w:t>• le réglage sur le lieu de dépôt;</w:t>
            </w:r>
            <w:r w:rsidRPr="00B903AE">
              <w:rPr>
                <w:color w:val="000000"/>
                <w:sz w:val="22"/>
                <w:szCs w:val="22"/>
              </w:rPr>
              <w:br/>
              <w:t>• l'indemnisation éventuelle des riverains et le respect des prescriptions environnementales si nécessaire;</w:t>
            </w:r>
          </w:p>
          <w:p w:rsidR="008E5EF6" w:rsidRPr="00B903AE" w:rsidRDefault="008E5EF6" w:rsidP="008E5EF6">
            <w:pPr>
              <w:rPr>
                <w:color w:val="000000"/>
              </w:rPr>
            </w:pPr>
            <w:r w:rsidRPr="00B903AE">
              <w:rPr>
                <w:color w:val="000000"/>
                <w:sz w:val="22"/>
                <w:szCs w:val="22"/>
              </w:rPr>
              <w:t>L’épandage aux lieux de réutilisation en remblai, le compactage y compris  toutes sujétions de mise en œuvre;</w:t>
            </w:r>
          </w:p>
          <w:p w:rsidR="008E5EF6" w:rsidRPr="00B903AE" w:rsidRDefault="008E5EF6" w:rsidP="008E5EF6">
            <w:pPr>
              <w:rPr>
                <w:color w:val="000000"/>
              </w:rPr>
            </w:pPr>
            <w:r w:rsidRPr="00B903AE">
              <w:rPr>
                <w:color w:val="000000"/>
                <w:sz w:val="22"/>
                <w:szCs w:val="22"/>
              </w:rPr>
              <w:t>l’arrosage ou l’aération nécessaires pour obtenir la teneur en eau requise;</w:t>
            </w:r>
            <w:r w:rsidRPr="00B903AE">
              <w:rPr>
                <w:color w:val="000000"/>
                <w:sz w:val="22"/>
                <w:szCs w:val="22"/>
              </w:rPr>
              <w:br/>
              <w:t>• le compactage;</w:t>
            </w:r>
            <w:r w:rsidRPr="00B903AE">
              <w:rPr>
                <w:color w:val="000000"/>
                <w:sz w:val="22"/>
                <w:szCs w:val="22"/>
              </w:rPr>
              <w:br/>
              <w:t>• la remise en état des lieux d'emprunt et toutes sujétions de mise en œuvre;</w:t>
            </w:r>
          </w:p>
          <w:p w:rsidR="008E5EF6" w:rsidRPr="00B903AE" w:rsidRDefault="008E5EF6" w:rsidP="008E5EF6">
            <w:pPr>
              <w:rPr>
                <w:rFonts w:eastAsia="PMingLiU"/>
                <w:b/>
              </w:rPr>
            </w:pPr>
            <w:r w:rsidRPr="00B903AE">
              <w:rPr>
                <w:rFonts w:eastAsia="PMingLiU"/>
                <w:b/>
                <w:sz w:val="22"/>
                <w:szCs w:val="22"/>
              </w:rPr>
              <w:t>le mètre cube à_____________________________ CFA</w:t>
            </w:r>
          </w:p>
        </w:tc>
        <w:tc>
          <w:tcPr>
            <w:tcW w:w="368" w:type="pct"/>
            <w:vAlign w:val="center"/>
          </w:tcPr>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r w:rsidRPr="00B903AE">
              <w:rPr>
                <w:rFonts w:eastAsia="PMingLiU"/>
                <w:sz w:val="22"/>
                <w:szCs w:val="22"/>
              </w:rPr>
              <w:t>m</w:t>
            </w:r>
            <w:r w:rsidRPr="00B903AE">
              <w:rPr>
                <w:rFonts w:eastAsia="PMingLiU"/>
                <w:sz w:val="22"/>
                <w:szCs w:val="22"/>
                <w:vertAlign w:val="superscript"/>
              </w:rPr>
              <w:t>3</w:t>
            </w:r>
          </w:p>
        </w:tc>
        <w:tc>
          <w:tcPr>
            <w:tcW w:w="616" w:type="pct"/>
            <w:vAlign w:val="center"/>
          </w:tcPr>
          <w:p w:rsidR="008E5EF6" w:rsidRPr="00B903AE" w:rsidRDefault="008E5EF6" w:rsidP="008E5EF6">
            <w:pPr>
              <w:jc w:val="center"/>
              <w:rPr>
                <w:rFonts w:eastAsia="PMingLiU"/>
              </w:rPr>
            </w:pPr>
          </w:p>
        </w:tc>
      </w:tr>
      <w:tr w:rsidR="008E5EF6" w:rsidRPr="00B903AE" w:rsidTr="008E5EF6">
        <w:trPr>
          <w:jc w:val="center"/>
        </w:trPr>
        <w:tc>
          <w:tcPr>
            <w:tcW w:w="585" w:type="pct"/>
            <w:vAlign w:val="center"/>
          </w:tcPr>
          <w:p w:rsidR="008E5EF6" w:rsidRPr="00B903AE" w:rsidRDefault="008E5EF6" w:rsidP="008E5EF6">
            <w:pPr>
              <w:rPr>
                <w:b/>
                <w:bCs/>
                <w:color w:val="000000"/>
              </w:rPr>
            </w:pPr>
            <w:r w:rsidRPr="00B903AE">
              <w:rPr>
                <w:b/>
                <w:bCs/>
                <w:color w:val="000000"/>
                <w:sz w:val="22"/>
                <w:szCs w:val="22"/>
              </w:rPr>
              <w:t>TM430j</w:t>
            </w:r>
          </w:p>
          <w:p w:rsidR="008E5EF6" w:rsidRPr="00B903AE" w:rsidRDefault="008E5EF6" w:rsidP="008E5EF6">
            <w:pPr>
              <w:jc w:val="center"/>
              <w:rPr>
                <w:rFonts w:eastAsia="PMingLiU"/>
              </w:rPr>
            </w:pPr>
            <w:r w:rsidRPr="00B903AE">
              <w:rPr>
                <w:b/>
                <w:bCs/>
                <w:color w:val="000000"/>
                <w:sz w:val="22"/>
                <w:szCs w:val="22"/>
              </w:rPr>
              <w:t>TM430k</w:t>
            </w:r>
          </w:p>
        </w:tc>
        <w:tc>
          <w:tcPr>
            <w:tcW w:w="3431" w:type="pct"/>
          </w:tcPr>
          <w:p w:rsidR="008E5EF6" w:rsidRPr="00B903AE" w:rsidRDefault="008E5EF6" w:rsidP="008E5EF6">
            <w:pPr>
              <w:rPr>
                <w:rFonts w:eastAsia="PMingLiU"/>
                <w:b/>
              </w:rPr>
            </w:pPr>
            <w:r w:rsidRPr="00B903AE">
              <w:rPr>
                <w:rFonts w:eastAsia="PMingLiU"/>
                <w:b/>
                <w:sz w:val="22"/>
                <w:szCs w:val="22"/>
              </w:rPr>
              <w:t xml:space="preserve">Fourniture et pose de buse métallique </w:t>
            </w:r>
          </w:p>
          <w:p w:rsidR="008E5EF6" w:rsidRPr="00B903AE" w:rsidRDefault="008E5EF6" w:rsidP="008E5EF6">
            <w:r w:rsidRPr="00B903AE">
              <w:rPr>
                <w:sz w:val="22"/>
                <w:szCs w:val="22"/>
              </w:rPr>
              <w:t>-Ces prix rémunèrent selon les conditions générales au contrat, au METRE LINEAIRE (ml) mis en œuvre, la fourniture, la pose et l’exécution complète des buses métalliques  de diamètre 800 conformément aux prescriptions techniques, non compris les ouvrages de tête rémunérés par ailleurs. Ils rémunèrent tous les travaux tels qu’ils sont prévus dans le CCTP et comprennent notamment :</w:t>
            </w:r>
          </w:p>
          <w:p w:rsidR="008E5EF6" w:rsidRPr="00B903AE" w:rsidRDefault="008E5EF6" w:rsidP="008E5EF6">
            <w:r w:rsidRPr="00B903AE">
              <w:rPr>
                <w:sz w:val="22"/>
                <w:szCs w:val="22"/>
              </w:rPr>
              <w:t>-la fourniture des buses y compris les éléments nécessaires à leur montage et pose,</w:t>
            </w:r>
          </w:p>
          <w:p w:rsidR="008E5EF6" w:rsidRPr="00B903AE" w:rsidRDefault="008E5EF6" w:rsidP="008E5EF6">
            <w:r w:rsidRPr="00B903AE">
              <w:rPr>
                <w:sz w:val="22"/>
                <w:szCs w:val="22"/>
              </w:rPr>
              <w:t>-l’implantation et le piquetage de l’ouvrage,</w:t>
            </w:r>
          </w:p>
          <w:p w:rsidR="008E5EF6" w:rsidRPr="00B903AE" w:rsidRDefault="008E5EF6" w:rsidP="008E5EF6">
            <w:r w:rsidRPr="00B903AE">
              <w:rPr>
                <w:sz w:val="22"/>
                <w:szCs w:val="22"/>
              </w:rPr>
              <w:t>-l’exécution des fouilles en terrain de toutes natures, éventuellement la dépose des anciennes buses existantes et l’évacuation des déblais ou débris aux lieux agréés,</w:t>
            </w:r>
          </w:p>
          <w:p w:rsidR="008E5EF6" w:rsidRPr="00B903AE" w:rsidRDefault="008E5EF6" w:rsidP="008E5EF6">
            <w:r w:rsidRPr="00B903AE">
              <w:rPr>
                <w:sz w:val="22"/>
                <w:szCs w:val="22"/>
              </w:rPr>
              <w:t>-la réalisation du bloc technique (apport de matériau et mise en œuvre) jusqu’à 50 cmau-dessus du diamètre au moins au-dessus de la buse,</w:t>
            </w:r>
          </w:p>
          <w:p w:rsidR="008E5EF6" w:rsidRPr="00B903AE" w:rsidRDefault="008E5EF6" w:rsidP="008E5EF6">
            <w:r w:rsidRPr="00B903AE">
              <w:rPr>
                <w:sz w:val="22"/>
                <w:szCs w:val="22"/>
              </w:rPr>
              <w:t>-toutes sujétions de pose de buses  (épuisement, pompage, étaiement) et prise en compte des tassements différentiels de l’ouvrage,</w:t>
            </w:r>
          </w:p>
          <w:p w:rsidR="008E5EF6" w:rsidRPr="00B903AE" w:rsidRDefault="008E5EF6" w:rsidP="008E5EF6">
            <w:r w:rsidRPr="00B903AE">
              <w:rPr>
                <w:sz w:val="22"/>
                <w:szCs w:val="22"/>
              </w:rPr>
              <w:t>-le nettoyage éventuel des ouvertures amont et aval des buses en vue d’assurer un parfait écoulement,</w:t>
            </w:r>
          </w:p>
          <w:p w:rsidR="008E5EF6" w:rsidRPr="00B903AE" w:rsidRDefault="008E5EF6" w:rsidP="008E5EF6">
            <w:r w:rsidRPr="00B903AE">
              <w:rPr>
                <w:sz w:val="22"/>
                <w:szCs w:val="22"/>
              </w:rPr>
              <w:t>-le raccordement du profil de la route avec le dos d’âne créé par le bloc technique avec une pente de 4% maximum. Si ce raccordement est au-delà de 25 mètres de part et d’autre de la buse, le remblai supplémentaire est payé séparément. Les longueurs à prendre en compte seront mesurées sur la génératrice supérieure des canalisations ainsi posées.</w:t>
            </w:r>
          </w:p>
          <w:p w:rsidR="008E5EF6" w:rsidRPr="00B903AE" w:rsidRDefault="008E5EF6" w:rsidP="008E5EF6">
            <w:pPr>
              <w:ind w:left="567"/>
            </w:pPr>
            <w:r w:rsidRPr="00B903AE">
              <w:rPr>
                <w:sz w:val="22"/>
                <w:szCs w:val="22"/>
              </w:rPr>
              <w:t xml:space="preserve">                         Le mètre linéaire de :</w:t>
            </w:r>
          </w:p>
          <w:p w:rsidR="008E5EF6" w:rsidRPr="00B903AE" w:rsidRDefault="008E5EF6" w:rsidP="008E5EF6">
            <w:pPr>
              <w:rPr>
                <w:rFonts w:eastAsia="PMingLiU"/>
                <w:b/>
              </w:rPr>
            </w:pPr>
            <w:r w:rsidRPr="00B903AE">
              <w:rPr>
                <w:rFonts w:eastAsia="PMingLiU"/>
                <w:b/>
                <w:sz w:val="22"/>
                <w:szCs w:val="22"/>
              </w:rPr>
              <w:t>La buse Ø800 à________________________ FCFA</w:t>
            </w:r>
          </w:p>
          <w:p w:rsidR="008E5EF6" w:rsidRPr="00B903AE" w:rsidRDefault="008E5EF6" w:rsidP="008E5EF6">
            <w:pPr>
              <w:rPr>
                <w:rFonts w:eastAsia="PMingLiU"/>
                <w:b/>
              </w:rPr>
            </w:pPr>
            <w:r w:rsidRPr="00B903AE">
              <w:rPr>
                <w:rFonts w:eastAsia="PMingLiU"/>
                <w:b/>
                <w:sz w:val="22"/>
                <w:szCs w:val="22"/>
              </w:rPr>
              <w:t>La buse Ø1000 à________________________ FCFA</w:t>
            </w:r>
          </w:p>
        </w:tc>
        <w:tc>
          <w:tcPr>
            <w:tcW w:w="368" w:type="pct"/>
            <w:vAlign w:val="center"/>
          </w:tcPr>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p>
          <w:p w:rsidR="008E5EF6" w:rsidRPr="00B903AE" w:rsidRDefault="008E5EF6" w:rsidP="008E5EF6">
            <w:pPr>
              <w:jc w:val="center"/>
              <w:rPr>
                <w:rFonts w:eastAsia="PMingLiU"/>
              </w:rPr>
            </w:pPr>
            <w:r w:rsidRPr="00B903AE">
              <w:rPr>
                <w:rFonts w:eastAsia="PMingLiU"/>
                <w:sz w:val="22"/>
                <w:szCs w:val="22"/>
              </w:rPr>
              <w:t>ML</w:t>
            </w:r>
          </w:p>
          <w:p w:rsidR="008E5EF6" w:rsidRPr="00B903AE" w:rsidRDefault="008E5EF6" w:rsidP="008E5EF6">
            <w:pPr>
              <w:jc w:val="center"/>
              <w:rPr>
                <w:rFonts w:eastAsia="PMingLiU"/>
              </w:rPr>
            </w:pPr>
            <w:r w:rsidRPr="00B903AE">
              <w:rPr>
                <w:rFonts w:eastAsia="PMingLiU"/>
                <w:sz w:val="22"/>
                <w:szCs w:val="22"/>
              </w:rPr>
              <w:t>ML</w:t>
            </w:r>
          </w:p>
        </w:tc>
        <w:tc>
          <w:tcPr>
            <w:tcW w:w="616" w:type="pct"/>
            <w:vAlign w:val="center"/>
          </w:tcPr>
          <w:p w:rsidR="008E5EF6" w:rsidRPr="00B903AE" w:rsidRDefault="008E5EF6" w:rsidP="008E5EF6">
            <w:pPr>
              <w:jc w:val="center"/>
              <w:rPr>
                <w:rFonts w:eastAsia="PMingLiU"/>
              </w:rPr>
            </w:pPr>
          </w:p>
        </w:tc>
      </w:tr>
    </w:tbl>
    <w:p w:rsidR="008E5EF6" w:rsidRDefault="008E5EF6" w:rsidP="008E5EF6">
      <w:pPr>
        <w:jc w:val="both"/>
      </w:pPr>
    </w:p>
    <w:p w:rsidR="008E5EF6" w:rsidRDefault="008E5EF6" w:rsidP="008E5EF6">
      <w:pPr>
        <w:jc w:val="center"/>
        <w:rPr>
          <w:sz w:val="14"/>
        </w:rPr>
      </w:pPr>
    </w:p>
    <w:p w:rsidR="008E5EF6" w:rsidRDefault="008E5EF6" w:rsidP="008E5EF6"/>
    <w:p w:rsidR="008E5EF6" w:rsidRDefault="008E5EF6" w:rsidP="008E5EF6">
      <w:pPr>
        <w:widowControl w:val="0"/>
        <w:autoSpaceDE w:val="0"/>
        <w:spacing w:before="240" w:after="240" w:line="360" w:lineRule="auto"/>
        <w:ind w:left="851"/>
        <w:jc w:val="center"/>
        <w:outlineLvl w:val="0"/>
        <w:rPr>
          <w:rFonts w:eastAsia="Calibri"/>
          <w:b/>
          <w:caps/>
          <w:spacing w:val="45"/>
          <w:sz w:val="36"/>
          <w:szCs w:val="36"/>
          <w:lang w:eastAsia="en-US"/>
        </w:rPr>
      </w:pPr>
    </w:p>
    <w:p w:rsidR="008E5EF6" w:rsidRDefault="008E5EF6" w:rsidP="008E5EF6">
      <w:pPr>
        <w:widowControl w:val="0"/>
        <w:autoSpaceDE w:val="0"/>
        <w:spacing w:before="240" w:after="240" w:line="360" w:lineRule="auto"/>
        <w:ind w:left="851"/>
        <w:jc w:val="center"/>
        <w:outlineLvl w:val="0"/>
        <w:rPr>
          <w:rFonts w:eastAsia="Calibri"/>
          <w:b/>
          <w:caps/>
          <w:spacing w:val="45"/>
          <w:sz w:val="36"/>
          <w:szCs w:val="36"/>
          <w:lang w:eastAsia="en-US"/>
        </w:rPr>
      </w:pPr>
    </w:p>
    <w:p w:rsidR="008E5EF6" w:rsidRDefault="008E5EF6" w:rsidP="008E5EF6">
      <w:pPr>
        <w:widowControl w:val="0"/>
        <w:autoSpaceDE w:val="0"/>
        <w:spacing w:before="240" w:after="240" w:line="360" w:lineRule="auto"/>
        <w:ind w:left="851"/>
        <w:jc w:val="center"/>
        <w:outlineLvl w:val="0"/>
        <w:rPr>
          <w:rFonts w:eastAsia="Calibri"/>
          <w:b/>
          <w:caps/>
          <w:spacing w:val="45"/>
          <w:sz w:val="36"/>
          <w:szCs w:val="36"/>
          <w:lang w:eastAsia="en-US"/>
        </w:rPr>
      </w:pPr>
    </w:p>
    <w:p w:rsidR="008E5EF6" w:rsidRDefault="008E5EF6" w:rsidP="008E5EF6">
      <w:pPr>
        <w:widowControl w:val="0"/>
        <w:autoSpaceDE w:val="0"/>
        <w:spacing w:before="240" w:after="240" w:line="360" w:lineRule="auto"/>
        <w:ind w:left="851"/>
        <w:jc w:val="center"/>
        <w:outlineLvl w:val="0"/>
        <w:rPr>
          <w:rFonts w:eastAsia="Calibri"/>
          <w:b/>
          <w:caps/>
          <w:spacing w:val="45"/>
          <w:sz w:val="36"/>
          <w:szCs w:val="36"/>
          <w:lang w:eastAsia="en-US"/>
        </w:rPr>
      </w:pPr>
    </w:p>
    <w:p w:rsidR="008E5EF6" w:rsidRPr="0029472D" w:rsidRDefault="008E5EF6" w:rsidP="008E5EF6">
      <w:pPr>
        <w:widowControl w:val="0"/>
        <w:autoSpaceDE w:val="0"/>
        <w:spacing w:before="240" w:after="240" w:line="360" w:lineRule="auto"/>
        <w:ind w:left="851"/>
        <w:jc w:val="center"/>
        <w:outlineLvl w:val="0"/>
        <w:rPr>
          <w:rFonts w:eastAsia="Calibri"/>
          <w:b/>
          <w:caps/>
          <w:spacing w:val="45"/>
          <w:sz w:val="36"/>
          <w:szCs w:val="36"/>
          <w:lang w:eastAsia="en-US"/>
        </w:rPr>
      </w:pPr>
      <w:r w:rsidRPr="0029472D">
        <w:rPr>
          <w:rFonts w:eastAsia="Calibri"/>
          <w:b/>
          <w:caps/>
          <w:spacing w:val="45"/>
          <w:sz w:val="36"/>
          <w:szCs w:val="36"/>
          <w:lang w:eastAsia="en-US"/>
        </w:rPr>
        <w:t xml:space="preserve">piece n°7 </w:t>
      </w:r>
    </w:p>
    <w:p w:rsidR="008E5EF6" w:rsidRPr="0029472D" w:rsidRDefault="008E5EF6" w:rsidP="008E5EF6">
      <w:pPr>
        <w:pStyle w:val="DTAOpices"/>
      </w:pPr>
      <w:r w:rsidRPr="0029472D">
        <w:t>Cadre du détail quantitatif et estimatif</w:t>
      </w:r>
      <w:bookmarkEnd w:id="403"/>
      <w:bookmarkEnd w:id="404"/>
      <w:bookmarkEnd w:id="405"/>
      <w:bookmarkEnd w:id="406"/>
      <w:bookmarkEnd w:id="407"/>
    </w:p>
    <w:p w:rsidR="008E5EF6" w:rsidRPr="0029472D" w:rsidRDefault="008E5EF6" w:rsidP="008E5EF6">
      <w:pPr>
        <w:pStyle w:val="TitrePieceDAO"/>
        <w:numPr>
          <w:ilvl w:val="0"/>
          <w:numId w:val="0"/>
        </w:numPr>
        <w:spacing w:line="360" w:lineRule="auto"/>
        <w:ind w:left="1212" w:hanging="360"/>
        <w:outlineLvl w:val="0"/>
        <w:rPr>
          <w:rFonts w:ascii="Times New Roman" w:hAnsi="Times New Roman" w:cs="Times New Roman"/>
        </w:rPr>
      </w:pPr>
    </w:p>
    <w:p w:rsidR="008E5EF6" w:rsidRPr="0029472D" w:rsidRDefault="008E5EF6" w:rsidP="008E5EF6">
      <w:pPr>
        <w:pStyle w:val="TitrePieceDAO"/>
        <w:numPr>
          <w:ilvl w:val="0"/>
          <w:numId w:val="0"/>
        </w:numPr>
        <w:spacing w:line="360" w:lineRule="auto"/>
        <w:ind w:left="1212" w:hanging="360"/>
        <w:outlineLvl w:val="0"/>
        <w:rPr>
          <w:rFonts w:ascii="Times New Roman" w:hAnsi="Times New Roman" w:cs="Times New Roman"/>
        </w:rPr>
      </w:pPr>
    </w:p>
    <w:p w:rsidR="008E5EF6" w:rsidRPr="0029472D" w:rsidRDefault="008E5EF6" w:rsidP="008E5EF6">
      <w:pPr>
        <w:suppressAutoHyphens w:val="0"/>
        <w:autoSpaceDN/>
        <w:textAlignment w:val="auto"/>
        <w:rPr>
          <w:rFonts w:eastAsia="Calibri"/>
          <w:spacing w:val="45"/>
          <w:sz w:val="60"/>
          <w:szCs w:val="60"/>
          <w:lang w:eastAsia="en-US"/>
        </w:rPr>
      </w:pPr>
      <w:r w:rsidRPr="0029472D">
        <w:br w:type="page"/>
      </w:r>
    </w:p>
    <w:p w:rsidR="008E5EF6" w:rsidRPr="009970F7" w:rsidRDefault="009970F7" w:rsidP="008E5EF6">
      <w:pPr>
        <w:pStyle w:val="Corpsdetexte3"/>
        <w:spacing w:before="120"/>
        <w:rPr>
          <w:bCs/>
          <w:sz w:val="24"/>
          <w:szCs w:val="24"/>
          <w:u w:val="single"/>
        </w:rPr>
      </w:pPr>
      <w:r w:rsidRPr="009970F7">
        <w:rPr>
          <w:bCs/>
          <w:sz w:val="24"/>
          <w:szCs w:val="24"/>
          <w:u w:val="single"/>
        </w:rPr>
        <w:lastRenderedPageBreak/>
        <w:t xml:space="preserve">CADRE DE </w:t>
      </w:r>
      <w:r w:rsidR="008E5EF6" w:rsidRPr="009970F7">
        <w:rPr>
          <w:bCs/>
          <w:sz w:val="24"/>
          <w:szCs w:val="24"/>
          <w:u w:val="single"/>
        </w:rPr>
        <w:t xml:space="preserve">DEVIS QUANTITATIF ET ESTIMATIF DES TRAVAUX DE </w:t>
      </w:r>
      <w:r w:rsidRPr="009970F7">
        <w:rPr>
          <w:bCs/>
          <w:sz w:val="24"/>
          <w:szCs w:val="24"/>
          <w:u w:val="single"/>
        </w:rPr>
        <w:t>CONSTRUCTION D’UN DALOT SIMPLE SUR LA RIVIERE NYANDATA LOT 1 ET MOMEYINDI LOT 2</w:t>
      </w:r>
    </w:p>
    <w:p w:rsidR="008E5EF6" w:rsidRDefault="008E5EF6" w:rsidP="008E5EF6">
      <w:pPr>
        <w:pStyle w:val="Corpsdetexte3"/>
        <w:spacing w:before="120"/>
        <w:rPr>
          <w:rFonts w:ascii="Arial Narrow" w:hAnsi="Arial Narrow" w:cs="Tahoma"/>
          <w:bCs/>
          <w:sz w:val="24"/>
          <w:szCs w:val="24"/>
          <w:u w:val="single"/>
        </w:rPr>
      </w:pPr>
    </w:p>
    <w:p w:rsidR="008E5EF6" w:rsidRPr="000A71A5" w:rsidRDefault="008E5EF6" w:rsidP="008E5EF6">
      <w:pPr>
        <w:pStyle w:val="Corpsdetexte3"/>
        <w:spacing w:before="120"/>
        <w:rPr>
          <w:rFonts w:ascii="Arial Narrow" w:hAnsi="Arial Narrow" w:cs="Tahoma"/>
          <w:bCs/>
          <w:sz w:val="24"/>
          <w:szCs w:val="24"/>
          <w:u w:val="single"/>
        </w:rPr>
      </w:pPr>
    </w:p>
    <w:tbl>
      <w:tblPr>
        <w:tblStyle w:val="Grilledutableau"/>
        <w:tblW w:w="9210" w:type="dxa"/>
        <w:tblLayout w:type="fixed"/>
        <w:tblLook w:val="04A0"/>
      </w:tblPr>
      <w:tblGrid>
        <w:gridCol w:w="847"/>
        <w:gridCol w:w="4677"/>
        <w:gridCol w:w="850"/>
        <w:gridCol w:w="709"/>
        <w:gridCol w:w="1134"/>
        <w:gridCol w:w="993"/>
      </w:tblGrid>
      <w:tr w:rsidR="008E5EF6" w:rsidTr="008E5EF6">
        <w:tc>
          <w:tcPr>
            <w:tcW w:w="847"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center"/>
              <w:rPr>
                <w:rFonts w:ascii="Arial" w:hAnsi="Arial" w:cs="Arial"/>
                <w:b/>
                <w:bCs/>
                <w:color w:val="000000"/>
                <w:lang w:eastAsia="en-US"/>
              </w:rPr>
            </w:pPr>
            <w:r>
              <w:rPr>
                <w:rFonts w:ascii="Arial" w:hAnsi="Arial" w:cs="Arial"/>
                <w:b/>
                <w:bCs/>
                <w:color w:val="000000"/>
                <w:lang w:eastAsia="en-US"/>
              </w:rPr>
              <w:t>N° Prix</w:t>
            </w:r>
          </w:p>
        </w:tc>
        <w:tc>
          <w:tcPr>
            <w:tcW w:w="4677"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center"/>
              <w:rPr>
                <w:rFonts w:ascii="Arial" w:hAnsi="Arial" w:cs="Arial"/>
                <w:b/>
                <w:bCs/>
                <w:color w:val="000000"/>
                <w:lang w:eastAsia="en-US"/>
              </w:rPr>
            </w:pPr>
            <w:r>
              <w:rPr>
                <w:rFonts w:ascii="Arial" w:hAnsi="Arial" w:cs="Arial"/>
                <w:b/>
                <w:bCs/>
                <w:color w:val="000000"/>
                <w:lang w:eastAsia="en-US"/>
              </w:rPr>
              <w:t>DESIGNATION DES OUVRAGES</w:t>
            </w:r>
          </w:p>
        </w:tc>
        <w:tc>
          <w:tcPr>
            <w:tcW w:w="850"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center"/>
              <w:rPr>
                <w:rFonts w:ascii="Arial" w:hAnsi="Arial" w:cs="Arial"/>
                <w:b/>
                <w:bCs/>
                <w:color w:val="000000"/>
                <w:lang w:eastAsia="en-US"/>
              </w:rPr>
            </w:pPr>
            <w:r>
              <w:rPr>
                <w:rFonts w:ascii="Arial" w:hAnsi="Arial" w:cs="Arial"/>
                <w:b/>
                <w:bCs/>
                <w:color w:val="000000"/>
                <w:lang w:eastAsia="en-US"/>
              </w:rPr>
              <w:t>Unité</w:t>
            </w:r>
          </w:p>
        </w:tc>
        <w:tc>
          <w:tcPr>
            <w:tcW w:w="709"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center"/>
              <w:rPr>
                <w:rFonts w:ascii="Arial" w:hAnsi="Arial" w:cs="Arial"/>
                <w:b/>
                <w:bCs/>
                <w:color w:val="000000"/>
                <w:lang w:eastAsia="en-US"/>
              </w:rPr>
            </w:pPr>
            <w:r>
              <w:rPr>
                <w:rFonts w:ascii="Arial" w:hAnsi="Arial" w:cs="Arial"/>
                <w:b/>
                <w:bCs/>
                <w:color w:val="000000"/>
                <w:lang w:eastAsia="en-US"/>
              </w:rPr>
              <w:t>Qté</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center"/>
              <w:rPr>
                <w:rFonts w:ascii="Arial" w:hAnsi="Arial" w:cs="Arial"/>
                <w:b/>
                <w:bCs/>
                <w:color w:val="000000"/>
                <w:lang w:eastAsia="en-US"/>
              </w:rPr>
            </w:pPr>
            <w:r>
              <w:rPr>
                <w:rFonts w:ascii="Arial" w:hAnsi="Arial" w:cs="Arial"/>
                <w:b/>
                <w:bCs/>
                <w:color w:val="000000"/>
                <w:lang w:eastAsia="en-US"/>
              </w:rPr>
              <w:t>Prix unitaire</w:t>
            </w:r>
          </w:p>
        </w:tc>
        <w:tc>
          <w:tcPr>
            <w:tcW w:w="993"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right"/>
              <w:rPr>
                <w:rFonts w:ascii="Arial" w:hAnsi="Arial" w:cs="Arial"/>
                <w:b/>
                <w:bCs/>
                <w:color w:val="000000"/>
                <w:lang w:eastAsia="en-US"/>
              </w:rPr>
            </w:pPr>
            <w:r>
              <w:rPr>
                <w:rFonts w:ascii="Arial" w:hAnsi="Arial" w:cs="Arial"/>
                <w:b/>
                <w:bCs/>
                <w:color w:val="000000"/>
                <w:lang w:eastAsia="en-US"/>
              </w:rPr>
              <w:t>Prix Total</w:t>
            </w:r>
          </w:p>
        </w:tc>
      </w:tr>
      <w:tr w:rsidR="008E5EF6" w:rsidTr="008E5EF6">
        <w:tc>
          <w:tcPr>
            <w:tcW w:w="9210" w:type="dxa"/>
            <w:gridSpan w:val="6"/>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center"/>
              <w:rPr>
                <w:rFonts w:ascii="Arial" w:hAnsi="Arial" w:cs="Arial"/>
                <w:lang w:eastAsia="en-US"/>
              </w:rPr>
            </w:pPr>
            <w:r>
              <w:rPr>
                <w:rFonts w:ascii="Arial" w:hAnsi="Arial" w:cs="Arial"/>
                <w:b/>
                <w:bCs/>
                <w:color w:val="000000"/>
                <w:lang w:eastAsia="en-US"/>
              </w:rPr>
              <w:t>SERIE 000: INSTALLATION</w:t>
            </w:r>
          </w:p>
        </w:tc>
      </w:tr>
      <w:tr w:rsidR="008E5EF6" w:rsidTr="008E5EF6">
        <w:tc>
          <w:tcPr>
            <w:tcW w:w="847"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right"/>
              <w:rPr>
                <w:rFonts w:ascii="Arial" w:hAnsi="Arial" w:cs="Arial"/>
                <w:color w:val="000000"/>
                <w:lang w:eastAsia="en-US"/>
              </w:rPr>
            </w:pPr>
            <w:r>
              <w:rPr>
                <w:rFonts w:ascii="Arial" w:hAnsi="Arial" w:cs="Arial"/>
                <w:color w:val="000000"/>
                <w:lang w:eastAsia="en-US"/>
              </w:rPr>
              <w:t>001</w:t>
            </w:r>
          </w:p>
        </w:tc>
        <w:tc>
          <w:tcPr>
            <w:tcW w:w="4677"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rPr>
                <w:rFonts w:ascii="Arial" w:hAnsi="Arial" w:cs="Arial"/>
                <w:color w:val="000000"/>
                <w:lang w:eastAsia="en-US"/>
              </w:rPr>
            </w:pPr>
            <w:r>
              <w:rPr>
                <w:rFonts w:ascii="Arial" w:hAnsi="Arial" w:cs="Arial"/>
                <w:color w:val="000000"/>
                <w:lang w:eastAsia="en-US"/>
              </w:rPr>
              <w:t xml:space="preserve">Installation de chantier </w:t>
            </w:r>
          </w:p>
        </w:tc>
        <w:tc>
          <w:tcPr>
            <w:tcW w:w="850"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center"/>
              <w:rPr>
                <w:rFonts w:ascii="Arial" w:hAnsi="Arial" w:cs="Arial"/>
                <w:color w:val="000000"/>
                <w:lang w:eastAsia="en-US"/>
              </w:rPr>
            </w:pPr>
            <w:r>
              <w:rPr>
                <w:rFonts w:ascii="Arial" w:hAnsi="Arial" w:cs="Arial"/>
                <w:color w:val="000000"/>
                <w:lang w:eastAsia="en-US"/>
              </w:rPr>
              <w:t>FF</w:t>
            </w:r>
          </w:p>
        </w:tc>
        <w:tc>
          <w:tcPr>
            <w:tcW w:w="709"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center"/>
              <w:rPr>
                <w:rFonts w:ascii="Arial" w:hAnsi="Arial" w:cs="Arial"/>
                <w:color w:val="000000"/>
                <w:lang w:eastAsia="en-US"/>
              </w:rPr>
            </w:pPr>
            <w:r>
              <w:rPr>
                <w:rFonts w:ascii="Arial" w:hAnsi="Arial" w:cs="Arial"/>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8E5EF6" w:rsidRDefault="008E5EF6" w:rsidP="008E5EF6">
            <w:pPr>
              <w:jc w:val="center"/>
              <w:rPr>
                <w:rFonts w:ascii="Arial" w:hAnsi="Arial" w:cs="Arial"/>
                <w:color w:val="000000"/>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8E5EF6" w:rsidRDefault="008E5EF6" w:rsidP="008E5EF6">
            <w:pPr>
              <w:jc w:val="right"/>
              <w:rPr>
                <w:rFonts w:ascii="Arial" w:hAnsi="Arial" w:cs="Arial"/>
                <w:color w:val="000000"/>
                <w:lang w:eastAsia="en-US"/>
              </w:rPr>
            </w:pPr>
          </w:p>
        </w:tc>
      </w:tr>
      <w:tr w:rsidR="008E5EF6" w:rsidTr="008E5EF6">
        <w:tc>
          <w:tcPr>
            <w:tcW w:w="847"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right"/>
              <w:rPr>
                <w:rFonts w:ascii="Arial" w:hAnsi="Arial" w:cs="Arial"/>
                <w:color w:val="000000"/>
                <w:lang w:eastAsia="en-US"/>
              </w:rPr>
            </w:pPr>
            <w:r>
              <w:rPr>
                <w:rFonts w:ascii="Arial" w:hAnsi="Arial" w:cs="Arial"/>
                <w:color w:val="000000"/>
                <w:lang w:eastAsia="en-US"/>
              </w:rPr>
              <w:t>002</w:t>
            </w:r>
          </w:p>
        </w:tc>
        <w:tc>
          <w:tcPr>
            <w:tcW w:w="4677"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rPr>
                <w:rFonts w:ascii="Arial" w:hAnsi="Arial" w:cs="Arial"/>
                <w:color w:val="000000"/>
                <w:lang w:eastAsia="en-US"/>
              </w:rPr>
            </w:pPr>
            <w:r>
              <w:rPr>
                <w:rFonts w:ascii="Arial" w:hAnsi="Arial" w:cs="Arial"/>
                <w:color w:val="000000"/>
                <w:lang w:eastAsia="en-US"/>
              </w:rPr>
              <w:t>Amené et repli de matériel</w:t>
            </w:r>
          </w:p>
        </w:tc>
        <w:tc>
          <w:tcPr>
            <w:tcW w:w="850"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center"/>
              <w:rPr>
                <w:rFonts w:ascii="Arial" w:hAnsi="Arial" w:cs="Arial"/>
                <w:color w:val="000000"/>
                <w:lang w:eastAsia="en-US"/>
              </w:rPr>
            </w:pPr>
            <w:r>
              <w:rPr>
                <w:rFonts w:ascii="Arial" w:hAnsi="Arial" w:cs="Arial"/>
                <w:color w:val="000000"/>
                <w:lang w:eastAsia="en-US"/>
              </w:rPr>
              <w:t>FF</w:t>
            </w:r>
          </w:p>
        </w:tc>
        <w:tc>
          <w:tcPr>
            <w:tcW w:w="709"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center"/>
              <w:rPr>
                <w:rFonts w:ascii="Arial" w:hAnsi="Arial" w:cs="Arial"/>
                <w:color w:val="000000"/>
                <w:lang w:eastAsia="en-US"/>
              </w:rPr>
            </w:pPr>
            <w:r>
              <w:rPr>
                <w:rFonts w:ascii="Arial" w:hAnsi="Arial" w:cs="Arial"/>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8E5EF6" w:rsidRDefault="008E5EF6" w:rsidP="008E5EF6">
            <w:pPr>
              <w:jc w:val="center"/>
              <w:rPr>
                <w:rFonts w:ascii="Arial" w:hAnsi="Arial" w:cs="Arial"/>
                <w:color w:val="000000"/>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8E5EF6" w:rsidRDefault="008E5EF6" w:rsidP="008E5EF6">
            <w:pPr>
              <w:jc w:val="right"/>
              <w:rPr>
                <w:rFonts w:ascii="Arial" w:hAnsi="Arial" w:cs="Arial"/>
                <w:color w:val="000000"/>
                <w:lang w:eastAsia="en-US"/>
              </w:rPr>
            </w:pPr>
          </w:p>
        </w:tc>
      </w:tr>
      <w:tr w:rsidR="008E5EF6" w:rsidTr="008E5EF6">
        <w:tc>
          <w:tcPr>
            <w:tcW w:w="847" w:type="dxa"/>
            <w:tcBorders>
              <w:top w:val="single" w:sz="4" w:space="0" w:color="auto"/>
              <w:left w:val="single" w:sz="4" w:space="0" w:color="auto"/>
              <w:bottom w:val="single" w:sz="4" w:space="0" w:color="auto"/>
              <w:right w:val="single" w:sz="4" w:space="0" w:color="auto"/>
            </w:tcBorders>
            <w:vAlign w:val="center"/>
          </w:tcPr>
          <w:p w:rsidR="008E5EF6" w:rsidRDefault="008E5EF6" w:rsidP="008E5EF6">
            <w:pPr>
              <w:jc w:val="right"/>
              <w:rPr>
                <w:rFonts w:ascii="Arial" w:hAnsi="Arial" w:cs="Arial"/>
                <w:color w:val="000000"/>
                <w:lang w:eastAsia="en-US"/>
              </w:rPr>
            </w:pPr>
          </w:p>
        </w:tc>
        <w:tc>
          <w:tcPr>
            <w:tcW w:w="7370" w:type="dxa"/>
            <w:gridSpan w:val="4"/>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right"/>
              <w:rPr>
                <w:rFonts w:ascii="Arial" w:hAnsi="Arial" w:cs="Arial"/>
                <w:color w:val="000000"/>
                <w:lang w:eastAsia="en-US"/>
              </w:rPr>
            </w:pPr>
            <w:r>
              <w:rPr>
                <w:rFonts w:ascii="Arial" w:hAnsi="Arial" w:cs="Arial"/>
                <w:b/>
                <w:bCs/>
                <w:color w:val="000000"/>
                <w:lang w:eastAsia="en-US"/>
              </w:rPr>
              <w:t>SOUS-TOTAL SERIE 000</w:t>
            </w:r>
          </w:p>
        </w:tc>
        <w:tc>
          <w:tcPr>
            <w:tcW w:w="993" w:type="dxa"/>
            <w:tcBorders>
              <w:top w:val="single" w:sz="4" w:space="0" w:color="auto"/>
              <w:left w:val="single" w:sz="4" w:space="0" w:color="auto"/>
              <w:bottom w:val="single" w:sz="4" w:space="0" w:color="auto"/>
              <w:right w:val="single" w:sz="4" w:space="0" w:color="auto"/>
            </w:tcBorders>
            <w:vAlign w:val="center"/>
          </w:tcPr>
          <w:p w:rsidR="008E5EF6" w:rsidRDefault="008E5EF6" w:rsidP="008E5EF6">
            <w:pPr>
              <w:jc w:val="right"/>
              <w:rPr>
                <w:rFonts w:ascii="Arial" w:hAnsi="Arial" w:cs="Arial"/>
                <w:b/>
                <w:color w:val="000000"/>
                <w:lang w:eastAsia="en-US"/>
              </w:rPr>
            </w:pPr>
          </w:p>
        </w:tc>
      </w:tr>
      <w:tr w:rsidR="008E5EF6" w:rsidTr="008E5EF6">
        <w:tc>
          <w:tcPr>
            <w:tcW w:w="9210" w:type="dxa"/>
            <w:gridSpan w:val="6"/>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center"/>
              <w:rPr>
                <w:rFonts w:ascii="Arial" w:hAnsi="Arial" w:cs="Arial"/>
                <w:color w:val="000000"/>
                <w:lang w:eastAsia="en-US"/>
              </w:rPr>
            </w:pPr>
            <w:r>
              <w:rPr>
                <w:rFonts w:ascii="Arial" w:hAnsi="Arial" w:cs="Arial"/>
                <w:b/>
                <w:bCs/>
                <w:color w:val="000000"/>
                <w:lang w:eastAsia="en-US"/>
              </w:rPr>
              <w:t>SERIE 100 : EMPRISE – TERRASSEMENTS n- OUVRAGES</w:t>
            </w:r>
          </w:p>
        </w:tc>
      </w:tr>
      <w:tr w:rsidR="008E5EF6" w:rsidTr="008E5EF6">
        <w:tc>
          <w:tcPr>
            <w:tcW w:w="847"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right"/>
              <w:rPr>
                <w:rFonts w:ascii="Arial" w:hAnsi="Arial" w:cs="Arial"/>
                <w:color w:val="000000"/>
                <w:lang w:eastAsia="en-US"/>
              </w:rPr>
            </w:pPr>
            <w:r>
              <w:rPr>
                <w:rFonts w:ascii="Arial" w:hAnsi="Arial" w:cs="Arial"/>
                <w:color w:val="000000"/>
                <w:lang w:eastAsia="en-US"/>
              </w:rPr>
              <w:t>101</w:t>
            </w:r>
          </w:p>
        </w:tc>
        <w:tc>
          <w:tcPr>
            <w:tcW w:w="4677"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rPr>
                <w:rFonts w:ascii="Arial" w:hAnsi="Arial" w:cs="Arial"/>
                <w:color w:val="000000"/>
                <w:lang w:eastAsia="en-US"/>
              </w:rPr>
            </w:pPr>
            <w:r>
              <w:rPr>
                <w:rFonts w:ascii="Arial" w:hAnsi="Arial" w:cs="Arial"/>
                <w:color w:val="000000"/>
                <w:lang w:eastAsia="en-US"/>
              </w:rPr>
              <w:t>Aménagement d’une déviation continue</w:t>
            </w:r>
          </w:p>
        </w:tc>
        <w:tc>
          <w:tcPr>
            <w:tcW w:w="850"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center"/>
              <w:rPr>
                <w:rFonts w:ascii="Arial" w:hAnsi="Arial" w:cs="Arial"/>
                <w:color w:val="000000"/>
                <w:lang w:eastAsia="en-US"/>
              </w:rPr>
            </w:pPr>
            <w:r>
              <w:rPr>
                <w:rFonts w:ascii="Arial" w:hAnsi="Arial" w:cs="Arial"/>
                <w:color w:val="000000"/>
                <w:lang w:eastAsia="en-US"/>
              </w:rPr>
              <w:t>FF</w:t>
            </w:r>
          </w:p>
        </w:tc>
        <w:tc>
          <w:tcPr>
            <w:tcW w:w="709"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center"/>
              <w:rPr>
                <w:rFonts w:ascii="Arial" w:hAnsi="Arial" w:cs="Arial"/>
                <w:color w:val="000000"/>
                <w:lang w:eastAsia="en-US"/>
              </w:rPr>
            </w:pPr>
            <w:r>
              <w:rPr>
                <w:rFonts w:ascii="Arial" w:hAnsi="Arial" w:cs="Arial"/>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tcPr>
          <w:p w:rsidR="008E5EF6" w:rsidRDefault="008E5EF6" w:rsidP="008E5EF6">
            <w:pPr>
              <w:rPr>
                <w:rFonts w:ascii="Arial" w:hAnsi="Arial" w:cs="Arial"/>
                <w:lang w:eastAsia="en-US"/>
              </w:rPr>
            </w:pPr>
          </w:p>
        </w:tc>
        <w:tc>
          <w:tcPr>
            <w:tcW w:w="993" w:type="dxa"/>
            <w:tcBorders>
              <w:top w:val="single" w:sz="4" w:space="0" w:color="auto"/>
              <w:left w:val="single" w:sz="4" w:space="0" w:color="auto"/>
              <w:bottom w:val="single" w:sz="4" w:space="0" w:color="auto"/>
              <w:right w:val="single" w:sz="4" w:space="0" w:color="auto"/>
            </w:tcBorders>
          </w:tcPr>
          <w:p w:rsidR="008E5EF6" w:rsidRDefault="008E5EF6" w:rsidP="008E5EF6">
            <w:pPr>
              <w:rPr>
                <w:rFonts w:ascii="Arial" w:hAnsi="Arial" w:cs="Arial"/>
                <w:lang w:eastAsia="en-US"/>
              </w:rPr>
            </w:pPr>
          </w:p>
        </w:tc>
      </w:tr>
      <w:tr w:rsidR="008E5EF6" w:rsidTr="008E5EF6">
        <w:tc>
          <w:tcPr>
            <w:tcW w:w="847"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right"/>
              <w:rPr>
                <w:rFonts w:ascii="Arial" w:hAnsi="Arial" w:cs="Arial"/>
                <w:color w:val="000000"/>
                <w:lang w:eastAsia="en-US"/>
              </w:rPr>
            </w:pPr>
            <w:r>
              <w:rPr>
                <w:rFonts w:ascii="Arial" w:hAnsi="Arial" w:cs="Arial"/>
                <w:color w:val="000000"/>
                <w:lang w:eastAsia="en-US"/>
              </w:rPr>
              <w:t>102</w:t>
            </w:r>
          </w:p>
        </w:tc>
        <w:tc>
          <w:tcPr>
            <w:tcW w:w="4677"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rPr>
                <w:rFonts w:ascii="Arial" w:hAnsi="Arial" w:cs="Arial"/>
                <w:color w:val="000000"/>
                <w:lang w:eastAsia="en-US"/>
              </w:rPr>
            </w:pPr>
            <w:r>
              <w:rPr>
                <w:rFonts w:ascii="Arial" w:hAnsi="Arial" w:cs="Arial"/>
                <w:color w:val="000000"/>
                <w:lang w:eastAsia="en-US"/>
              </w:rPr>
              <w:t>Purges sur marécage</w:t>
            </w:r>
          </w:p>
        </w:tc>
        <w:tc>
          <w:tcPr>
            <w:tcW w:w="850"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center"/>
              <w:rPr>
                <w:rFonts w:ascii="Arial" w:hAnsi="Arial" w:cs="Arial"/>
                <w:color w:val="000000"/>
                <w:lang w:eastAsia="en-US"/>
              </w:rPr>
            </w:pPr>
            <w:r>
              <w:rPr>
                <w:rFonts w:ascii="Arial" w:hAnsi="Arial" w:cs="Arial"/>
                <w:color w:val="000000"/>
                <w:lang w:eastAsia="en-US"/>
              </w:rPr>
              <w:t>m</w:t>
            </w:r>
            <w:r>
              <w:rPr>
                <w:rFonts w:ascii="Arial" w:hAnsi="Arial" w:cs="Arial"/>
                <w:color w:val="000000"/>
                <w:vertAlign w:val="superscript"/>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center"/>
              <w:rPr>
                <w:rFonts w:ascii="Arial" w:hAnsi="Arial" w:cs="Arial"/>
                <w:color w:val="000000"/>
                <w:lang w:eastAsia="en-US"/>
              </w:rPr>
            </w:pPr>
            <w:r>
              <w:rPr>
                <w:rFonts w:ascii="Arial" w:hAnsi="Arial" w:cs="Arial"/>
                <w:color w:val="000000"/>
                <w:lang w:eastAsia="en-US"/>
              </w:rPr>
              <w:t>0</w:t>
            </w:r>
          </w:p>
        </w:tc>
        <w:tc>
          <w:tcPr>
            <w:tcW w:w="1134" w:type="dxa"/>
            <w:tcBorders>
              <w:top w:val="single" w:sz="4" w:space="0" w:color="auto"/>
              <w:left w:val="single" w:sz="4" w:space="0" w:color="auto"/>
              <w:bottom w:val="single" w:sz="4" w:space="0" w:color="auto"/>
              <w:right w:val="single" w:sz="4" w:space="0" w:color="auto"/>
            </w:tcBorders>
          </w:tcPr>
          <w:p w:rsidR="008E5EF6" w:rsidRDefault="008E5EF6" w:rsidP="008E5EF6">
            <w:pPr>
              <w:rPr>
                <w:rFonts w:ascii="Arial" w:hAnsi="Arial" w:cs="Arial"/>
                <w:lang w:eastAsia="en-US"/>
              </w:rPr>
            </w:pPr>
          </w:p>
        </w:tc>
        <w:tc>
          <w:tcPr>
            <w:tcW w:w="993" w:type="dxa"/>
            <w:tcBorders>
              <w:top w:val="single" w:sz="4" w:space="0" w:color="auto"/>
              <w:left w:val="single" w:sz="4" w:space="0" w:color="auto"/>
              <w:bottom w:val="single" w:sz="4" w:space="0" w:color="auto"/>
              <w:right w:val="single" w:sz="4" w:space="0" w:color="auto"/>
            </w:tcBorders>
          </w:tcPr>
          <w:p w:rsidR="008E5EF6" w:rsidRDefault="008E5EF6" w:rsidP="008E5EF6">
            <w:pPr>
              <w:rPr>
                <w:rFonts w:ascii="Arial" w:hAnsi="Arial" w:cs="Arial"/>
                <w:lang w:eastAsia="en-US"/>
              </w:rPr>
            </w:pPr>
          </w:p>
        </w:tc>
      </w:tr>
      <w:tr w:rsidR="008E5EF6" w:rsidTr="008E5EF6">
        <w:tc>
          <w:tcPr>
            <w:tcW w:w="847"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right"/>
              <w:rPr>
                <w:rFonts w:ascii="Arial" w:hAnsi="Arial" w:cs="Arial"/>
                <w:color w:val="000000"/>
                <w:lang w:eastAsia="en-US"/>
              </w:rPr>
            </w:pPr>
            <w:r>
              <w:rPr>
                <w:rFonts w:ascii="Arial" w:hAnsi="Arial" w:cs="Arial"/>
                <w:color w:val="000000"/>
                <w:lang w:eastAsia="en-US"/>
              </w:rPr>
              <w:t>103</w:t>
            </w:r>
          </w:p>
        </w:tc>
        <w:tc>
          <w:tcPr>
            <w:tcW w:w="4677"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rPr>
                <w:rFonts w:ascii="Arial" w:hAnsi="Arial" w:cs="Arial"/>
                <w:color w:val="000000"/>
                <w:lang w:eastAsia="en-US"/>
              </w:rPr>
            </w:pPr>
            <w:r>
              <w:rPr>
                <w:rFonts w:ascii="Arial" w:hAnsi="Arial" w:cs="Arial"/>
                <w:color w:val="000000"/>
                <w:lang w:eastAsia="en-US"/>
              </w:rPr>
              <w:t>Couche de roulement en grave latéritique sur dalot</w:t>
            </w:r>
          </w:p>
        </w:tc>
        <w:tc>
          <w:tcPr>
            <w:tcW w:w="850"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center"/>
              <w:rPr>
                <w:rFonts w:ascii="Arial" w:hAnsi="Arial" w:cs="Arial"/>
                <w:color w:val="000000"/>
                <w:lang w:eastAsia="en-US"/>
              </w:rPr>
            </w:pPr>
            <w:r>
              <w:rPr>
                <w:rFonts w:ascii="Arial" w:hAnsi="Arial" w:cs="Arial"/>
                <w:color w:val="000000"/>
                <w:lang w:eastAsia="en-US"/>
              </w:rPr>
              <w:t>m</w:t>
            </w:r>
            <w:r>
              <w:rPr>
                <w:rFonts w:ascii="Arial" w:hAnsi="Arial" w:cs="Arial"/>
                <w:color w:val="000000"/>
                <w:vertAlign w:val="superscript"/>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center"/>
              <w:rPr>
                <w:rFonts w:ascii="Arial" w:hAnsi="Arial" w:cs="Arial"/>
                <w:color w:val="000000"/>
                <w:lang w:eastAsia="en-US"/>
              </w:rPr>
            </w:pPr>
            <w:r>
              <w:rPr>
                <w:rFonts w:ascii="Arial" w:hAnsi="Arial" w:cs="Arial"/>
                <w:color w:val="000000"/>
                <w:lang w:eastAsia="en-US"/>
              </w:rPr>
              <w:t>668</w:t>
            </w:r>
          </w:p>
        </w:tc>
        <w:tc>
          <w:tcPr>
            <w:tcW w:w="1134" w:type="dxa"/>
            <w:tcBorders>
              <w:top w:val="single" w:sz="4" w:space="0" w:color="auto"/>
              <w:left w:val="single" w:sz="4" w:space="0" w:color="auto"/>
              <w:bottom w:val="single" w:sz="4" w:space="0" w:color="auto"/>
              <w:right w:val="single" w:sz="4" w:space="0" w:color="auto"/>
            </w:tcBorders>
          </w:tcPr>
          <w:p w:rsidR="008E5EF6" w:rsidRDefault="008E5EF6" w:rsidP="008E5EF6">
            <w:pPr>
              <w:rPr>
                <w:rFonts w:ascii="Arial" w:hAnsi="Arial" w:cs="Arial"/>
                <w:lang w:eastAsia="en-US"/>
              </w:rPr>
            </w:pPr>
          </w:p>
        </w:tc>
        <w:tc>
          <w:tcPr>
            <w:tcW w:w="993" w:type="dxa"/>
            <w:tcBorders>
              <w:top w:val="single" w:sz="4" w:space="0" w:color="auto"/>
              <w:left w:val="single" w:sz="4" w:space="0" w:color="auto"/>
              <w:bottom w:val="single" w:sz="4" w:space="0" w:color="auto"/>
              <w:right w:val="single" w:sz="4" w:space="0" w:color="auto"/>
            </w:tcBorders>
          </w:tcPr>
          <w:p w:rsidR="008E5EF6" w:rsidRDefault="008E5EF6" w:rsidP="008E5EF6">
            <w:pPr>
              <w:rPr>
                <w:rFonts w:ascii="Arial" w:hAnsi="Arial" w:cs="Arial"/>
                <w:lang w:eastAsia="en-US"/>
              </w:rPr>
            </w:pPr>
          </w:p>
        </w:tc>
      </w:tr>
      <w:tr w:rsidR="008E5EF6" w:rsidTr="008E5EF6">
        <w:tc>
          <w:tcPr>
            <w:tcW w:w="847"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right"/>
              <w:rPr>
                <w:rFonts w:ascii="Arial" w:hAnsi="Arial" w:cs="Arial"/>
                <w:color w:val="000000"/>
                <w:lang w:eastAsia="en-US"/>
              </w:rPr>
            </w:pPr>
            <w:r>
              <w:rPr>
                <w:rFonts w:ascii="Arial" w:hAnsi="Arial" w:cs="Arial"/>
                <w:color w:val="000000"/>
                <w:lang w:eastAsia="en-US"/>
              </w:rPr>
              <w:t>104</w:t>
            </w:r>
          </w:p>
        </w:tc>
        <w:tc>
          <w:tcPr>
            <w:tcW w:w="4677" w:type="dxa"/>
            <w:tcBorders>
              <w:top w:val="single" w:sz="4" w:space="0" w:color="auto"/>
              <w:left w:val="single" w:sz="4" w:space="0" w:color="auto"/>
              <w:bottom w:val="single" w:sz="4" w:space="0" w:color="auto"/>
              <w:right w:val="single" w:sz="4" w:space="0" w:color="auto"/>
            </w:tcBorders>
            <w:hideMark/>
          </w:tcPr>
          <w:p w:rsidR="008E5EF6" w:rsidRDefault="008E5EF6" w:rsidP="008E5EF6">
            <w:pPr>
              <w:jc w:val="center"/>
              <w:rPr>
                <w:rFonts w:ascii="Arial" w:hAnsi="Arial" w:cs="Arial"/>
                <w:lang w:eastAsia="en-US"/>
              </w:rPr>
            </w:pPr>
            <w:r>
              <w:rPr>
                <w:rFonts w:ascii="Arial" w:hAnsi="Arial" w:cs="Arial"/>
                <w:lang w:eastAsia="en-US"/>
              </w:rPr>
              <w:t>Construction de dalot 2x1.5</w:t>
            </w:r>
          </w:p>
        </w:tc>
        <w:tc>
          <w:tcPr>
            <w:tcW w:w="850" w:type="dxa"/>
            <w:tcBorders>
              <w:top w:val="single" w:sz="4" w:space="0" w:color="auto"/>
              <w:left w:val="single" w:sz="4" w:space="0" w:color="auto"/>
              <w:bottom w:val="single" w:sz="4" w:space="0" w:color="auto"/>
              <w:right w:val="single" w:sz="4" w:space="0" w:color="auto"/>
            </w:tcBorders>
            <w:hideMark/>
          </w:tcPr>
          <w:p w:rsidR="008E5EF6" w:rsidRDefault="008E5EF6" w:rsidP="008E5EF6">
            <w:pPr>
              <w:jc w:val="center"/>
              <w:rPr>
                <w:rFonts w:ascii="Arial" w:hAnsi="Arial" w:cs="Arial"/>
                <w:lang w:eastAsia="en-US"/>
              </w:rPr>
            </w:pPr>
            <w:r>
              <w:rPr>
                <w:rFonts w:ascii="Arial" w:hAnsi="Arial" w:cs="Arial"/>
                <w:lang w:eastAsia="en-US"/>
              </w:rPr>
              <w:t>ml</w:t>
            </w:r>
          </w:p>
        </w:tc>
        <w:tc>
          <w:tcPr>
            <w:tcW w:w="709"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center"/>
              <w:rPr>
                <w:rFonts w:ascii="Arial" w:hAnsi="Arial" w:cs="Arial"/>
                <w:color w:val="000000"/>
                <w:lang w:eastAsia="en-US"/>
              </w:rPr>
            </w:pPr>
            <w:r>
              <w:rPr>
                <w:rFonts w:ascii="Arial" w:hAnsi="Arial" w:cs="Arial"/>
                <w:color w:val="000000"/>
                <w:lang w:eastAsia="en-US"/>
              </w:rPr>
              <w:t>8</w:t>
            </w:r>
          </w:p>
        </w:tc>
        <w:tc>
          <w:tcPr>
            <w:tcW w:w="1134" w:type="dxa"/>
            <w:tcBorders>
              <w:top w:val="single" w:sz="4" w:space="0" w:color="auto"/>
              <w:left w:val="single" w:sz="4" w:space="0" w:color="auto"/>
              <w:bottom w:val="single" w:sz="4" w:space="0" w:color="auto"/>
              <w:right w:val="single" w:sz="4" w:space="0" w:color="auto"/>
            </w:tcBorders>
          </w:tcPr>
          <w:p w:rsidR="008E5EF6" w:rsidRDefault="008E5EF6" w:rsidP="008E5EF6">
            <w:pPr>
              <w:rPr>
                <w:rFonts w:ascii="Arial" w:hAnsi="Arial" w:cs="Arial"/>
                <w:lang w:eastAsia="en-US"/>
              </w:rPr>
            </w:pPr>
          </w:p>
        </w:tc>
        <w:tc>
          <w:tcPr>
            <w:tcW w:w="993" w:type="dxa"/>
            <w:tcBorders>
              <w:top w:val="single" w:sz="4" w:space="0" w:color="auto"/>
              <w:left w:val="single" w:sz="4" w:space="0" w:color="auto"/>
              <w:bottom w:val="single" w:sz="4" w:space="0" w:color="auto"/>
              <w:right w:val="single" w:sz="4" w:space="0" w:color="auto"/>
            </w:tcBorders>
          </w:tcPr>
          <w:p w:rsidR="008E5EF6" w:rsidRDefault="008E5EF6" w:rsidP="008E5EF6">
            <w:pPr>
              <w:rPr>
                <w:rFonts w:ascii="Arial" w:hAnsi="Arial" w:cs="Arial"/>
                <w:lang w:eastAsia="en-US"/>
              </w:rPr>
            </w:pPr>
          </w:p>
        </w:tc>
      </w:tr>
      <w:tr w:rsidR="008E5EF6" w:rsidTr="008E5EF6">
        <w:tc>
          <w:tcPr>
            <w:tcW w:w="847"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right"/>
              <w:rPr>
                <w:rFonts w:ascii="Arial" w:hAnsi="Arial" w:cs="Arial"/>
                <w:color w:val="000000"/>
                <w:lang w:eastAsia="en-US"/>
              </w:rPr>
            </w:pPr>
            <w:r>
              <w:rPr>
                <w:rFonts w:ascii="Arial" w:hAnsi="Arial" w:cs="Arial"/>
                <w:color w:val="000000"/>
                <w:lang w:eastAsia="en-US"/>
              </w:rPr>
              <w:t>105</w:t>
            </w:r>
          </w:p>
        </w:tc>
        <w:tc>
          <w:tcPr>
            <w:tcW w:w="4677" w:type="dxa"/>
            <w:tcBorders>
              <w:top w:val="single" w:sz="4" w:space="0" w:color="auto"/>
              <w:left w:val="single" w:sz="4" w:space="0" w:color="auto"/>
              <w:bottom w:val="single" w:sz="4" w:space="0" w:color="auto"/>
              <w:right w:val="single" w:sz="4" w:space="0" w:color="auto"/>
            </w:tcBorders>
            <w:hideMark/>
          </w:tcPr>
          <w:p w:rsidR="008E5EF6" w:rsidRDefault="008E5EF6" w:rsidP="008E5EF6">
            <w:pPr>
              <w:jc w:val="center"/>
              <w:rPr>
                <w:rFonts w:ascii="Arial" w:hAnsi="Arial" w:cs="Arial"/>
                <w:lang w:eastAsia="en-US"/>
              </w:rPr>
            </w:pPr>
            <w:r>
              <w:rPr>
                <w:rFonts w:ascii="Arial" w:hAnsi="Arial" w:cs="Arial"/>
                <w:lang w:eastAsia="en-US"/>
              </w:rPr>
              <w:t>Construction de tête de dalot 2x1.5</w:t>
            </w:r>
          </w:p>
        </w:tc>
        <w:tc>
          <w:tcPr>
            <w:tcW w:w="850" w:type="dxa"/>
            <w:tcBorders>
              <w:top w:val="single" w:sz="4" w:space="0" w:color="auto"/>
              <w:left w:val="single" w:sz="4" w:space="0" w:color="auto"/>
              <w:bottom w:val="single" w:sz="4" w:space="0" w:color="auto"/>
              <w:right w:val="single" w:sz="4" w:space="0" w:color="auto"/>
            </w:tcBorders>
            <w:hideMark/>
          </w:tcPr>
          <w:p w:rsidR="008E5EF6" w:rsidRDefault="008E5EF6" w:rsidP="008E5EF6">
            <w:pPr>
              <w:jc w:val="center"/>
              <w:rPr>
                <w:rFonts w:ascii="Arial" w:hAnsi="Arial" w:cs="Arial"/>
                <w:lang w:eastAsia="en-US"/>
              </w:rPr>
            </w:pPr>
            <w:r>
              <w:rPr>
                <w:rFonts w:ascii="Arial" w:hAnsi="Arial" w:cs="Arial"/>
                <w:lang w:eastAsia="en-US"/>
              </w:rPr>
              <w:t xml:space="preserve">U </w:t>
            </w:r>
          </w:p>
        </w:tc>
        <w:tc>
          <w:tcPr>
            <w:tcW w:w="709"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center"/>
              <w:rPr>
                <w:rFonts w:ascii="Arial" w:hAnsi="Arial" w:cs="Arial"/>
                <w:color w:val="000000"/>
                <w:lang w:eastAsia="en-US"/>
              </w:rPr>
            </w:pPr>
            <w:r>
              <w:rPr>
                <w:rFonts w:ascii="Arial" w:hAnsi="Arial" w:cs="Arial"/>
                <w:color w:val="000000"/>
                <w:lang w:eastAsia="en-US"/>
              </w:rPr>
              <w:t>2</w:t>
            </w:r>
          </w:p>
        </w:tc>
        <w:tc>
          <w:tcPr>
            <w:tcW w:w="1134" w:type="dxa"/>
            <w:tcBorders>
              <w:top w:val="single" w:sz="4" w:space="0" w:color="auto"/>
              <w:left w:val="single" w:sz="4" w:space="0" w:color="auto"/>
              <w:bottom w:val="single" w:sz="4" w:space="0" w:color="auto"/>
              <w:right w:val="single" w:sz="4" w:space="0" w:color="auto"/>
            </w:tcBorders>
          </w:tcPr>
          <w:p w:rsidR="008E5EF6" w:rsidRDefault="008E5EF6" w:rsidP="008E5EF6">
            <w:pPr>
              <w:rPr>
                <w:rFonts w:ascii="Arial" w:hAnsi="Arial" w:cs="Arial"/>
                <w:lang w:eastAsia="en-US"/>
              </w:rPr>
            </w:pPr>
          </w:p>
        </w:tc>
        <w:tc>
          <w:tcPr>
            <w:tcW w:w="993" w:type="dxa"/>
            <w:tcBorders>
              <w:top w:val="single" w:sz="4" w:space="0" w:color="auto"/>
              <w:left w:val="single" w:sz="4" w:space="0" w:color="auto"/>
              <w:bottom w:val="single" w:sz="4" w:space="0" w:color="auto"/>
              <w:right w:val="single" w:sz="4" w:space="0" w:color="auto"/>
            </w:tcBorders>
          </w:tcPr>
          <w:p w:rsidR="008E5EF6" w:rsidRDefault="008E5EF6" w:rsidP="008E5EF6">
            <w:pPr>
              <w:rPr>
                <w:rFonts w:ascii="Arial" w:hAnsi="Arial" w:cs="Arial"/>
                <w:lang w:eastAsia="en-US"/>
              </w:rPr>
            </w:pPr>
          </w:p>
        </w:tc>
      </w:tr>
      <w:tr w:rsidR="008E5EF6" w:rsidTr="008E5EF6">
        <w:tc>
          <w:tcPr>
            <w:tcW w:w="847" w:type="dxa"/>
            <w:tcBorders>
              <w:top w:val="single" w:sz="4" w:space="0" w:color="auto"/>
              <w:left w:val="single" w:sz="4" w:space="0" w:color="auto"/>
              <w:bottom w:val="single" w:sz="4" w:space="0" w:color="auto"/>
              <w:right w:val="single" w:sz="4" w:space="0" w:color="auto"/>
            </w:tcBorders>
            <w:vAlign w:val="center"/>
          </w:tcPr>
          <w:p w:rsidR="008E5EF6" w:rsidRDefault="008E5EF6" w:rsidP="008E5EF6">
            <w:pPr>
              <w:jc w:val="right"/>
              <w:rPr>
                <w:rFonts w:ascii="Arial" w:hAnsi="Arial" w:cs="Arial"/>
                <w:color w:val="000000"/>
                <w:lang w:eastAsia="en-US"/>
              </w:rPr>
            </w:pPr>
          </w:p>
        </w:tc>
        <w:tc>
          <w:tcPr>
            <w:tcW w:w="7370" w:type="dxa"/>
            <w:gridSpan w:val="4"/>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right"/>
              <w:rPr>
                <w:rFonts w:ascii="Arial" w:hAnsi="Arial" w:cs="Arial"/>
                <w:lang w:eastAsia="en-US"/>
              </w:rPr>
            </w:pPr>
            <w:r>
              <w:rPr>
                <w:rFonts w:ascii="Arial" w:hAnsi="Arial" w:cs="Arial"/>
                <w:b/>
                <w:bCs/>
                <w:color w:val="000000"/>
                <w:lang w:eastAsia="en-US"/>
              </w:rPr>
              <w:t>SOUS-TOTAL SERIE 100</w:t>
            </w:r>
          </w:p>
        </w:tc>
        <w:tc>
          <w:tcPr>
            <w:tcW w:w="993" w:type="dxa"/>
            <w:tcBorders>
              <w:top w:val="single" w:sz="4" w:space="0" w:color="auto"/>
              <w:left w:val="single" w:sz="4" w:space="0" w:color="auto"/>
              <w:bottom w:val="single" w:sz="4" w:space="0" w:color="auto"/>
              <w:right w:val="single" w:sz="4" w:space="0" w:color="auto"/>
            </w:tcBorders>
          </w:tcPr>
          <w:p w:rsidR="008E5EF6" w:rsidRDefault="008E5EF6" w:rsidP="008E5EF6">
            <w:pPr>
              <w:rPr>
                <w:rFonts w:ascii="Arial" w:hAnsi="Arial" w:cs="Arial"/>
                <w:b/>
                <w:lang w:eastAsia="en-US"/>
              </w:rPr>
            </w:pPr>
          </w:p>
        </w:tc>
      </w:tr>
      <w:tr w:rsidR="008E5EF6" w:rsidTr="008E5EF6">
        <w:tc>
          <w:tcPr>
            <w:tcW w:w="9210" w:type="dxa"/>
            <w:gridSpan w:val="6"/>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center"/>
              <w:rPr>
                <w:rFonts w:ascii="Arial" w:hAnsi="Arial" w:cs="Arial"/>
                <w:lang w:eastAsia="en-US"/>
              </w:rPr>
            </w:pPr>
            <w:r>
              <w:rPr>
                <w:rFonts w:ascii="Arial" w:hAnsi="Arial" w:cs="Arial"/>
                <w:b/>
                <w:bCs/>
                <w:color w:val="000000"/>
                <w:lang w:eastAsia="en-US"/>
              </w:rPr>
              <w:t>SERIE 200 : SIGNALISATION ET EQUIPEMENTS DE SECURITE</w:t>
            </w:r>
          </w:p>
        </w:tc>
      </w:tr>
      <w:tr w:rsidR="008E5EF6" w:rsidTr="008E5EF6">
        <w:tc>
          <w:tcPr>
            <w:tcW w:w="847"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right"/>
              <w:rPr>
                <w:rFonts w:ascii="Arial" w:hAnsi="Arial" w:cs="Arial"/>
                <w:color w:val="000000"/>
                <w:lang w:eastAsia="en-US"/>
              </w:rPr>
            </w:pPr>
            <w:r>
              <w:rPr>
                <w:rFonts w:ascii="Arial" w:hAnsi="Arial" w:cs="Arial"/>
                <w:color w:val="000000"/>
                <w:lang w:eastAsia="en-US"/>
              </w:rPr>
              <w:t>201</w:t>
            </w:r>
          </w:p>
        </w:tc>
        <w:tc>
          <w:tcPr>
            <w:tcW w:w="4677"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rPr>
                <w:rFonts w:ascii="Arial" w:hAnsi="Arial" w:cs="Arial"/>
                <w:color w:val="000000"/>
                <w:lang w:eastAsia="en-US"/>
              </w:rPr>
            </w:pPr>
            <w:r>
              <w:rPr>
                <w:rFonts w:ascii="Arial" w:hAnsi="Arial" w:cs="Arial"/>
                <w:color w:val="000000"/>
                <w:lang w:eastAsia="en-US"/>
              </w:rPr>
              <w:t>Panneaux de signalisation métalliques  de type A ou B</w:t>
            </w:r>
          </w:p>
        </w:tc>
        <w:tc>
          <w:tcPr>
            <w:tcW w:w="850"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center"/>
              <w:rPr>
                <w:rFonts w:ascii="Arial" w:hAnsi="Arial" w:cs="Arial"/>
                <w:color w:val="000000"/>
                <w:lang w:eastAsia="en-US"/>
              </w:rPr>
            </w:pPr>
            <w:r>
              <w:rPr>
                <w:rFonts w:ascii="Arial" w:hAnsi="Arial" w:cs="Arial"/>
                <w:color w:val="000000"/>
                <w:lang w:eastAsia="en-US"/>
              </w:rPr>
              <w:t xml:space="preserve">U </w:t>
            </w:r>
          </w:p>
        </w:tc>
        <w:tc>
          <w:tcPr>
            <w:tcW w:w="709"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center"/>
              <w:rPr>
                <w:rFonts w:ascii="Arial" w:hAnsi="Arial" w:cs="Arial"/>
                <w:color w:val="000000"/>
                <w:lang w:eastAsia="en-US"/>
              </w:rPr>
            </w:pPr>
            <w:r>
              <w:rPr>
                <w:rFonts w:ascii="Arial" w:hAnsi="Arial" w:cs="Arial"/>
                <w:color w:val="000000"/>
                <w:lang w:eastAsia="en-US"/>
              </w:rPr>
              <w:t>2</w:t>
            </w:r>
          </w:p>
        </w:tc>
        <w:tc>
          <w:tcPr>
            <w:tcW w:w="1134" w:type="dxa"/>
            <w:tcBorders>
              <w:top w:val="single" w:sz="4" w:space="0" w:color="auto"/>
              <w:left w:val="single" w:sz="4" w:space="0" w:color="auto"/>
              <w:bottom w:val="single" w:sz="4" w:space="0" w:color="auto"/>
              <w:right w:val="single" w:sz="4" w:space="0" w:color="auto"/>
            </w:tcBorders>
          </w:tcPr>
          <w:p w:rsidR="008E5EF6" w:rsidRDefault="008E5EF6" w:rsidP="008E5EF6">
            <w:pPr>
              <w:rPr>
                <w:rFonts w:ascii="Arial" w:hAnsi="Arial" w:cs="Arial"/>
                <w:lang w:eastAsia="en-US"/>
              </w:rPr>
            </w:pPr>
          </w:p>
        </w:tc>
        <w:tc>
          <w:tcPr>
            <w:tcW w:w="993" w:type="dxa"/>
            <w:tcBorders>
              <w:top w:val="single" w:sz="4" w:space="0" w:color="auto"/>
              <w:left w:val="single" w:sz="4" w:space="0" w:color="auto"/>
              <w:bottom w:val="single" w:sz="4" w:space="0" w:color="auto"/>
              <w:right w:val="single" w:sz="4" w:space="0" w:color="auto"/>
            </w:tcBorders>
          </w:tcPr>
          <w:p w:rsidR="008E5EF6" w:rsidRDefault="008E5EF6" w:rsidP="008E5EF6">
            <w:pPr>
              <w:rPr>
                <w:rFonts w:ascii="Arial" w:hAnsi="Arial" w:cs="Arial"/>
                <w:lang w:eastAsia="en-US"/>
              </w:rPr>
            </w:pPr>
          </w:p>
        </w:tc>
      </w:tr>
      <w:tr w:rsidR="008E5EF6" w:rsidTr="008E5EF6">
        <w:tc>
          <w:tcPr>
            <w:tcW w:w="847" w:type="dxa"/>
            <w:tcBorders>
              <w:top w:val="single" w:sz="4" w:space="0" w:color="auto"/>
              <w:left w:val="single" w:sz="4" w:space="0" w:color="auto"/>
              <w:bottom w:val="single" w:sz="4" w:space="0" w:color="auto"/>
              <w:right w:val="single" w:sz="4" w:space="0" w:color="auto"/>
            </w:tcBorders>
            <w:vAlign w:val="center"/>
          </w:tcPr>
          <w:p w:rsidR="008E5EF6" w:rsidRDefault="008E5EF6" w:rsidP="008E5EF6">
            <w:pPr>
              <w:jc w:val="right"/>
              <w:rPr>
                <w:rFonts w:ascii="Arial" w:hAnsi="Arial" w:cs="Arial"/>
                <w:color w:val="000000"/>
                <w:lang w:eastAsia="en-US"/>
              </w:rPr>
            </w:pPr>
          </w:p>
        </w:tc>
        <w:tc>
          <w:tcPr>
            <w:tcW w:w="7370" w:type="dxa"/>
            <w:gridSpan w:val="4"/>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right"/>
              <w:rPr>
                <w:rFonts w:ascii="Arial" w:hAnsi="Arial" w:cs="Arial"/>
                <w:lang w:eastAsia="en-US"/>
              </w:rPr>
            </w:pPr>
            <w:r>
              <w:rPr>
                <w:rFonts w:ascii="Arial" w:hAnsi="Arial" w:cs="Arial"/>
                <w:b/>
                <w:bCs/>
                <w:color w:val="000000"/>
                <w:lang w:eastAsia="en-US"/>
              </w:rPr>
              <w:t>SOUS-TOTAL SERIE 200</w:t>
            </w:r>
          </w:p>
        </w:tc>
        <w:tc>
          <w:tcPr>
            <w:tcW w:w="993" w:type="dxa"/>
            <w:tcBorders>
              <w:top w:val="single" w:sz="4" w:space="0" w:color="auto"/>
              <w:left w:val="single" w:sz="4" w:space="0" w:color="auto"/>
              <w:bottom w:val="single" w:sz="4" w:space="0" w:color="auto"/>
              <w:right w:val="single" w:sz="4" w:space="0" w:color="auto"/>
            </w:tcBorders>
          </w:tcPr>
          <w:p w:rsidR="008E5EF6" w:rsidRDefault="008E5EF6" w:rsidP="008E5EF6">
            <w:pPr>
              <w:rPr>
                <w:rFonts w:ascii="Arial" w:hAnsi="Arial" w:cs="Arial"/>
                <w:b/>
                <w:lang w:eastAsia="en-US"/>
              </w:rPr>
            </w:pPr>
          </w:p>
        </w:tc>
      </w:tr>
      <w:tr w:rsidR="008E5EF6" w:rsidTr="008E5EF6">
        <w:tc>
          <w:tcPr>
            <w:tcW w:w="9210" w:type="dxa"/>
            <w:gridSpan w:val="6"/>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rPr>
                <w:rFonts w:ascii="Arial" w:hAnsi="Arial" w:cs="Arial"/>
                <w:lang w:eastAsia="en-US"/>
              </w:rPr>
            </w:pPr>
            <w:r>
              <w:rPr>
                <w:rFonts w:ascii="Arial" w:hAnsi="Arial" w:cs="Arial"/>
                <w:b/>
                <w:bCs/>
                <w:color w:val="000000"/>
                <w:lang w:eastAsia="en-US"/>
              </w:rPr>
              <w:t>SERIE 300 : DIVERS</w:t>
            </w:r>
            <w:r>
              <w:rPr>
                <w:rFonts w:ascii="Arial" w:hAnsi="Arial" w:cs="Arial"/>
                <w:color w:val="000000"/>
                <w:lang w:eastAsia="en-US"/>
              </w:rPr>
              <w:t> </w:t>
            </w:r>
          </w:p>
        </w:tc>
      </w:tr>
      <w:tr w:rsidR="008E5EF6" w:rsidTr="008E5EF6">
        <w:tc>
          <w:tcPr>
            <w:tcW w:w="847"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right"/>
              <w:rPr>
                <w:rFonts w:ascii="Arial" w:hAnsi="Arial" w:cs="Arial"/>
                <w:color w:val="000000"/>
                <w:lang w:eastAsia="en-US"/>
              </w:rPr>
            </w:pPr>
            <w:r>
              <w:rPr>
                <w:rFonts w:ascii="Arial" w:hAnsi="Arial" w:cs="Arial"/>
                <w:color w:val="000000"/>
                <w:lang w:eastAsia="en-US"/>
              </w:rPr>
              <w:t>301</w:t>
            </w:r>
          </w:p>
        </w:tc>
        <w:tc>
          <w:tcPr>
            <w:tcW w:w="4677"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rPr>
                <w:rFonts w:ascii="Arial" w:hAnsi="Arial" w:cs="Arial"/>
                <w:color w:val="000000"/>
                <w:lang w:eastAsia="en-US"/>
              </w:rPr>
            </w:pPr>
            <w:r>
              <w:rPr>
                <w:rFonts w:ascii="Arial" w:hAnsi="Arial" w:cs="Arial"/>
                <w:color w:val="000000"/>
                <w:lang w:eastAsia="en-US"/>
              </w:rPr>
              <w:t>Garde-corps en tuyau galva</w:t>
            </w:r>
          </w:p>
        </w:tc>
        <w:tc>
          <w:tcPr>
            <w:tcW w:w="850"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center"/>
              <w:rPr>
                <w:rFonts w:ascii="Arial" w:hAnsi="Arial" w:cs="Arial"/>
                <w:color w:val="000000"/>
                <w:lang w:eastAsia="en-US"/>
              </w:rPr>
            </w:pPr>
            <w:r>
              <w:rPr>
                <w:rFonts w:ascii="Arial" w:hAnsi="Arial" w:cs="Arial"/>
                <w:color w:val="000000"/>
                <w:lang w:eastAsia="en-US"/>
              </w:rPr>
              <w:t>ml</w:t>
            </w:r>
          </w:p>
        </w:tc>
        <w:tc>
          <w:tcPr>
            <w:tcW w:w="709"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center"/>
              <w:rPr>
                <w:rFonts w:ascii="Arial" w:hAnsi="Arial" w:cs="Arial"/>
                <w:color w:val="000000"/>
                <w:lang w:eastAsia="en-US"/>
              </w:rPr>
            </w:pPr>
            <w:r>
              <w:rPr>
                <w:rFonts w:ascii="Arial" w:hAnsi="Arial" w:cs="Arial"/>
                <w:color w:val="000000"/>
                <w:lang w:eastAsia="en-US"/>
              </w:rPr>
              <w:t>6</w:t>
            </w:r>
          </w:p>
        </w:tc>
        <w:tc>
          <w:tcPr>
            <w:tcW w:w="1134" w:type="dxa"/>
            <w:tcBorders>
              <w:top w:val="single" w:sz="4" w:space="0" w:color="auto"/>
              <w:left w:val="single" w:sz="4" w:space="0" w:color="auto"/>
              <w:bottom w:val="single" w:sz="4" w:space="0" w:color="auto"/>
              <w:right w:val="single" w:sz="4" w:space="0" w:color="auto"/>
            </w:tcBorders>
          </w:tcPr>
          <w:p w:rsidR="008E5EF6" w:rsidRDefault="008E5EF6" w:rsidP="008E5EF6">
            <w:pPr>
              <w:rPr>
                <w:rFonts w:ascii="Arial" w:hAnsi="Arial" w:cs="Arial"/>
                <w:lang w:eastAsia="en-US"/>
              </w:rPr>
            </w:pPr>
          </w:p>
        </w:tc>
        <w:tc>
          <w:tcPr>
            <w:tcW w:w="993" w:type="dxa"/>
            <w:tcBorders>
              <w:top w:val="single" w:sz="4" w:space="0" w:color="auto"/>
              <w:left w:val="single" w:sz="4" w:space="0" w:color="auto"/>
              <w:bottom w:val="single" w:sz="4" w:space="0" w:color="auto"/>
              <w:right w:val="single" w:sz="4" w:space="0" w:color="auto"/>
            </w:tcBorders>
          </w:tcPr>
          <w:p w:rsidR="008E5EF6" w:rsidRDefault="008E5EF6" w:rsidP="008E5EF6">
            <w:pPr>
              <w:rPr>
                <w:rFonts w:ascii="Arial" w:hAnsi="Arial" w:cs="Arial"/>
                <w:lang w:eastAsia="en-US"/>
              </w:rPr>
            </w:pPr>
          </w:p>
        </w:tc>
      </w:tr>
      <w:tr w:rsidR="008E5EF6" w:rsidTr="008E5EF6">
        <w:tc>
          <w:tcPr>
            <w:tcW w:w="847"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right"/>
              <w:rPr>
                <w:rFonts w:ascii="Arial" w:hAnsi="Arial" w:cs="Arial"/>
                <w:color w:val="000000"/>
                <w:lang w:eastAsia="en-US"/>
              </w:rPr>
            </w:pPr>
            <w:r>
              <w:rPr>
                <w:rFonts w:ascii="Arial" w:hAnsi="Arial" w:cs="Arial"/>
                <w:color w:val="000000"/>
                <w:lang w:eastAsia="en-US"/>
              </w:rPr>
              <w:t>302</w:t>
            </w:r>
          </w:p>
        </w:tc>
        <w:tc>
          <w:tcPr>
            <w:tcW w:w="4677"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rPr>
                <w:rFonts w:ascii="Arial" w:hAnsi="Arial" w:cs="Arial"/>
                <w:color w:val="000000"/>
                <w:lang w:eastAsia="en-US"/>
              </w:rPr>
            </w:pPr>
            <w:r>
              <w:rPr>
                <w:rFonts w:ascii="Arial" w:hAnsi="Arial" w:cs="Arial"/>
                <w:color w:val="000000"/>
                <w:lang w:eastAsia="en-US"/>
              </w:rPr>
              <w:t xml:space="preserve">Peinture anticorrosive </w:t>
            </w:r>
          </w:p>
        </w:tc>
        <w:tc>
          <w:tcPr>
            <w:tcW w:w="850"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center"/>
              <w:rPr>
                <w:rFonts w:ascii="Arial" w:hAnsi="Arial" w:cs="Arial"/>
                <w:color w:val="000000"/>
                <w:lang w:eastAsia="en-US"/>
              </w:rPr>
            </w:pPr>
            <w:r>
              <w:rPr>
                <w:rFonts w:ascii="Arial" w:hAnsi="Arial" w:cs="Arial"/>
                <w:color w:val="000000"/>
                <w:lang w:eastAsia="en-US"/>
              </w:rPr>
              <w:t>m</w:t>
            </w:r>
            <w:r>
              <w:rPr>
                <w:rFonts w:ascii="Arial" w:hAnsi="Arial" w:cs="Arial"/>
                <w:color w:val="000000"/>
                <w:vertAlign w:val="superscript"/>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center"/>
              <w:rPr>
                <w:rFonts w:ascii="Arial" w:hAnsi="Arial" w:cs="Arial"/>
                <w:color w:val="000000"/>
                <w:lang w:eastAsia="en-US"/>
              </w:rPr>
            </w:pPr>
            <w:r>
              <w:rPr>
                <w:rFonts w:ascii="Arial" w:hAnsi="Arial" w:cs="Arial"/>
                <w:color w:val="000000"/>
                <w:lang w:eastAsia="en-US"/>
              </w:rPr>
              <w:t>50</w:t>
            </w:r>
          </w:p>
        </w:tc>
        <w:tc>
          <w:tcPr>
            <w:tcW w:w="1134" w:type="dxa"/>
            <w:tcBorders>
              <w:top w:val="single" w:sz="4" w:space="0" w:color="auto"/>
              <w:left w:val="single" w:sz="4" w:space="0" w:color="auto"/>
              <w:bottom w:val="single" w:sz="4" w:space="0" w:color="auto"/>
              <w:right w:val="single" w:sz="4" w:space="0" w:color="auto"/>
            </w:tcBorders>
          </w:tcPr>
          <w:p w:rsidR="008E5EF6" w:rsidRDefault="008E5EF6" w:rsidP="008E5EF6">
            <w:pPr>
              <w:rPr>
                <w:rFonts w:ascii="Arial" w:hAnsi="Arial" w:cs="Arial"/>
                <w:lang w:eastAsia="en-US"/>
              </w:rPr>
            </w:pPr>
          </w:p>
        </w:tc>
        <w:tc>
          <w:tcPr>
            <w:tcW w:w="993" w:type="dxa"/>
            <w:tcBorders>
              <w:top w:val="single" w:sz="4" w:space="0" w:color="auto"/>
              <w:left w:val="single" w:sz="4" w:space="0" w:color="auto"/>
              <w:bottom w:val="single" w:sz="4" w:space="0" w:color="auto"/>
              <w:right w:val="single" w:sz="4" w:space="0" w:color="auto"/>
            </w:tcBorders>
          </w:tcPr>
          <w:p w:rsidR="008E5EF6" w:rsidRDefault="008E5EF6" w:rsidP="008E5EF6">
            <w:pPr>
              <w:rPr>
                <w:rFonts w:ascii="Arial" w:hAnsi="Arial" w:cs="Arial"/>
                <w:lang w:eastAsia="en-US"/>
              </w:rPr>
            </w:pPr>
          </w:p>
        </w:tc>
      </w:tr>
      <w:tr w:rsidR="008E5EF6" w:rsidTr="008E5EF6">
        <w:tc>
          <w:tcPr>
            <w:tcW w:w="847" w:type="dxa"/>
            <w:tcBorders>
              <w:top w:val="single" w:sz="4" w:space="0" w:color="auto"/>
              <w:left w:val="single" w:sz="4" w:space="0" w:color="auto"/>
              <w:bottom w:val="single" w:sz="4" w:space="0" w:color="auto"/>
              <w:right w:val="single" w:sz="4" w:space="0" w:color="auto"/>
            </w:tcBorders>
            <w:vAlign w:val="center"/>
          </w:tcPr>
          <w:p w:rsidR="008E5EF6" w:rsidRPr="00B903AE" w:rsidRDefault="008E5EF6" w:rsidP="008E5EF6">
            <w:pPr>
              <w:jc w:val="right"/>
              <w:rPr>
                <w:b/>
                <w:color w:val="000000"/>
                <w:sz w:val="28"/>
                <w:szCs w:val="28"/>
                <w:lang w:eastAsia="en-US"/>
              </w:rPr>
            </w:pPr>
          </w:p>
        </w:tc>
        <w:tc>
          <w:tcPr>
            <w:tcW w:w="7370" w:type="dxa"/>
            <w:gridSpan w:val="4"/>
            <w:tcBorders>
              <w:top w:val="single" w:sz="4" w:space="0" w:color="auto"/>
              <w:left w:val="single" w:sz="4" w:space="0" w:color="auto"/>
              <w:bottom w:val="single" w:sz="4" w:space="0" w:color="auto"/>
              <w:right w:val="single" w:sz="4" w:space="0" w:color="auto"/>
            </w:tcBorders>
            <w:vAlign w:val="center"/>
            <w:hideMark/>
          </w:tcPr>
          <w:p w:rsidR="008E5EF6" w:rsidRPr="00B903AE" w:rsidRDefault="008E5EF6" w:rsidP="008E5EF6">
            <w:pPr>
              <w:jc w:val="right"/>
              <w:rPr>
                <w:lang w:eastAsia="en-US"/>
              </w:rPr>
            </w:pPr>
            <w:r w:rsidRPr="00B903AE">
              <w:rPr>
                <w:b/>
                <w:bCs/>
                <w:color w:val="000000"/>
                <w:lang w:eastAsia="en-US"/>
              </w:rPr>
              <w:t>SOUS-TOTAL SERIE 300</w:t>
            </w:r>
          </w:p>
        </w:tc>
        <w:tc>
          <w:tcPr>
            <w:tcW w:w="993" w:type="dxa"/>
            <w:tcBorders>
              <w:top w:val="single" w:sz="4" w:space="0" w:color="auto"/>
              <w:left w:val="single" w:sz="4" w:space="0" w:color="auto"/>
              <w:bottom w:val="single" w:sz="4" w:space="0" w:color="auto"/>
              <w:right w:val="single" w:sz="4" w:space="0" w:color="auto"/>
            </w:tcBorders>
          </w:tcPr>
          <w:p w:rsidR="008E5EF6" w:rsidRDefault="008E5EF6" w:rsidP="008E5EF6">
            <w:pPr>
              <w:rPr>
                <w:rFonts w:ascii="Arial" w:hAnsi="Arial" w:cs="Arial"/>
                <w:b/>
                <w:lang w:eastAsia="en-US"/>
              </w:rPr>
            </w:pPr>
          </w:p>
        </w:tc>
      </w:tr>
    </w:tbl>
    <w:p w:rsidR="008E5EF6" w:rsidRDefault="008E5EF6" w:rsidP="008E5EF6">
      <w:pPr>
        <w:widowControl w:val="0"/>
        <w:autoSpaceDE w:val="0"/>
        <w:spacing w:line="360" w:lineRule="auto"/>
        <w:jc w:val="both"/>
      </w:pPr>
    </w:p>
    <w:p w:rsidR="008E5EF6" w:rsidRPr="003031FC" w:rsidRDefault="008E5EF6" w:rsidP="008E5EF6">
      <w:pPr>
        <w:widowControl w:val="0"/>
        <w:autoSpaceDE w:val="0"/>
        <w:spacing w:line="360" w:lineRule="auto"/>
        <w:jc w:val="center"/>
        <w:rPr>
          <w:b/>
        </w:rPr>
      </w:pPr>
      <w:r w:rsidRPr="003031FC">
        <w:rPr>
          <w:b/>
        </w:rPr>
        <w:t>TABLEAU RECAPITULATIF</w:t>
      </w:r>
    </w:p>
    <w:tbl>
      <w:tblPr>
        <w:tblStyle w:val="Grilledutableau"/>
        <w:tblW w:w="9210" w:type="dxa"/>
        <w:tblLayout w:type="fixed"/>
        <w:tblLook w:val="04A0"/>
      </w:tblPr>
      <w:tblGrid>
        <w:gridCol w:w="1838"/>
        <w:gridCol w:w="5812"/>
        <w:gridCol w:w="1560"/>
      </w:tblGrid>
      <w:tr w:rsidR="008E5EF6" w:rsidTr="008E5EF6">
        <w:tc>
          <w:tcPr>
            <w:tcW w:w="1838"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center"/>
              <w:rPr>
                <w:rFonts w:ascii="Arial" w:hAnsi="Arial" w:cs="Arial"/>
                <w:b/>
                <w:bCs/>
                <w:color w:val="000000"/>
                <w:lang w:eastAsia="en-US"/>
              </w:rPr>
            </w:pPr>
            <w:r>
              <w:rPr>
                <w:rFonts w:ascii="Arial" w:hAnsi="Arial" w:cs="Arial"/>
                <w:b/>
                <w:bCs/>
                <w:color w:val="000000"/>
                <w:lang w:eastAsia="en-US"/>
              </w:rPr>
              <w:t>N° Prix</w:t>
            </w:r>
          </w:p>
        </w:tc>
        <w:tc>
          <w:tcPr>
            <w:tcW w:w="5812"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center"/>
              <w:rPr>
                <w:rFonts w:ascii="Arial" w:hAnsi="Arial" w:cs="Arial"/>
                <w:b/>
                <w:bCs/>
                <w:color w:val="000000"/>
                <w:lang w:eastAsia="en-US"/>
              </w:rPr>
            </w:pPr>
            <w:r>
              <w:rPr>
                <w:rFonts w:ascii="Arial" w:hAnsi="Arial" w:cs="Arial"/>
                <w:b/>
                <w:bCs/>
                <w:color w:val="000000"/>
                <w:lang w:eastAsia="en-US"/>
              </w:rPr>
              <w:t>DESIGNATION DES OUVRAGES</w:t>
            </w:r>
          </w:p>
        </w:tc>
        <w:tc>
          <w:tcPr>
            <w:tcW w:w="1560"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right"/>
              <w:rPr>
                <w:rFonts w:ascii="Arial" w:hAnsi="Arial" w:cs="Arial"/>
                <w:b/>
                <w:bCs/>
                <w:color w:val="000000"/>
                <w:lang w:eastAsia="en-US"/>
              </w:rPr>
            </w:pPr>
            <w:r>
              <w:rPr>
                <w:rFonts w:ascii="Arial" w:hAnsi="Arial" w:cs="Arial"/>
                <w:b/>
                <w:bCs/>
                <w:color w:val="000000"/>
                <w:lang w:eastAsia="en-US"/>
              </w:rPr>
              <w:t>Prix Total</w:t>
            </w:r>
          </w:p>
        </w:tc>
      </w:tr>
      <w:tr w:rsidR="008E5EF6" w:rsidTr="008E5EF6">
        <w:tc>
          <w:tcPr>
            <w:tcW w:w="1838"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center"/>
              <w:rPr>
                <w:rFonts w:ascii="Arial" w:hAnsi="Arial" w:cs="Arial"/>
                <w:lang w:eastAsia="en-US"/>
              </w:rPr>
            </w:pPr>
            <w:r>
              <w:rPr>
                <w:rFonts w:ascii="Arial" w:hAnsi="Arial" w:cs="Arial"/>
                <w:b/>
                <w:bCs/>
                <w:color w:val="000000"/>
                <w:lang w:eastAsia="en-US"/>
              </w:rPr>
              <w:t>SERIE 000</w:t>
            </w:r>
          </w:p>
        </w:tc>
        <w:tc>
          <w:tcPr>
            <w:tcW w:w="5812" w:type="dxa"/>
            <w:tcBorders>
              <w:top w:val="single" w:sz="4" w:space="0" w:color="auto"/>
              <w:left w:val="single" w:sz="4" w:space="0" w:color="auto"/>
              <w:bottom w:val="single" w:sz="4" w:space="0" w:color="auto"/>
              <w:right w:val="single" w:sz="4" w:space="0" w:color="auto"/>
            </w:tcBorders>
            <w:vAlign w:val="center"/>
          </w:tcPr>
          <w:p w:rsidR="008E5EF6" w:rsidRDefault="008E5EF6" w:rsidP="008E5EF6">
            <w:pPr>
              <w:jc w:val="center"/>
              <w:rPr>
                <w:rFonts w:ascii="Arial" w:hAnsi="Arial" w:cs="Arial"/>
                <w:lang w:eastAsia="en-US"/>
              </w:rPr>
            </w:pPr>
            <w:r>
              <w:rPr>
                <w:rFonts w:ascii="Arial" w:hAnsi="Arial" w:cs="Arial"/>
                <w:b/>
                <w:bCs/>
                <w:color w:val="000000"/>
                <w:lang w:eastAsia="en-US"/>
              </w:rPr>
              <w:t>INSTALLATION</w:t>
            </w:r>
          </w:p>
        </w:tc>
        <w:tc>
          <w:tcPr>
            <w:tcW w:w="1560" w:type="dxa"/>
            <w:tcBorders>
              <w:top w:val="single" w:sz="4" w:space="0" w:color="auto"/>
              <w:left w:val="single" w:sz="4" w:space="0" w:color="auto"/>
              <w:bottom w:val="single" w:sz="4" w:space="0" w:color="auto"/>
              <w:right w:val="single" w:sz="4" w:space="0" w:color="auto"/>
            </w:tcBorders>
            <w:vAlign w:val="center"/>
          </w:tcPr>
          <w:p w:rsidR="008E5EF6" w:rsidRDefault="008E5EF6" w:rsidP="008E5EF6">
            <w:pPr>
              <w:jc w:val="center"/>
              <w:rPr>
                <w:rFonts w:ascii="Arial" w:hAnsi="Arial" w:cs="Arial"/>
                <w:lang w:eastAsia="en-US"/>
              </w:rPr>
            </w:pPr>
          </w:p>
        </w:tc>
      </w:tr>
      <w:tr w:rsidR="008E5EF6" w:rsidTr="008E5EF6">
        <w:tc>
          <w:tcPr>
            <w:tcW w:w="1838"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center"/>
              <w:rPr>
                <w:rFonts w:ascii="Arial" w:hAnsi="Arial" w:cs="Arial"/>
                <w:color w:val="000000"/>
                <w:lang w:eastAsia="en-US"/>
              </w:rPr>
            </w:pPr>
            <w:r>
              <w:rPr>
                <w:rFonts w:ascii="Arial" w:hAnsi="Arial" w:cs="Arial"/>
                <w:b/>
                <w:bCs/>
                <w:color w:val="000000"/>
                <w:lang w:eastAsia="en-US"/>
              </w:rPr>
              <w:t xml:space="preserve">SERIE 100 </w:t>
            </w:r>
          </w:p>
        </w:tc>
        <w:tc>
          <w:tcPr>
            <w:tcW w:w="5812" w:type="dxa"/>
            <w:tcBorders>
              <w:top w:val="single" w:sz="4" w:space="0" w:color="auto"/>
              <w:left w:val="single" w:sz="4" w:space="0" w:color="auto"/>
              <w:bottom w:val="single" w:sz="4" w:space="0" w:color="auto"/>
              <w:right w:val="single" w:sz="4" w:space="0" w:color="auto"/>
            </w:tcBorders>
            <w:vAlign w:val="center"/>
          </w:tcPr>
          <w:p w:rsidR="008E5EF6" w:rsidRDefault="008E5EF6" w:rsidP="008E5EF6">
            <w:pPr>
              <w:jc w:val="center"/>
              <w:rPr>
                <w:rFonts w:ascii="Arial" w:hAnsi="Arial" w:cs="Arial"/>
                <w:color w:val="000000"/>
                <w:lang w:eastAsia="en-US"/>
              </w:rPr>
            </w:pPr>
            <w:r>
              <w:rPr>
                <w:rFonts w:ascii="Arial" w:hAnsi="Arial" w:cs="Arial"/>
                <w:b/>
                <w:bCs/>
                <w:color w:val="000000"/>
                <w:lang w:eastAsia="en-US"/>
              </w:rPr>
              <w:t>EMPRISE – TERRASSEMENTS - OUVRAGES</w:t>
            </w:r>
          </w:p>
        </w:tc>
        <w:tc>
          <w:tcPr>
            <w:tcW w:w="1560" w:type="dxa"/>
            <w:tcBorders>
              <w:top w:val="single" w:sz="4" w:space="0" w:color="auto"/>
              <w:left w:val="single" w:sz="4" w:space="0" w:color="auto"/>
              <w:bottom w:val="single" w:sz="4" w:space="0" w:color="auto"/>
              <w:right w:val="single" w:sz="4" w:space="0" w:color="auto"/>
            </w:tcBorders>
            <w:vAlign w:val="center"/>
          </w:tcPr>
          <w:p w:rsidR="008E5EF6" w:rsidRDefault="008E5EF6" w:rsidP="008E5EF6">
            <w:pPr>
              <w:jc w:val="center"/>
              <w:rPr>
                <w:rFonts w:ascii="Arial" w:hAnsi="Arial" w:cs="Arial"/>
                <w:color w:val="000000"/>
                <w:lang w:eastAsia="en-US"/>
              </w:rPr>
            </w:pPr>
          </w:p>
        </w:tc>
      </w:tr>
      <w:tr w:rsidR="008E5EF6" w:rsidTr="008E5EF6">
        <w:tc>
          <w:tcPr>
            <w:tcW w:w="1838"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center"/>
              <w:rPr>
                <w:rFonts w:ascii="Arial" w:hAnsi="Arial" w:cs="Arial"/>
                <w:lang w:eastAsia="en-US"/>
              </w:rPr>
            </w:pPr>
            <w:r>
              <w:rPr>
                <w:rFonts w:ascii="Arial" w:hAnsi="Arial" w:cs="Arial"/>
                <w:b/>
                <w:bCs/>
                <w:color w:val="000000"/>
                <w:lang w:eastAsia="en-US"/>
              </w:rPr>
              <w:t xml:space="preserve">SERIE 200 </w:t>
            </w:r>
          </w:p>
        </w:tc>
        <w:tc>
          <w:tcPr>
            <w:tcW w:w="5812" w:type="dxa"/>
            <w:tcBorders>
              <w:top w:val="single" w:sz="4" w:space="0" w:color="auto"/>
              <w:left w:val="single" w:sz="4" w:space="0" w:color="auto"/>
              <w:bottom w:val="single" w:sz="4" w:space="0" w:color="auto"/>
              <w:right w:val="single" w:sz="4" w:space="0" w:color="auto"/>
            </w:tcBorders>
            <w:vAlign w:val="center"/>
          </w:tcPr>
          <w:p w:rsidR="008E5EF6" w:rsidRDefault="008E5EF6" w:rsidP="008E5EF6">
            <w:pPr>
              <w:jc w:val="center"/>
              <w:rPr>
                <w:rFonts w:ascii="Arial" w:hAnsi="Arial" w:cs="Arial"/>
                <w:lang w:eastAsia="en-US"/>
              </w:rPr>
            </w:pPr>
            <w:r>
              <w:rPr>
                <w:rFonts w:ascii="Arial" w:hAnsi="Arial" w:cs="Arial"/>
                <w:b/>
                <w:bCs/>
                <w:color w:val="000000"/>
                <w:lang w:eastAsia="en-US"/>
              </w:rPr>
              <w:t>SIGNALISATION ET EQUIPEMENTS DE SECURITE</w:t>
            </w:r>
          </w:p>
        </w:tc>
        <w:tc>
          <w:tcPr>
            <w:tcW w:w="1560" w:type="dxa"/>
            <w:tcBorders>
              <w:top w:val="single" w:sz="4" w:space="0" w:color="auto"/>
              <w:left w:val="single" w:sz="4" w:space="0" w:color="auto"/>
              <w:bottom w:val="single" w:sz="4" w:space="0" w:color="auto"/>
              <w:right w:val="single" w:sz="4" w:space="0" w:color="auto"/>
            </w:tcBorders>
            <w:vAlign w:val="center"/>
          </w:tcPr>
          <w:p w:rsidR="008E5EF6" w:rsidRDefault="008E5EF6" w:rsidP="008E5EF6">
            <w:pPr>
              <w:jc w:val="center"/>
              <w:rPr>
                <w:rFonts w:ascii="Arial" w:hAnsi="Arial" w:cs="Arial"/>
                <w:lang w:eastAsia="en-US"/>
              </w:rPr>
            </w:pPr>
          </w:p>
        </w:tc>
      </w:tr>
      <w:tr w:rsidR="008E5EF6" w:rsidTr="008E5EF6">
        <w:tc>
          <w:tcPr>
            <w:tcW w:w="1838" w:type="dxa"/>
            <w:tcBorders>
              <w:top w:val="single" w:sz="4" w:space="0" w:color="auto"/>
              <w:left w:val="single" w:sz="4" w:space="0" w:color="auto"/>
              <w:bottom w:val="single" w:sz="4" w:space="0" w:color="auto"/>
              <w:right w:val="single" w:sz="4" w:space="0" w:color="auto"/>
            </w:tcBorders>
            <w:vAlign w:val="center"/>
            <w:hideMark/>
          </w:tcPr>
          <w:p w:rsidR="008E5EF6" w:rsidRDefault="008E5EF6" w:rsidP="008E5EF6">
            <w:pPr>
              <w:jc w:val="center"/>
              <w:rPr>
                <w:rFonts w:ascii="Arial" w:hAnsi="Arial" w:cs="Arial"/>
                <w:lang w:eastAsia="en-US"/>
              </w:rPr>
            </w:pPr>
            <w:r>
              <w:rPr>
                <w:rFonts w:ascii="Arial" w:hAnsi="Arial" w:cs="Arial"/>
                <w:b/>
                <w:bCs/>
                <w:color w:val="000000"/>
                <w:lang w:eastAsia="en-US"/>
              </w:rPr>
              <w:t xml:space="preserve">SERIE 300 </w:t>
            </w:r>
          </w:p>
        </w:tc>
        <w:tc>
          <w:tcPr>
            <w:tcW w:w="5812" w:type="dxa"/>
            <w:tcBorders>
              <w:top w:val="single" w:sz="4" w:space="0" w:color="auto"/>
              <w:left w:val="single" w:sz="4" w:space="0" w:color="auto"/>
              <w:bottom w:val="single" w:sz="4" w:space="0" w:color="auto"/>
              <w:right w:val="single" w:sz="4" w:space="0" w:color="auto"/>
            </w:tcBorders>
            <w:vAlign w:val="center"/>
          </w:tcPr>
          <w:p w:rsidR="008E5EF6" w:rsidRDefault="008E5EF6" w:rsidP="008E5EF6">
            <w:pPr>
              <w:jc w:val="center"/>
              <w:rPr>
                <w:rFonts w:ascii="Arial" w:hAnsi="Arial" w:cs="Arial"/>
                <w:lang w:eastAsia="en-US"/>
              </w:rPr>
            </w:pPr>
            <w:r>
              <w:rPr>
                <w:rFonts w:ascii="Arial" w:hAnsi="Arial" w:cs="Arial"/>
                <w:b/>
                <w:bCs/>
                <w:color w:val="000000"/>
                <w:lang w:eastAsia="en-US"/>
              </w:rPr>
              <w:t xml:space="preserve"> DIVERS</w:t>
            </w:r>
          </w:p>
        </w:tc>
        <w:tc>
          <w:tcPr>
            <w:tcW w:w="1560" w:type="dxa"/>
            <w:tcBorders>
              <w:top w:val="single" w:sz="4" w:space="0" w:color="auto"/>
              <w:left w:val="single" w:sz="4" w:space="0" w:color="auto"/>
              <w:bottom w:val="single" w:sz="4" w:space="0" w:color="auto"/>
              <w:right w:val="single" w:sz="4" w:space="0" w:color="auto"/>
            </w:tcBorders>
            <w:vAlign w:val="center"/>
          </w:tcPr>
          <w:p w:rsidR="008E5EF6" w:rsidRDefault="008E5EF6" w:rsidP="008E5EF6">
            <w:pPr>
              <w:jc w:val="center"/>
              <w:rPr>
                <w:rFonts w:ascii="Arial" w:hAnsi="Arial" w:cs="Arial"/>
                <w:lang w:eastAsia="en-US"/>
              </w:rPr>
            </w:pPr>
          </w:p>
        </w:tc>
      </w:tr>
      <w:tr w:rsidR="008E5EF6" w:rsidTr="008E5EF6">
        <w:tc>
          <w:tcPr>
            <w:tcW w:w="9210" w:type="dxa"/>
            <w:gridSpan w:val="3"/>
            <w:tcBorders>
              <w:top w:val="single" w:sz="4" w:space="0" w:color="auto"/>
              <w:left w:val="single" w:sz="4" w:space="0" w:color="auto"/>
              <w:bottom w:val="single" w:sz="4" w:space="0" w:color="auto"/>
              <w:right w:val="single" w:sz="4" w:space="0" w:color="auto"/>
            </w:tcBorders>
            <w:vAlign w:val="center"/>
          </w:tcPr>
          <w:p w:rsidR="008E5EF6" w:rsidRDefault="008E5EF6" w:rsidP="008E5EF6">
            <w:pPr>
              <w:jc w:val="center"/>
              <w:rPr>
                <w:rFonts w:ascii="Arial" w:hAnsi="Arial" w:cs="Arial"/>
                <w:lang w:eastAsia="en-US"/>
              </w:rPr>
            </w:pPr>
          </w:p>
        </w:tc>
      </w:tr>
      <w:tr w:rsidR="008E5EF6" w:rsidTr="008E5EF6">
        <w:tc>
          <w:tcPr>
            <w:tcW w:w="1838" w:type="dxa"/>
            <w:tcBorders>
              <w:top w:val="single" w:sz="4" w:space="0" w:color="auto"/>
              <w:left w:val="single" w:sz="4" w:space="0" w:color="auto"/>
              <w:bottom w:val="single" w:sz="4" w:space="0" w:color="auto"/>
              <w:right w:val="single" w:sz="4" w:space="0" w:color="auto"/>
            </w:tcBorders>
            <w:vAlign w:val="center"/>
          </w:tcPr>
          <w:p w:rsidR="008E5EF6" w:rsidRPr="00B903AE" w:rsidRDefault="008E5EF6" w:rsidP="008E5EF6">
            <w:pPr>
              <w:jc w:val="right"/>
              <w:rPr>
                <w:b/>
                <w:color w:val="000000"/>
                <w:sz w:val="28"/>
                <w:szCs w:val="28"/>
                <w:lang w:eastAsia="en-US"/>
              </w:rPr>
            </w:pPr>
            <w:r w:rsidRPr="00B903AE">
              <w:rPr>
                <w:b/>
                <w:color w:val="000000"/>
                <w:sz w:val="28"/>
                <w:szCs w:val="28"/>
                <w:lang w:eastAsia="en-US"/>
              </w:rPr>
              <w:t>A</w:t>
            </w:r>
          </w:p>
        </w:tc>
        <w:tc>
          <w:tcPr>
            <w:tcW w:w="5812" w:type="dxa"/>
            <w:tcBorders>
              <w:top w:val="single" w:sz="4" w:space="0" w:color="auto"/>
              <w:left w:val="single" w:sz="4" w:space="0" w:color="auto"/>
              <w:bottom w:val="single" w:sz="4" w:space="0" w:color="auto"/>
              <w:right w:val="single" w:sz="4" w:space="0" w:color="auto"/>
            </w:tcBorders>
            <w:vAlign w:val="center"/>
            <w:hideMark/>
          </w:tcPr>
          <w:p w:rsidR="008E5EF6" w:rsidRPr="00B903AE" w:rsidRDefault="008E5EF6" w:rsidP="008E5EF6">
            <w:pPr>
              <w:jc w:val="right"/>
              <w:rPr>
                <w:b/>
                <w:bCs/>
                <w:color w:val="000000"/>
                <w:sz w:val="28"/>
                <w:szCs w:val="28"/>
                <w:lang w:eastAsia="en-US"/>
              </w:rPr>
            </w:pPr>
            <w:r w:rsidRPr="00B903AE">
              <w:rPr>
                <w:b/>
                <w:bCs/>
                <w:color w:val="000000"/>
                <w:sz w:val="28"/>
                <w:szCs w:val="28"/>
                <w:lang w:eastAsia="en-US"/>
              </w:rPr>
              <w:t xml:space="preserve">TOTAL HT </w:t>
            </w:r>
          </w:p>
        </w:tc>
        <w:tc>
          <w:tcPr>
            <w:tcW w:w="1560" w:type="dxa"/>
            <w:tcBorders>
              <w:top w:val="single" w:sz="4" w:space="0" w:color="auto"/>
              <w:left w:val="single" w:sz="4" w:space="0" w:color="auto"/>
              <w:bottom w:val="single" w:sz="4" w:space="0" w:color="auto"/>
              <w:right w:val="single" w:sz="4" w:space="0" w:color="auto"/>
            </w:tcBorders>
            <w:vAlign w:val="center"/>
          </w:tcPr>
          <w:p w:rsidR="008E5EF6" w:rsidRDefault="008E5EF6" w:rsidP="008E5EF6">
            <w:pPr>
              <w:jc w:val="center"/>
              <w:rPr>
                <w:rFonts w:ascii="Arial" w:hAnsi="Arial" w:cs="Arial"/>
                <w:b/>
                <w:sz w:val="28"/>
                <w:szCs w:val="28"/>
                <w:lang w:eastAsia="en-US"/>
              </w:rPr>
            </w:pPr>
          </w:p>
        </w:tc>
      </w:tr>
      <w:tr w:rsidR="008E5EF6" w:rsidTr="008E5EF6">
        <w:tc>
          <w:tcPr>
            <w:tcW w:w="1838" w:type="dxa"/>
            <w:tcBorders>
              <w:top w:val="single" w:sz="4" w:space="0" w:color="auto"/>
              <w:left w:val="single" w:sz="4" w:space="0" w:color="auto"/>
              <w:bottom w:val="single" w:sz="4" w:space="0" w:color="auto"/>
              <w:right w:val="single" w:sz="4" w:space="0" w:color="auto"/>
            </w:tcBorders>
            <w:vAlign w:val="center"/>
          </w:tcPr>
          <w:p w:rsidR="008E5EF6" w:rsidRPr="00B903AE" w:rsidRDefault="008E5EF6" w:rsidP="008E5EF6">
            <w:pPr>
              <w:jc w:val="right"/>
              <w:rPr>
                <w:b/>
                <w:color w:val="000000"/>
                <w:sz w:val="28"/>
                <w:szCs w:val="28"/>
                <w:lang w:eastAsia="en-US"/>
              </w:rPr>
            </w:pPr>
            <w:r w:rsidRPr="00B903AE">
              <w:rPr>
                <w:b/>
                <w:color w:val="000000"/>
                <w:sz w:val="28"/>
                <w:szCs w:val="28"/>
                <w:lang w:eastAsia="en-US"/>
              </w:rPr>
              <w:t>B</w:t>
            </w:r>
          </w:p>
        </w:tc>
        <w:tc>
          <w:tcPr>
            <w:tcW w:w="5812" w:type="dxa"/>
            <w:tcBorders>
              <w:top w:val="single" w:sz="4" w:space="0" w:color="auto"/>
              <w:left w:val="single" w:sz="4" w:space="0" w:color="auto"/>
              <w:bottom w:val="single" w:sz="4" w:space="0" w:color="auto"/>
              <w:right w:val="single" w:sz="4" w:space="0" w:color="auto"/>
            </w:tcBorders>
            <w:vAlign w:val="center"/>
            <w:hideMark/>
          </w:tcPr>
          <w:p w:rsidR="008E5EF6" w:rsidRPr="00B903AE" w:rsidRDefault="008E5EF6" w:rsidP="008E5EF6">
            <w:pPr>
              <w:jc w:val="right"/>
              <w:rPr>
                <w:b/>
                <w:bCs/>
                <w:color w:val="000000"/>
                <w:sz w:val="28"/>
                <w:szCs w:val="28"/>
                <w:lang w:eastAsia="en-US"/>
              </w:rPr>
            </w:pPr>
            <w:r w:rsidRPr="00B903AE">
              <w:rPr>
                <w:b/>
                <w:bCs/>
                <w:color w:val="000000"/>
                <w:sz w:val="28"/>
                <w:szCs w:val="28"/>
                <w:lang w:eastAsia="en-US"/>
              </w:rPr>
              <w:t>TVA 19,25% de A</w:t>
            </w:r>
          </w:p>
        </w:tc>
        <w:tc>
          <w:tcPr>
            <w:tcW w:w="1560" w:type="dxa"/>
            <w:tcBorders>
              <w:top w:val="single" w:sz="4" w:space="0" w:color="auto"/>
              <w:left w:val="single" w:sz="4" w:space="0" w:color="auto"/>
              <w:bottom w:val="single" w:sz="4" w:space="0" w:color="auto"/>
              <w:right w:val="single" w:sz="4" w:space="0" w:color="auto"/>
            </w:tcBorders>
            <w:vAlign w:val="center"/>
          </w:tcPr>
          <w:p w:rsidR="008E5EF6" w:rsidRDefault="008E5EF6" w:rsidP="008E5EF6">
            <w:pPr>
              <w:jc w:val="center"/>
              <w:rPr>
                <w:rFonts w:ascii="Arial" w:hAnsi="Arial" w:cs="Arial"/>
                <w:b/>
                <w:sz w:val="28"/>
                <w:szCs w:val="28"/>
                <w:lang w:eastAsia="en-US"/>
              </w:rPr>
            </w:pPr>
          </w:p>
        </w:tc>
      </w:tr>
      <w:tr w:rsidR="008E5EF6" w:rsidTr="008E5EF6">
        <w:tc>
          <w:tcPr>
            <w:tcW w:w="1838" w:type="dxa"/>
            <w:tcBorders>
              <w:top w:val="single" w:sz="4" w:space="0" w:color="auto"/>
              <w:left w:val="single" w:sz="4" w:space="0" w:color="auto"/>
              <w:bottom w:val="single" w:sz="4" w:space="0" w:color="auto"/>
              <w:right w:val="single" w:sz="4" w:space="0" w:color="auto"/>
            </w:tcBorders>
            <w:vAlign w:val="center"/>
          </w:tcPr>
          <w:p w:rsidR="008E5EF6" w:rsidRPr="00B903AE" w:rsidRDefault="008E5EF6" w:rsidP="008E5EF6">
            <w:pPr>
              <w:jc w:val="right"/>
              <w:rPr>
                <w:b/>
                <w:color w:val="000000"/>
                <w:sz w:val="28"/>
                <w:szCs w:val="28"/>
                <w:lang w:eastAsia="en-US"/>
              </w:rPr>
            </w:pPr>
            <w:r w:rsidRPr="00B903AE">
              <w:rPr>
                <w:b/>
                <w:color w:val="000000"/>
                <w:sz w:val="28"/>
                <w:szCs w:val="28"/>
                <w:lang w:eastAsia="en-US"/>
              </w:rPr>
              <w:t>C</w:t>
            </w:r>
          </w:p>
        </w:tc>
        <w:tc>
          <w:tcPr>
            <w:tcW w:w="5812" w:type="dxa"/>
            <w:tcBorders>
              <w:top w:val="single" w:sz="4" w:space="0" w:color="auto"/>
              <w:left w:val="single" w:sz="4" w:space="0" w:color="auto"/>
              <w:bottom w:val="single" w:sz="4" w:space="0" w:color="auto"/>
              <w:right w:val="single" w:sz="4" w:space="0" w:color="auto"/>
            </w:tcBorders>
            <w:vAlign w:val="center"/>
            <w:hideMark/>
          </w:tcPr>
          <w:p w:rsidR="008E5EF6" w:rsidRPr="00B903AE" w:rsidRDefault="008E5EF6" w:rsidP="008E5EF6">
            <w:pPr>
              <w:jc w:val="right"/>
              <w:rPr>
                <w:b/>
                <w:bCs/>
                <w:color w:val="000000"/>
                <w:sz w:val="28"/>
                <w:szCs w:val="28"/>
                <w:lang w:eastAsia="en-US"/>
              </w:rPr>
            </w:pPr>
            <w:r w:rsidRPr="00B903AE">
              <w:rPr>
                <w:b/>
                <w:bCs/>
                <w:color w:val="000000"/>
                <w:sz w:val="28"/>
                <w:szCs w:val="28"/>
                <w:lang w:eastAsia="en-US"/>
              </w:rPr>
              <w:t>IR (2,2% de A)</w:t>
            </w:r>
          </w:p>
        </w:tc>
        <w:tc>
          <w:tcPr>
            <w:tcW w:w="1560" w:type="dxa"/>
            <w:tcBorders>
              <w:top w:val="single" w:sz="4" w:space="0" w:color="auto"/>
              <w:left w:val="single" w:sz="4" w:space="0" w:color="auto"/>
              <w:bottom w:val="single" w:sz="4" w:space="0" w:color="auto"/>
              <w:right w:val="single" w:sz="4" w:space="0" w:color="auto"/>
            </w:tcBorders>
            <w:vAlign w:val="center"/>
          </w:tcPr>
          <w:p w:rsidR="008E5EF6" w:rsidRDefault="008E5EF6" w:rsidP="008E5EF6">
            <w:pPr>
              <w:jc w:val="center"/>
              <w:rPr>
                <w:rFonts w:ascii="Arial" w:hAnsi="Arial" w:cs="Arial"/>
                <w:b/>
                <w:sz w:val="28"/>
                <w:szCs w:val="28"/>
                <w:lang w:eastAsia="en-US"/>
              </w:rPr>
            </w:pPr>
          </w:p>
        </w:tc>
      </w:tr>
      <w:tr w:rsidR="008E5EF6" w:rsidTr="008E5EF6">
        <w:tc>
          <w:tcPr>
            <w:tcW w:w="1838" w:type="dxa"/>
            <w:tcBorders>
              <w:top w:val="single" w:sz="4" w:space="0" w:color="auto"/>
              <w:left w:val="single" w:sz="4" w:space="0" w:color="auto"/>
              <w:bottom w:val="single" w:sz="4" w:space="0" w:color="auto"/>
              <w:right w:val="single" w:sz="4" w:space="0" w:color="auto"/>
            </w:tcBorders>
            <w:vAlign w:val="center"/>
          </w:tcPr>
          <w:p w:rsidR="008E5EF6" w:rsidRPr="00B903AE" w:rsidRDefault="008E5EF6" w:rsidP="008E5EF6">
            <w:pPr>
              <w:jc w:val="right"/>
              <w:rPr>
                <w:b/>
                <w:color w:val="000000"/>
                <w:sz w:val="28"/>
                <w:szCs w:val="28"/>
                <w:lang w:eastAsia="en-US"/>
              </w:rPr>
            </w:pPr>
            <w:r w:rsidRPr="00B903AE">
              <w:rPr>
                <w:b/>
                <w:color w:val="000000"/>
                <w:sz w:val="28"/>
                <w:szCs w:val="28"/>
                <w:lang w:eastAsia="en-US"/>
              </w:rPr>
              <w:t>D</w:t>
            </w:r>
          </w:p>
        </w:tc>
        <w:tc>
          <w:tcPr>
            <w:tcW w:w="5812" w:type="dxa"/>
            <w:tcBorders>
              <w:top w:val="single" w:sz="4" w:space="0" w:color="auto"/>
              <w:left w:val="single" w:sz="4" w:space="0" w:color="auto"/>
              <w:bottom w:val="single" w:sz="4" w:space="0" w:color="auto"/>
              <w:right w:val="single" w:sz="4" w:space="0" w:color="auto"/>
            </w:tcBorders>
            <w:vAlign w:val="center"/>
            <w:hideMark/>
          </w:tcPr>
          <w:p w:rsidR="008E5EF6" w:rsidRPr="00B903AE" w:rsidRDefault="008E5EF6" w:rsidP="008E5EF6">
            <w:pPr>
              <w:jc w:val="right"/>
              <w:rPr>
                <w:b/>
                <w:bCs/>
                <w:color w:val="000000"/>
                <w:sz w:val="28"/>
                <w:szCs w:val="28"/>
                <w:lang w:eastAsia="en-US"/>
              </w:rPr>
            </w:pPr>
            <w:r w:rsidRPr="00B903AE">
              <w:rPr>
                <w:b/>
                <w:bCs/>
                <w:color w:val="000000"/>
                <w:sz w:val="28"/>
                <w:szCs w:val="28"/>
                <w:lang w:eastAsia="en-US"/>
              </w:rPr>
              <w:t xml:space="preserve">TOTAL TTC </w:t>
            </w:r>
            <w:r>
              <w:rPr>
                <w:b/>
                <w:bCs/>
                <w:color w:val="000000"/>
                <w:sz w:val="28"/>
                <w:szCs w:val="28"/>
                <w:lang w:eastAsia="en-US"/>
              </w:rPr>
              <w:t>(</w:t>
            </w:r>
            <w:r w:rsidRPr="00B903AE">
              <w:rPr>
                <w:b/>
                <w:bCs/>
                <w:color w:val="000000"/>
                <w:sz w:val="28"/>
                <w:szCs w:val="28"/>
                <w:lang w:eastAsia="en-US"/>
              </w:rPr>
              <w:t>A+B</w:t>
            </w:r>
            <w:r>
              <w:rPr>
                <w:b/>
                <w:bCs/>
                <w:color w:val="000000"/>
                <w:sz w:val="28"/>
                <w:szCs w:val="28"/>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8E5EF6" w:rsidRDefault="008E5EF6" w:rsidP="008E5EF6">
            <w:pPr>
              <w:jc w:val="center"/>
              <w:rPr>
                <w:rFonts w:ascii="Arial" w:hAnsi="Arial" w:cs="Arial"/>
                <w:b/>
                <w:sz w:val="28"/>
                <w:szCs w:val="28"/>
                <w:lang w:eastAsia="en-US"/>
              </w:rPr>
            </w:pPr>
          </w:p>
        </w:tc>
      </w:tr>
      <w:tr w:rsidR="008E5EF6" w:rsidTr="008E5EF6">
        <w:tc>
          <w:tcPr>
            <w:tcW w:w="1838" w:type="dxa"/>
            <w:tcBorders>
              <w:top w:val="single" w:sz="4" w:space="0" w:color="auto"/>
              <w:left w:val="single" w:sz="4" w:space="0" w:color="auto"/>
              <w:bottom w:val="single" w:sz="4" w:space="0" w:color="auto"/>
              <w:right w:val="single" w:sz="4" w:space="0" w:color="auto"/>
            </w:tcBorders>
            <w:vAlign w:val="center"/>
            <w:hideMark/>
          </w:tcPr>
          <w:p w:rsidR="008E5EF6" w:rsidRPr="00B903AE" w:rsidRDefault="008E5EF6" w:rsidP="008E5EF6">
            <w:pPr>
              <w:jc w:val="right"/>
              <w:rPr>
                <w:b/>
                <w:color w:val="000000"/>
                <w:sz w:val="28"/>
                <w:szCs w:val="28"/>
                <w:lang w:eastAsia="en-US"/>
              </w:rPr>
            </w:pPr>
            <w:r w:rsidRPr="00B903AE">
              <w:rPr>
                <w:b/>
                <w:color w:val="000000"/>
                <w:sz w:val="28"/>
                <w:szCs w:val="28"/>
                <w:lang w:eastAsia="en-US"/>
              </w:rPr>
              <w:t>E</w:t>
            </w:r>
          </w:p>
        </w:tc>
        <w:tc>
          <w:tcPr>
            <w:tcW w:w="5812" w:type="dxa"/>
            <w:tcBorders>
              <w:top w:val="single" w:sz="4" w:space="0" w:color="auto"/>
              <w:left w:val="single" w:sz="4" w:space="0" w:color="auto"/>
              <w:bottom w:val="single" w:sz="4" w:space="0" w:color="auto"/>
              <w:right w:val="single" w:sz="4" w:space="0" w:color="auto"/>
            </w:tcBorders>
            <w:vAlign w:val="center"/>
            <w:hideMark/>
          </w:tcPr>
          <w:p w:rsidR="008E5EF6" w:rsidRPr="00B903AE" w:rsidRDefault="008E5EF6" w:rsidP="008E5EF6">
            <w:pPr>
              <w:jc w:val="right"/>
              <w:rPr>
                <w:b/>
                <w:bCs/>
                <w:color w:val="000000"/>
                <w:sz w:val="28"/>
                <w:szCs w:val="28"/>
                <w:lang w:eastAsia="en-US"/>
              </w:rPr>
            </w:pPr>
            <w:r w:rsidRPr="00B903AE">
              <w:rPr>
                <w:b/>
                <w:bCs/>
                <w:color w:val="000000"/>
                <w:sz w:val="28"/>
                <w:szCs w:val="28"/>
                <w:lang w:eastAsia="en-US"/>
              </w:rPr>
              <w:t xml:space="preserve"> NET À MANDATER </w:t>
            </w:r>
            <w:r>
              <w:rPr>
                <w:b/>
                <w:bCs/>
                <w:color w:val="000000"/>
                <w:sz w:val="28"/>
                <w:szCs w:val="28"/>
                <w:lang w:eastAsia="en-US"/>
              </w:rPr>
              <w:t>(</w:t>
            </w:r>
            <w:r w:rsidRPr="00B903AE">
              <w:rPr>
                <w:b/>
                <w:bCs/>
                <w:color w:val="000000"/>
                <w:sz w:val="28"/>
                <w:szCs w:val="28"/>
                <w:lang w:eastAsia="en-US"/>
              </w:rPr>
              <w:t>A-</w:t>
            </w:r>
            <w:r>
              <w:rPr>
                <w:b/>
                <w:bCs/>
                <w:color w:val="000000"/>
                <w:sz w:val="28"/>
                <w:szCs w:val="28"/>
                <w:lang w:eastAsia="en-US"/>
              </w:rPr>
              <w:t>C)</w:t>
            </w:r>
          </w:p>
        </w:tc>
        <w:tc>
          <w:tcPr>
            <w:tcW w:w="1560" w:type="dxa"/>
            <w:tcBorders>
              <w:top w:val="single" w:sz="4" w:space="0" w:color="auto"/>
              <w:left w:val="single" w:sz="4" w:space="0" w:color="auto"/>
              <w:bottom w:val="single" w:sz="4" w:space="0" w:color="auto"/>
              <w:right w:val="single" w:sz="4" w:space="0" w:color="auto"/>
            </w:tcBorders>
            <w:vAlign w:val="center"/>
          </w:tcPr>
          <w:p w:rsidR="008E5EF6" w:rsidRDefault="008E5EF6" w:rsidP="008E5EF6">
            <w:pPr>
              <w:jc w:val="center"/>
              <w:rPr>
                <w:rFonts w:ascii="Arial" w:hAnsi="Arial" w:cs="Arial"/>
                <w:b/>
                <w:sz w:val="28"/>
                <w:szCs w:val="28"/>
                <w:lang w:eastAsia="en-US"/>
              </w:rPr>
            </w:pPr>
          </w:p>
        </w:tc>
      </w:tr>
    </w:tbl>
    <w:p w:rsidR="008E5EF6" w:rsidRPr="0029472D" w:rsidRDefault="008E5EF6" w:rsidP="008E5EF6">
      <w:pPr>
        <w:widowControl w:val="0"/>
        <w:autoSpaceDE w:val="0"/>
        <w:spacing w:line="360" w:lineRule="auto"/>
        <w:jc w:val="both"/>
      </w:pPr>
    </w:p>
    <w:p w:rsidR="008E5EF6" w:rsidRDefault="008E5EF6" w:rsidP="008E5EF6">
      <w:pPr>
        <w:autoSpaceDE w:val="0"/>
        <w:adjustRightInd w:val="0"/>
        <w:spacing w:line="276" w:lineRule="auto"/>
        <w:jc w:val="both"/>
        <w:rPr>
          <w:rFonts w:ascii="Arial" w:hAnsi="Arial" w:cs="Arial"/>
          <w:b/>
        </w:rPr>
      </w:pPr>
      <w:r>
        <w:rPr>
          <w:rFonts w:ascii="Arial" w:hAnsi="Arial" w:cs="Arial"/>
          <w:b/>
        </w:rPr>
        <w:t>Arrêté le montant TTC du présent Détail Quantitatif et Estimatif à la somme de :</w:t>
      </w:r>
    </w:p>
    <w:p w:rsidR="008E5EF6" w:rsidRDefault="008E5EF6" w:rsidP="008E5EF6">
      <w:pPr>
        <w:autoSpaceDE w:val="0"/>
        <w:adjustRightInd w:val="0"/>
        <w:spacing w:line="276" w:lineRule="auto"/>
        <w:jc w:val="both"/>
        <w:rPr>
          <w:rFonts w:ascii="Arial" w:hAnsi="Arial" w:cs="Arial"/>
        </w:rPr>
      </w:pPr>
    </w:p>
    <w:p w:rsidR="008E5EF6" w:rsidRDefault="008E5EF6" w:rsidP="008E5EF6">
      <w:pPr>
        <w:autoSpaceDE w:val="0"/>
        <w:adjustRightInd w:val="0"/>
        <w:spacing w:line="276" w:lineRule="auto"/>
        <w:ind w:left="3540"/>
        <w:rPr>
          <w:rFonts w:ascii="Arial" w:hAnsi="Arial" w:cs="Arial"/>
          <w:b/>
        </w:rPr>
      </w:pPr>
      <w:r>
        <w:rPr>
          <w:rFonts w:ascii="Arial" w:hAnsi="Arial" w:cs="Arial"/>
          <w:b/>
        </w:rPr>
        <w:t>Fait_________________ à_______________</w:t>
      </w:r>
    </w:p>
    <w:p w:rsidR="008E5EF6" w:rsidRDefault="008E5EF6" w:rsidP="008E5EF6">
      <w:pPr>
        <w:autoSpaceDE w:val="0"/>
        <w:adjustRightInd w:val="0"/>
        <w:spacing w:line="276" w:lineRule="auto"/>
        <w:ind w:left="4956"/>
        <w:jc w:val="center"/>
        <w:rPr>
          <w:rFonts w:ascii="Arial" w:hAnsi="Arial" w:cs="Arial"/>
          <w:b/>
        </w:rPr>
      </w:pPr>
    </w:p>
    <w:p w:rsidR="008E5EF6" w:rsidRDefault="008E5EF6" w:rsidP="008E5EF6">
      <w:pPr>
        <w:autoSpaceDE w:val="0"/>
        <w:adjustRightInd w:val="0"/>
        <w:spacing w:line="276" w:lineRule="auto"/>
        <w:ind w:left="4956"/>
        <w:rPr>
          <w:rFonts w:ascii="Arial" w:hAnsi="Arial" w:cs="Arial"/>
          <w:b/>
        </w:rPr>
      </w:pPr>
      <w:r>
        <w:rPr>
          <w:rFonts w:ascii="Arial" w:hAnsi="Arial" w:cs="Arial"/>
          <w:b/>
        </w:rPr>
        <w:t>LE SOUMISSIONNAIRE</w:t>
      </w:r>
    </w:p>
    <w:p w:rsidR="008E5EF6" w:rsidRPr="0029472D" w:rsidRDefault="008E5EF6" w:rsidP="008E5EF6">
      <w:pPr>
        <w:widowControl w:val="0"/>
        <w:autoSpaceDE w:val="0"/>
        <w:spacing w:line="360" w:lineRule="auto"/>
        <w:jc w:val="both"/>
      </w:pPr>
    </w:p>
    <w:p w:rsidR="009970F7" w:rsidRDefault="008E5EF6" w:rsidP="00235300">
      <w:pPr>
        <w:suppressAutoHyphens w:val="0"/>
        <w:autoSpaceDN/>
        <w:spacing w:after="160" w:line="259" w:lineRule="auto"/>
        <w:textAlignment w:val="auto"/>
      </w:pPr>
      <w:r>
        <w:rPr>
          <w:rFonts w:ascii="Arial" w:hAnsi="Arial" w:cs="Arial"/>
          <w:bCs/>
          <w:color w:val="000000"/>
        </w:rPr>
        <w:lastRenderedPageBreak/>
        <w:br w:type="page"/>
      </w:r>
      <w:r w:rsidR="009970F7" w:rsidRPr="009970F7">
        <w:rPr>
          <w:bCs/>
          <w:u w:val="single"/>
        </w:rPr>
        <w:lastRenderedPageBreak/>
        <w:t xml:space="preserve">CADRE DE DEVIS QUANTITATIF ET ESTIMATIF DES TRAVAUX DE </w:t>
      </w:r>
      <w:r w:rsidR="009970F7">
        <w:rPr>
          <w:bCs/>
          <w:u w:val="single"/>
        </w:rPr>
        <w:t xml:space="preserve">CONSTRUCTION </w:t>
      </w:r>
      <w:r w:rsidR="009970F7" w:rsidRPr="009970F7">
        <w:rPr>
          <w:bCs/>
          <w:u w:val="single"/>
        </w:rPr>
        <w:t>D’UN DALOT SIMPLE SUR LA RIVIERE EBO’O ET UN OUVRAGE DE DECHARGE A MELE’E LOT 3</w:t>
      </w:r>
    </w:p>
    <w:p w:rsidR="009970F7" w:rsidRDefault="009970F7" w:rsidP="009970F7"/>
    <w:p w:rsidR="009970F7" w:rsidRDefault="009970F7" w:rsidP="009970F7"/>
    <w:tbl>
      <w:tblPr>
        <w:tblStyle w:val="Grilledutableau"/>
        <w:tblW w:w="9210" w:type="dxa"/>
        <w:tblLayout w:type="fixed"/>
        <w:tblLook w:val="04A0"/>
      </w:tblPr>
      <w:tblGrid>
        <w:gridCol w:w="847"/>
        <w:gridCol w:w="4677"/>
        <w:gridCol w:w="850"/>
        <w:gridCol w:w="709"/>
        <w:gridCol w:w="1134"/>
        <w:gridCol w:w="993"/>
      </w:tblGrid>
      <w:tr w:rsidR="009970F7" w:rsidTr="009F760A">
        <w:tc>
          <w:tcPr>
            <w:tcW w:w="847"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center"/>
              <w:rPr>
                <w:rFonts w:ascii="Arial" w:hAnsi="Arial" w:cs="Arial"/>
                <w:b/>
                <w:bCs/>
                <w:color w:val="000000"/>
                <w:lang w:eastAsia="en-US"/>
              </w:rPr>
            </w:pPr>
            <w:r>
              <w:rPr>
                <w:rFonts w:ascii="Arial" w:hAnsi="Arial" w:cs="Arial"/>
                <w:b/>
                <w:bCs/>
                <w:color w:val="000000"/>
                <w:lang w:eastAsia="en-US"/>
              </w:rPr>
              <w:t>N° Prix</w:t>
            </w:r>
          </w:p>
        </w:tc>
        <w:tc>
          <w:tcPr>
            <w:tcW w:w="4677"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center"/>
              <w:rPr>
                <w:rFonts w:ascii="Arial" w:hAnsi="Arial" w:cs="Arial"/>
                <w:b/>
                <w:bCs/>
                <w:color w:val="000000"/>
                <w:lang w:eastAsia="en-US"/>
              </w:rPr>
            </w:pPr>
            <w:r>
              <w:rPr>
                <w:rFonts w:ascii="Arial" w:hAnsi="Arial" w:cs="Arial"/>
                <w:b/>
                <w:bCs/>
                <w:color w:val="000000"/>
                <w:lang w:eastAsia="en-US"/>
              </w:rPr>
              <w:t>DESIGNATION DES OUVRAGES</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center"/>
              <w:rPr>
                <w:rFonts w:ascii="Arial" w:hAnsi="Arial" w:cs="Arial"/>
                <w:b/>
                <w:bCs/>
                <w:color w:val="000000"/>
                <w:lang w:eastAsia="en-US"/>
              </w:rPr>
            </w:pPr>
            <w:r>
              <w:rPr>
                <w:rFonts w:ascii="Arial" w:hAnsi="Arial" w:cs="Arial"/>
                <w:b/>
                <w:bCs/>
                <w:color w:val="000000"/>
                <w:lang w:eastAsia="en-US"/>
              </w:rPr>
              <w:t>Unité</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center"/>
              <w:rPr>
                <w:rFonts w:ascii="Arial" w:hAnsi="Arial" w:cs="Arial"/>
                <w:b/>
                <w:bCs/>
                <w:color w:val="000000"/>
                <w:lang w:eastAsia="en-US"/>
              </w:rPr>
            </w:pPr>
            <w:r>
              <w:rPr>
                <w:rFonts w:ascii="Arial" w:hAnsi="Arial" w:cs="Arial"/>
                <w:b/>
                <w:bCs/>
                <w:color w:val="000000"/>
                <w:lang w:eastAsia="en-US"/>
              </w:rPr>
              <w:t>Qté</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center"/>
              <w:rPr>
                <w:rFonts w:ascii="Arial" w:hAnsi="Arial" w:cs="Arial"/>
                <w:b/>
                <w:bCs/>
                <w:color w:val="000000"/>
                <w:lang w:eastAsia="en-US"/>
              </w:rPr>
            </w:pPr>
            <w:r>
              <w:rPr>
                <w:rFonts w:ascii="Arial" w:hAnsi="Arial" w:cs="Arial"/>
                <w:b/>
                <w:bCs/>
                <w:color w:val="000000"/>
                <w:lang w:eastAsia="en-US"/>
              </w:rPr>
              <w:t>Prix unitaire</w:t>
            </w:r>
          </w:p>
        </w:tc>
        <w:tc>
          <w:tcPr>
            <w:tcW w:w="993"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right"/>
              <w:rPr>
                <w:rFonts w:ascii="Arial" w:hAnsi="Arial" w:cs="Arial"/>
                <w:b/>
                <w:bCs/>
                <w:color w:val="000000"/>
                <w:lang w:eastAsia="en-US"/>
              </w:rPr>
            </w:pPr>
            <w:r>
              <w:rPr>
                <w:rFonts w:ascii="Arial" w:hAnsi="Arial" w:cs="Arial"/>
                <w:b/>
                <w:bCs/>
                <w:color w:val="000000"/>
                <w:lang w:eastAsia="en-US"/>
              </w:rPr>
              <w:t>Prix Total</w:t>
            </w:r>
          </w:p>
        </w:tc>
      </w:tr>
      <w:tr w:rsidR="009970F7" w:rsidTr="009F760A">
        <w:tc>
          <w:tcPr>
            <w:tcW w:w="9210" w:type="dxa"/>
            <w:gridSpan w:val="6"/>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center"/>
              <w:rPr>
                <w:rFonts w:ascii="Arial" w:hAnsi="Arial" w:cs="Arial"/>
                <w:lang w:eastAsia="en-US"/>
              </w:rPr>
            </w:pPr>
            <w:r>
              <w:rPr>
                <w:rFonts w:ascii="Arial" w:hAnsi="Arial" w:cs="Arial"/>
                <w:b/>
                <w:bCs/>
                <w:color w:val="000000"/>
                <w:lang w:eastAsia="en-US"/>
              </w:rPr>
              <w:t>SERIE 000: INSTALLATION</w:t>
            </w:r>
          </w:p>
        </w:tc>
      </w:tr>
      <w:tr w:rsidR="009970F7" w:rsidTr="009F760A">
        <w:tc>
          <w:tcPr>
            <w:tcW w:w="847"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right"/>
              <w:rPr>
                <w:rFonts w:ascii="Arial" w:hAnsi="Arial" w:cs="Arial"/>
                <w:color w:val="000000"/>
                <w:lang w:eastAsia="en-US"/>
              </w:rPr>
            </w:pPr>
            <w:r>
              <w:rPr>
                <w:rFonts w:ascii="Arial" w:hAnsi="Arial" w:cs="Arial"/>
                <w:color w:val="000000"/>
                <w:lang w:eastAsia="en-US"/>
              </w:rPr>
              <w:t>001</w:t>
            </w:r>
          </w:p>
        </w:tc>
        <w:tc>
          <w:tcPr>
            <w:tcW w:w="4677"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rPr>
                <w:rFonts w:ascii="Arial" w:hAnsi="Arial" w:cs="Arial"/>
                <w:color w:val="000000"/>
                <w:lang w:eastAsia="en-US"/>
              </w:rPr>
            </w:pPr>
            <w:r>
              <w:rPr>
                <w:rFonts w:ascii="Arial" w:hAnsi="Arial" w:cs="Arial"/>
                <w:color w:val="000000"/>
                <w:lang w:eastAsia="en-US"/>
              </w:rPr>
              <w:t xml:space="preserve">Installation de chantier </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center"/>
              <w:rPr>
                <w:rFonts w:ascii="Arial" w:hAnsi="Arial" w:cs="Arial"/>
                <w:color w:val="000000"/>
                <w:lang w:eastAsia="en-US"/>
              </w:rPr>
            </w:pPr>
            <w:r>
              <w:rPr>
                <w:rFonts w:ascii="Arial" w:hAnsi="Arial" w:cs="Arial"/>
                <w:color w:val="000000"/>
                <w:lang w:eastAsia="en-US"/>
              </w:rPr>
              <w:t>FF</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center"/>
              <w:rPr>
                <w:rFonts w:ascii="Arial" w:hAnsi="Arial" w:cs="Arial"/>
                <w:color w:val="000000"/>
                <w:lang w:eastAsia="en-US"/>
              </w:rPr>
            </w:pPr>
            <w:r>
              <w:rPr>
                <w:rFonts w:ascii="Arial" w:hAnsi="Arial" w:cs="Arial"/>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center"/>
              <w:rPr>
                <w:rFonts w:ascii="Arial" w:hAnsi="Arial" w:cs="Arial"/>
                <w:color w:val="000000"/>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right"/>
              <w:rPr>
                <w:rFonts w:ascii="Arial" w:hAnsi="Arial" w:cs="Arial"/>
                <w:color w:val="000000"/>
                <w:lang w:eastAsia="en-US"/>
              </w:rPr>
            </w:pPr>
          </w:p>
        </w:tc>
      </w:tr>
      <w:tr w:rsidR="009970F7" w:rsidTr="009F760A">
        <w:tc>
          <w:tcPr>
            <w:tcW w:w="847"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right"/>
              <w:rPr>
                <w:rFonts w:ascii="Arial" w:hAnsi="Arial" w:cs="Arial"/>
                <w:color w:val="000000"/>
                <w:lang w:eastAsia="en-US"/>
              </w:rPr>
            </w:pPr>
            <w:r>
              <w:rPr>
                <w:rFonts w:ascii="Arial" w:hAnsi="Arial" w:cs="Arial"/>
                <w:color w:val="000000"/>
                <w:lang w:eastAsia="en-US"/>
              </w:rPr>
              <w:t>002</w:t>
            </w:r>
          </w:p>
        </w:tc>
        <w:tc>
          <w:tcPr>
            <w:tcW w:w="4677"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rPr>
                <w:rFonts w:ascii="Arial" w:hAnsi="Arial" w:cs="Arial"/>
                <w:color w:val="000000"/>
                <w:lang w:eastAsia="en-US"/>
              </w:rPr>
            </w:pPr>
            <w:r>
              <w:rPr>
                <w:rFonts w:ascii="Arial" w:hAnsi="Arial" w:cs="Arial"/>
                <w:color w:val="000000"/>
                <w:lang w:eastAsia="en-US"/>
              </w:rPr>
              <w:t>Amené et repli de matériel</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center"/>
              <w:rPr>
                <w:rFonts w:ascii="Arial" w:hAnsi="Arial" w:cs="Arial"/>
                <w:color w:val="000000"/>
                <w:lang w:eastAsia="en-US"/>
              </w:rPr>
            </w:pPr>
            <w:r>
              <w:rPr>
                <w:rFonts w:ascii="Arial" w:hAnsi="Arial" w:cs="Arial"/>
                <w:color w:val="000000"/>
                <w:lang w:eastAsia="en-US"/>
              </w:rPr>
              <w:t>FF</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center"/>
              <w:rPr>
                <w:rFonts w:ascii="Arial" w:hAnsi="Arial" w:cs="Arial"/>
                <w:color w:val="000000"/>
                <w:lang w:eastAsia="en-US"/>
              </w:rPr>
            </w:pPr>
            <w:r>
              <w:rPr>
                <w:rFonts w:ascii="Arial" w:hAnsi="Arial" w:cs="Arial"/>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center"/>
              <w:rPr>
                <w:rFonts w:ascii="Arial" w:hAnsi="Arial" w:cs="Arial"/>
                <w:color w:val="000000"/>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right"/>
              <w:rPr>
                <w:rFonts w:ascii="Arial" w:hAnsi="Arial" w:cs="Arial"/>
                <w:color w:val="000000"/>
                <w:lang w:eastAsia="en-US"/>
              </w:rPr>
            </w:pPr>
          </w:p>
        </w:tc>
      </w:tr>
      <w:tr w:rsidR="009970F7" w:rsidTr="009F760A">
        <w:tc>
          <w:tcPr>
            <w:tcW w:w="847"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right"/>
              <w:rPr>
                <w:rFonts w:ascii="Arial" w:hAnsi="Arial" w:cs="Arial"/>
                <w:color w:val="000000"/>
                <w:lang w:eastAsia="en-US"/>
              </w:rPr>
            </w:pPr>
            <w:r>
              <w:rPr>
                <w:rFonts w:ascii="Arial" w:hAnsi="Arial" w:cs="Arial"/>
                <w:color w:val="000000"/>
                <w:lang w:eastAsia="en-US"/>
              </w:rPr>
              <w:t>003</w:t>
            </w:r>
          </w:p>
        </w:tc>
        <w:tc>
          <w:tcPr>
            <w:tcW w:w="4677"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rPr>
                <w:rFonts w:ascii="Arial" w:hAnsi="Arial" w:cs="Arial"/>
                <w:color w:val="000000"/>
                <w:lang w:eastAsia="en-US"/>
              </w:rPr>
            </w:pPr>
            <w:r>
              <w:rPr>
                <w:rFonts w:ascii="Arial" w:hAnsi="Arial" w:cs="Arial"/>
                <w:color w:val="000000"/>
              </w:rPr>
              <w:t>Etudes géotechniques et hydrologiques</w:t>
            </w:r>
          </w:p>
        </w:tc>
        <w:tc>
          <w:tcPr>
            <w:tcW w:w="850"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center"/>
              <w:rPr>
                <w:rFonts w:ascii="Arial" w:hAnsi="Arial" w:cs="Arial"/>
                <w:color w:val="000000"/>
                <w:lang w:eastAsia="en-US"/>
              </w:rPr>
            </w:pPr>
            <w:r>
              <w:rPr>
                <w:rFonts w:ascii="Arial" w:hAnsi="Arial" w:cs="Arial"/>
                <w:color w:val="000000"/>
                <w:lang w:eastAsia="en-US"/>
              </w:rPr>
              <w:t>FF</w:t>
            </w:r>
          </w:p>
        </w:tc>
        <w:tc>
          <w:tcPr>
            <w:tcW w:w="709"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center"/>
              <w:rPr>
                <w:rFonts w:ascii="Arial" w:hAnsi="Arial" w:cs="Arial"/>
                <w:color w:val="000000"/>
                <w:lang w:eastAsia="en-US"/>
              </w:rPr>
            </w:pPr>
            <w:r>
              <w:rPr>
                <w:rFonts w:ascii="Arial" w:hAnsi="Arial" w:cs="Arial"/>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center"/>
              <w:rPr>
                <w:rFonts w:ascii="Arial" w:hAnsi="Arial" w:cs="Arial"/>
                <w:color w:val="000000"/>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right"/>
              <w:rPr>
                <w:rFonts w:ascii="Arial" w:hAnsi="Arial" w:cs="Arial"/>
                <w:color w:val="000000"/>
                <w:lang w:eastAsia="en-US"/>
              </w:rPr>
            </w:pPr>
          </w:p>
        </w:tc>
      </w:tr>
      <w:tr w:rsidR="009970F7" w:rsidTr="009F760A">
        <w:tc>
          <w:tcPr>
            <w:tcW w:w="847"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right"/>
              <w:rPr>
                <w:rFonts w:ascii="Arial" w:hAnsi="Arial" w:cs="Arial"/>
                <w:color w:val="000000"/>
                <w:lang w:eastAsia="en-US"/>
              </w:rPr>
            </w:pPr>
          </w:p>
        </w:tc>
        <w:tc>
          <w:tcPr>
            <w:tcW w:w="7370" w:type="dxa"/>
            <w:gridSpan w:val="4"/>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right"/>
              <w:rPr>
                <w:rFonts w:ascii="Arial" w:hAnsi="Arial" w:cs="Arial"/>
                <w:color w:val="000000"/>
                <w:lang w:eastAsia="en-US"/>
              </w:rPr>
            </w:pPr>
            <w:r>
              <w:rPr>
                <w:rFonts w:ascii="Arial" w:hAnsi="Arial" w:cs="Arial"/>
                <w:b/>
                <w:bCs/>
                <w:color w:val="000000"/>
                <w:lang w:eastAsia="en-US"/>
              </w:rPr>
              <w:t>SOUS-TOTAL SERIE 000</w:t>
            </w:r>
          </w:p>
        </w:tc>
        <w:tc>
          <w:tcPr>
            <w:tcW w:w="993"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right"/>
              <w:rPr>
                <w:rFonts w:ascii="Arial" w:hAnsi="Arial" w:cs="Arial"/>
                <w:b/>
                <w:color w:val="000000"/>
                <w:lang w:eastAsia="en-US"/>
              </w:rPr>
            </w:pPr>
          </w:p>
        </w:tc>
      </w:tr>
      <w:tr w:rsidR="009970F7" w:rsidTr="009F760A">
        <w:tc>
          <w:tcPr>
            <w:tcW w:w="9210" w:type="dxa"/>
            <w:gridSpan w:val="6"/>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center"/>
              <w:rPr>
                <w:rFonts w:ascii="Arial" w:hAnsi="Arial" w:cs="Arial"/>
                <w:color w:val="000000"/>
                <w:lang w:eastAsia="en-US"/>
              </w:rPr>
            </w:pPr>
            <w:r>
              <w:rPr>
                <w:rFonts w:ascii="Arial" w:hAnsi="Arial" w:cs="Arial"/>
                <w:b/>
                <w:bCs/>
                <w:color w:val="000000"/>
                <w:lang w:eastAsia="en-US"/>
              </w:rPr>
              <w:t>SERIE 100 : EMPRISE – TERRASSEMENTS - OUVRAGES</w:t>
            </w:r>
          </w:p>
        </w:tc>
      </w:tr>
      <w:tr w:rsidR="009970F7" w:rsidTr="009F760A">
        <w:tc>
          <w:tcPr>
            <w:tcW w:w="847"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right"/>
              <w:rPr>
                <w:rFonts w:ascii="Arial" w:hAnsi="Arial" w:cs="Arial"/>
                <w:color w:val="000000"/>
                <w:lang w:eastAsia="en-US"/>
              </w:rPr>
            </w:pPr>
            <w:r>
              <w:rPr>
                <w:rFonts w:ascii="Arial" w:hAnsi="Arial" w:cs="Arial"/>
                <w:color w:val="000000"/>
                <w:lang w:eastAsia="en-US"/>
              </w:rPr>
              <w:t>101</w:t>
            </w:r>
          </w:p>
        </w:tc>
        <w:tc>
          <w:tcPr>
            <w:tcW w:w="4677"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rPr>
                <w:rFonts w:ascii="Arial" w:hAnsi="Arial" w:cs="Arial"/>
                <w:color w:val="000000"/>
                <w:lang w:eastAsia="en-US"/>
              </w:rPr>
            </w:pPr>
            <w:r>
              <w:rPr>
                <w:rFonts w:ascii="Arial" w:hAnsi="Arial" w:cs="Arial"/>
                <w:color w:val="000000"/>
                <w:lang w:eastAsia="en-US"/>
              </w:rPr>
              <w:t>Aménagement d’une déviation continue</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center"/>
              <w:rPr>
                <w:rFonts w:ascii="Arial" w:hAnsi="Arial" w:cs="Arial"/>
                <w:color w:val="000000"/>
                <w:lang w:eastAsia="en-US"/>
              </w:rPr>
            </w:pPr>
            <w:r>
              <w:rPr>
                <w:rFonts w:ascii="Arial" w:hAnsi="Arial" w:cs="Arial"/>
                <w:color w:val="000000"/>
                <w:lang w:eastAsia="en-US"/>
              </w:rPr>
              <w:t>FF</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center"/>
              <w:rPr>
                <w:rFonts w:ascii="Arial" w:hAnsi="Arial" w:cs="Arial"/>
                <w:color w:val="000000"/>
                <w:lang w:eastAsia="en-US"/>
              </w:rPr>
            </w:pPr>
            <w:r>
              <w:rPr>
                <w:rFonts w:ascii="Arial" w:hAnsi="Arial" w:cs="Arial"/>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tcPr>
          <w:p w:rsidR="009970F7" w:rsidRDefault="009970F7" w:rsidP="009F760A">
            <w:pPr>
              <w:rPr>
                <w:rFonts w:ascii="Arial" w:hAnsi="Arial" w:cs="Arial"/>
                <w:lang w:eastAsia="en-US"/>
              </w:rPr>
            </w:pPr>
          </w:p>
        </w:tc>
        <w:tc>
          <w:tcPr>
            <w:tcW w:w="993" w:type="dxa"/>
            <w:tcBorders>
              <w:top w:val="single" w:sz="4" w:space="0" w:color="auto"/>
              <w:left w:val="single" w:sz="4" w:space="0" w:color="auto"/>
              <w:bottom w:val="single" w:sz="4" w:space="0" w:color="auto"/>
              <w:right w:val="single" w:sz="4" w:space="0" w:color="auto"/>
            </w:tcBorders>
          </w:tcPr>
          <w:p w:rsidR="009970F7" w:rsidRDefault="009970F7" w:rsidP="009F760A">
            <w:pPr>
              <w:rPr>
                <w:rFonts w:ascii="Arial" w:hAnsi="Arial" w:cs="Arial"/>
                <w:lang w:eastAsia="en-US"/>
              </w:rPr>
            </w:pPr>
          </w:p>
        </w:tc>
      </w:tr>
      <w:tr w:rsidR="009970F7" w:rsidTr="009F760A">
        <w:tc>
          <w:tcPr>
            <w:tcW w:w="847"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right"/>
              <w:rPr>
                <w:rFonts w:ascii="Arial" w:hAnsi="Arial" w:cs="Arial"/>
                <w:color w:val="000000"/>
                <w:lang w:eastAsia="en-US"/>
              </w:rPr>
            </w:pPr>
            <w:r>
              <w:rPr>
                <w:rFonts w:ascii="Arial" w:hAnsi="Arial" w:cs="Arial"/>
                <w:color w:val="000000"/>
                <w:lang w:eastAsia="en-US"/>
              </w:rPr>
              <w:t>102</w:t>
            </w:r>
          </w:p>
        </w:tc>
        <w:tc>
          <w:tcPr>
            <w:tcW w:w="4677"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rPr>
                <w:rFonts w:ascii="Arial" w:hAnsi="Arial" w:cs="Arial"/>
                <w:color w:val="000000"/>
                <w:lang w:eastAsia="en-US"/>
              </w:rPr>
            </w:pPr>
            <w:r>
              <w:rPr>
                <w:rFonts w:ascii="Arial" w:hAnsi="Arial" w:cs="Arial"/>
                <w:color w:val="000000"/>
                <w:lang w:eastAsia="en-US"/>
              </w:rPr>
              <w:t>Purges sur marécage</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center"/>
              <w:rPr>
                <w:rFonts w:ascii="Arial" w:hAnsi="Arial" w:cs="Arial"/>
                <w:color w:val="000000"/>
                <w:lang w:eastAsia="en-US"/>
              </w:rPr>
            </w:pPr>
            <w:r>
              <w:rPr>
                <w:rFonts w:ascii="Arial" w:hAnsi="Arial" w:cs="Arial"/>
                <w:color w:val="000000"/>
                <w:lang w:eastAsia="en-US"/>
              </w:rPr>
              <w:t>m</w:t>
            </w:r>
            <w:r>
              <w:rPr>
                <w:rFonts w:ascii="Arial" w:hAnsi="Arial" w:cs="Arial"/>
                <w:color w:val="000000"/>
                <w:vertAlign w:val="superscript"/>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center"/>
              <w:rPr>
                <w:rFonts w:ascii="Arial" w:hAnsi="Arial" w:cs="Arial"/>
                <w:color w:val="000000"/>
                <w:lang w:eastAsia="en-US"/>
              </w:rPr>
            </w:pPr>
            <w:r>
              <w:rPr>
                <w:rFonts w:ascii="Arial" w:hAnsi="Arial" w:cs="Arial"/>
                <w:color w:val="000000"/>
                <w:lang w:eastAsia="en-US"/>
              </w:rPr>
              <w:t>0</w:t>
            </w:r>
          </w:p>
        </w:tc>
        <w:tc>
          <w:tcPr>
            <w:tcW w:w="1134" w:type="dxa"/>
            <w:tcBorders>
              <w:top w:val="single" w:sz="4" w:space="0" w:color="auto"/>
              <w:left w:val="single" w:sz="4" w:space="0" w:color="auto"/>
              <w:bottom w:val="single" w:sz="4" w:space="0" w:color="auto"/>
              <w:right w:val="single" w:sz="4" w:space="0" w:color="auto"/>
            </w:tcBorders>
          </w:tcPr>
          <w:p w:rsidR="009970F7" w:rsidRDefault="009970F7" w:rsidP="009F760A">
            <w:pPr>
              <w:rPr>
                <w:rFonts w:ascii="Arial" w:hAnsi="Arial" w:cs="Arial"/>
                <w:lang w:eastAsia="en-US"/>
              </w:rPr>
            </w:pPr>
          </w:p>
        </w:tc>
        <w:tc>
          <w:tcPr>
            <w:tcW w:w="993" w:type="dxa"/>
            <w:tcBorders>
              <w:top w:val="single" w:sz="4" w:space="0" w:color="auto"/>
              <w:left w:val="single" w:sz="4" w:space="0" w:color="auto"/>
              <w:bottom w:val="single" w:sz="4" w:space="0" w:color="auto"/>
              <w:right w:val="single" w:sz="4" w:space="0" w:color="auto"/>
            </w:tcBorders>
          </w:tcPr>
          <w:p w:rsidR="009970F7" w:rsidRDefault="009970F7" w:rsidP="009F760A">
            <w:pPr>
              <w:rPr>
                <w:rFonts w:ascii="Arial" w:hAnsi="Arial" w:cs="Arial"/>
                <w:lang w:eastAsia="en-US"/>
              </w:rPr>
            </w:pPr>
          </w:p>
        </w:tc>
      </w:tr>
      <w:tr w:rsidR="009970F7" w:rsidTr="009F760A">
        <w:tc>
          <w:tcPr>
            <w:tcW w:w="847"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right"/>
              <w:rPr>
                <w:rFonts w:ascii="Arial" w:hAnsi="Arial" w:cs="Arial"/>
                <w:color w:val="000000"/>
                <w:lang w:eastAsia="en-US"/>
              </w:rPr>
            </w:pPr>
            <w:r>
              <w:rPr>
                <w:rFonts w:ascii="Arial" w:hAnsi="Arial" w:cs="Arial"/>
                <w:color w:val="000000"/>
                <w:lang w:eastAsia="en-US"/>
              </w:rPr>
              <w:t>103</w:t>
            </w:r>
          </w:p>
        </w:tc>
        <w:tc>
          <w:tcPr>
            <w:tcW w:w="4677"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rPr>
                <w:rFonts w:ascii="Arial" w:hAnsi="Arial" w:cs="Arial"/>
                <w:color w:val="000000"/>
                <w:lang w:eastAsia="en-US"/>
              </w:rPr>
            </w:pPr>
            <w:r>
              <w:rPr>
                <w:rFonts w:ascii="Arial" w:hAnsi="Arial" w:cs="Arial"/>
                <w:color w:val="000000"/>
                <w:lang w:eastAsia="en-US"/>
              </w:rPr>
              <w:t>Couche de roulement en grave latéritique sur dalot</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center"/>
              <w:rPr>
                <w:rFonts w:ascii="Arial" w:hAnsi="Arial" w:cs="Arial"/>
                <w:color w:val="000000"/>
                <w:lang w:eastAsia="en-US"/>
              </w:rPr>
            </w:pPr>
            <w:r>
              <w:rPr>
                <w:rFonts w:ascii="Arial" w:hAnsi="Arial" w:cs="Arial"/>
                <w:color w:val="000000"/>
                <w:lang w:eastAsia="en-US"/>
              </w:rPr>
              <w:t>m</w:t>
            </w:r>
            <w:r>
              <w:rPr>
                <w:rFonts w:ascii="Arial" w:hAnsi="Arial" w:cs="Arial"/>
                <w:color w:val="000000"/>
                <w:vertAlign w:val="superscript"/>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center"/>
              <w:rPr>
                <w:rFonts w:ascii="Arial" w:hAnsi="Arial" w:cs="Arial"/>
                <w:color w:val="000000"/>
                <w:lang w:eastAsia="en-US"/>
              </w:rPr>
            </w:pPr>
            <w:r>
              <w:rPr>
                <w:rFonts w:ascii="Arial" w:hAnsi="Arial" w:cs="Arial"/>
                <w:color w:val="000000"/>
                <w:lang w:eastAsia="en-US"/>
              </w:rPr>
              <w:t>668</w:t>
            </w:r>
          </w:p>
        </w:tc>
        <w:tc>
          <w:tcPr>
            <w:tcW w:w="1134" w:type="dxa"/>
            <w:tcBorders>
              <w:top w:val="single" w:sz="4" w:space="0" w:color="auto"/>
              <w:left w:val="single" w:sz="4" w:space="0" w:color="auto"/>
              <w:bottom w:val="single" w:sz="4" w:space="0" w:color="auto"/>
              <w:right w:val="single" w:sz="4" w:space="0" w:color="auto"/>
            </w:tcBorders>
          </w:tcPr>
          <w:p w:rsidR="009970F7" w:rsidRDefault="009970F7" w:rsidP="009F760A">
            <w:pPr>
              <w:rPr>
                <w:rFonts w:ascii="Arial" w:hAnsi="Arial" w:cs="Arial"/>
                <w:lang w:eastAsia="en-US"/>
              </w:rPr>
            </w:pPr>
          </w:p>
        </w:tc>
        <w:tc>
          <w:tcPr>
            <w:tcW w:w="993" w:type="dxa"/>
            <w:tcBorders>
              <w:top w:val="single" w:sz="4" w:space="0" w:color="auto"/>
              <w:left w:val="single" w:sz="4" w:space="0" w:color="auto"/>
              <w:bottom w:val="single" w:sz="4" w:space="0" w:color="auto"/>
              <w:right w:val="single" w:sz="4" w:space="0" w:color="auto"/>
            </w:tcBorders>
          </w:tcPr>
          <w:p w:rsidR="009970F7" w:rsidRDefault="009970F7" w:rsidP="009F760A">
            <w:pPr>
              <w:rPr>
                <w:rFonts w:ascii="Arial" w:hAnsi="Arial" w:cs="Arial"/>
                <w:lang w:eastAsia="en-US"/>
              </w:rPr>
            </w:pPr>
          </w:p>
        </w:tc>
      </w:tr>
      <w:tr w:rsidR="009970F7" w:rsidTr="009F760A">
        <w:tc>
          <w:tcPr>
            <w:tcW w:w="847"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right"/>
              <w:rPr>
                <w:rFonts w:ascii="Arial" w:hAnsi="Arial" w:cs="Arial"/>
                <w:color w:val="000000"/>
                <w:lang w:eastAsia="en-US"/>
              </w:rPr>
            </w:pPr>
            <w:r>
              <w:rPr>
                <w:rFonts w:ascii="Arial" w:hAnsi="Arial" w:cs="Arial"/>
                <w:color w:val="000000"/>
                <w:lang w:eastAsia="en-US"/>
              </w:rPr>
              <w:t>104</w:t>
            </w:r>
          </w:p>
        </w:tc>
        <w:tc>
          <w:tcPr>
            <w:tcW w:w="4677" w:type="dxa"/>
            <w:tcBorders>
              <w:top w:val="single" w:sz="4" w:space="0" w:color="auto"/>
              <w:left w:val="single" w:sz="4" w:space="0" w:color="auto"/>
              <w:bottom w:val="single" w:sz="4" w:space="0" w:color="auto"/>
              <w:right w:val="single" w:sz="4" w:space="0" w:color="auto"/>
            </w:tcBorders>
            <w:hideMark/>
          </w:tcPr>
          <w:p w:rsidR="009970F7" w:rsidRDefault="009970F7" w:rsidP="009F760A">
            <w:pPr>
              <w:jc w:val="center"/>
              <w:rPr>
                <w:rFonts w:ascii="Arial" w:hAnsi="Arial" w:cs="Arial"/>
                <w:lang w:eastAsia="en-US"/>
              </w:rPr>
            </w:pPr>
            <w:r>
              <w:rPr>
                <w:rFonts w:ascii="Arial" w:hAnsi="Arial" w:cs="Arial"/>
                <w:lang w:eastAsia="en-US"/>
              </w:rPr>
              <w:t>Construction de dalot 2x2.5</w:t>
            </w:r>
          </w:p>
        </w:tc>
        <w:tc>
          <w:tcPr>
            <w:tcW w:w="850" w:type="dxa"/>
            <w:tcBorders>
              <w:top w:val="single" w:sz="4" w:space="0" w:color="auto"/>
              <w:left w:val="single" w:sz="4" w:space="0" w:color="auto"/>
              <w:bottom w:val="single" w:sz="4" w:space="0" w:color="auto"/>
              <w:right w:val="single" w:sz="4" w:space="0" w:color="auto"/>
            </w:tcBorders>
            <w:hideMark/>
          </w:tcPr>
          <w:p w:rsidR="009970F7" w:rsidRDefault="009970F7" w:rsidP="009F760A">
            <w:pPr>
              <w:jc w:val="center"/>
              <w:rPr>
                <w:rFonts w:ascii="Arial" w:hAnsi="Arial" w:cs="Arial"/>
                <w:lang w:eastAsia="en-US"/>
              </w:rPr>
            </w:pPr>
            <w:r>
              <w:rPr>
                <w:rFonts w:ascii="Arial" w:hAnsi="Arial" w:cs="Arial"/>
                <w:lang w:eastAsia="en-US"/>
              </w:rPr>
              <w:t>ml</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center"/>
              <w:rPr>
                <w:rFonts w:ascii="Arial" w:hAnsi="Arial" w:cs="Arial"/>
                <w:color w:val="000000"/>
                <w:lang w:eastAsia="en-US"/>
              </w:rPr>
            </w:pPr>
            <w:r>
              <w:rPr>
                <w:rFonts w:ascii="Arial" w:hAnsi="Arial" w:cs="Arial"/>
                <w:color w:val="000000"/>
                <w:lang w:eastAsia="en-US"/>
              </w:rPr>
              <w:t>8</w:t>
            </w:r>
          </w:p>
        </w:tc>
        <w:tc>
          <w:tcPr>
            <w:tcW w:w="1134" w:type="dxa"/>
            <w:tcBorders>
              <w:top w:val="single" w:sz="4" w:space="0" w:color="auto"/>
              <w:left w:val="single" w:sz="4" w:space="0" w:color="auto"/>
              <w:bottom w:val="single" w:sz="4" w:space="0" w:color="auto"/>
              <w:right w:val="single" w:sz="4" w:space="0" w:color="auto"/>
            </w:tcBorders>
          </w:tcPr>
          <w:p w:rsidR="009970F7" w:rsidRDefault="009970F7" w:rsidP="009F760A">
            <w:pPr>
              <w:rPr>
                <w:rFonts w:ascii="Arial" w:hAnsi="Arial" w:cs="Arial"/>
                <w:lang w:eastAsia="en-US"/>
              </w:rPr>
            </w:pPr>
          </w:p>
        </w:tc>
        <w:tc>
          <w:tcPr>
            <w:tcW w:w="993" w:type="dxa"/>
            <w:tcBorders>
              <w:top w:val="single" w:sz="4" w:space="0" w:color="auto"/>
              <w:left w:val="single" w:sz="4" w:space="0" w:color="auto"/>
              <w:bottom w:val="single" w:sz="4" w:space="0" w:color="auto"/>
              <w:right w:val="single" w:sz="4" w:space="0" w:color="auto"/>
            </w:tcBorders>
          </w:tcPr>
          <w:p w:rsidR="009970F7" w:rsidRDefault="009970F7" w:rsidP="009F760A">
            <w:pPr>
              <w:rPr>
                <w:rFonts w:ascii="Arial" w:hAnsi="Arial" w:cs="Arial"/>
                <w:lang w:eastAsia="en-US"/>
              </w:rPr>
            </w:pPr>
          </w:p>
        </w:tc>
      </w:tr>
      <w:tr w:rsidR="009970F7" w:rsidTr="009F760A">
        <w:tc>
          <w:tcPr>
            <w:tcW w:w="847"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right"/>
              <w:rPr>
                <w:rFonts w:ascii="Arial" w:hAnsi="Arial" w:cs="Arial"/>
                <w:color w:val="000000"/>
                <w:lang w:eastAsia="en-US"/>
              </w:rPr>
            </w:pPr>
            <w:r>
              <w:rPr>
                <w:rFonts w:ascii="Arial" w:hAnsi="Arial" w:cs="Arial"/>
                <w:color w:val="000000"/>
                <w:lang w:eastAsia="en-US"/>
              </w:rPr>
              <w:t>105</w:t>
            </w:r>
          </w:p>
        </w:tc>
        <w:tc>
          <w:tcPr>
            <w:tcW w:w="4677" w:type="dxa"/>
            <w:tcBorders>
              <w:top w:val="single" w:sz="4" w:space="0" w:color="auto"/>
              <w:left w:val="single" w:sz="4" w:space="0" w:color="auto"/>
              <w:bottom w:val="single" w:sz="4" w:space="0" w:color="auto"/>
              <w:right w:val="single" w:sz="4" w:space="0" w:color="auto"/>
            </w:tcBorders>
            <w:hideMark/>
          </w:tcPr>
          <w:p w:rsidR="009970F7" w:rsidRDefault="009970F7" w:rsidP="009F760A">
            <w:pPr>
              <w:jc w:val="center"/>
              <w:rPr>
                <w:rFonts w:ascii="Arial" w:hAnsi="Arial" w:cs="Arial"/>
                <w:lang w:eastAsia="en-US"/>
              </w:rPr>
            </w:pPr>
            <w:r>
              <w:rPr>
                <w:rFonts w:ascii="Arial" w:hAnsi="Arial" w:cs="Arial"/>
                <w:lang w:eastAsia="en-US"/>
              </w:rPr>
              <w:t>Construction de tête de dalot 2x2.5</w:t>
            </w:r>
          </w:p>
        </w:tc>
        <w:tc>
          <w:tcPr>
            <w:tcW w:w="850" w:type="dxa"/>
            <w:tcBorders>
              <w:top w:val="single" w:sz="4" w:space="0" w:color="auto"/>
              <w:left w:val="single" w:sz="4" w:space="0" w:color="auto"/>
              <w:bottom w:val="single" w:sz="4" w:space="0" w:color="auto"/>
              <w:right w:val="single" w:sz="4" w:space="0" w:color="auto"/>
            </w:tcBorders>
            <w:hideMark/>
          </w:tcPr>
          <w:p w:rsidR="009970F7" w:rsidRDefault="009970F7" w:rsidP="009F760A">
            <w:pPr>
              <w:jc w:val="center"/>
              <w:rPr>
                <w:rFonts w:ascii="Arial" w:hAnsi="Arial" w:cs="Arial"/>
                <w:lang w:eastAsia="en-US"/>
              </w:rPr>
            </w:pPr>
            <w:r>
              <w:rPr>
                <w:rFonts w:ascii="Arial" w:hAnsi="Arial" w:cs="Arial"/>
                <w:lang w:eastAsia="en-US"/>
              </w:rPr>
              <w:t xml:space="preserve">U </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center"/>
              <w:rPr>
                <w:rFonts w:ascii="Arial" w:hAnsi="Arial" w:cs="Arial"/>
                <w:color w:val="000000"/>
                <w:lang w:eastAsia="en-US"/>
              </w:rPr>
            </w:pPr>
            <w:r>
              <w:rPr>
                <w:rFonts w:ascii="Arial" w:hAnsi="Arial" w:cs="Arial"/>
                <w:color w:val="000000"/>
                <w:lang w:eastAsia="en-US"/>
              </w:rPr>
              <w:t>2</w:t>
            </w:r>
          </w:p>
        </w:tc>
        <w:tc>
          <w:tcPr>
            <w:tcW w:w="1134" w:type="dxa"/>
            <w:tcBorders>
              <w:top w:val="single" w:sz="4" w:space="0" w:color="auto"/>
              <w:left w:val="single" w:sz="4" w:space="0" w:color="auto"/>
              <w:bottom w:val="single" w:sz="4" w:space="0" w:color="auto"/>
              <w:right w:val="single" w:sz="4" w:space="0" w:color="auto"/>
            </w:tcBorders>
          </w:tcPr>
          <w:p w:rsidR="009970F7" w:rsidRDefault="009970F7" w:rsidP="009F760A">
            <w:pPr>
              <w:rPr>
                <w:rFonts w:ascii="Arial" w:hAnsi="Arial" w:cs="Arial"/>
                <w:lang w:eastAsia="en-US"/>
              </w:rPr>
            </w:pPr>
          </w:p>
        </w:tc>
        <w:tc>
          <w:tcPr>
            <w:tcW w:w="993" w:type="dxa"/>
            <w:tcBorders>
              <w:top w:val="single" w:sz="4" w:space="0" w:color="auto"/>
              <w:left w:val="single" w:sz="4" w:space="0" w:color="auto"/>
              <w:bottom w:val="single" w:sz="4" w:space="0" w:color="auto"/>
              <w:right w:val="single" w:sz="4" w:space="0" w:color="auto"/>
            </w:tcBorders>
          </w:tcPr>
          <w:p w:rsidR="009970F7" w:rsidRDefault="009970F7" w:rsidP="009F760A">
            <w:pPr>
              <w:rPr>
                <w:rFonts w:ascii="Arial" w:hAnsi="Arial" w:cs="Arial"/>
                <w:lang w:eastAsia="en-US"/>
              </w:rPr>
            </w:pPr>
          </w:p>
        </w:tc>
      </w:tr>
      <w:tr w:rsidR="009970F7" w:rsidTr="009F760A">
        <w:tc>
          <w:tcPr>
            <w:tcW w:w="847"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right"/>
              <w:rPr>
                <w:rFonts w:ascii="Arial" w:hAnsi="Arial" w:cs="Arial"/>
                <w:color w:val="000000"/>
                <w:lang w:eastAsia="en-US"/>
              </w:rPr>
            </w:pPr>
            <w:r>
              <w:rPr>
                <w:rFonts w:ascii="Arial" w:hAnsi="Arial" w:cs="Arial"/>
                <w:color w:val="000000"/>
                <w:lang w:eastAsia="en-US"/>
              </w:rPr>
              <w:t>106</w:t>
            </w:r>
          </w:p>
        </w:tc>
        <w:tc>
          <w:tcPr>
            <w:tcW w:w="4677"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rPr>
                <w:rFonts w:ascii="Arial" w:hAnsi="Arial" w:cs="Arial"/>
                <w:color w:val="000000"/>
              </w:rPr>
            </w:pPr>
            <w:r>
              <w:rPr>
                <w:rFonts w:ascii="Arial" w:hAnsi="Arial" w:cs="Arial"/>
                <w:color w:val="000000"/>
              </w:rPr>
              <w:t xml:space="preserve"> Fourniture et pose de buse Ø 1000</w:t>
            </w:r>
          </w:p>
        </w:tc>
        <w:tc>
          <w:tcPr>
            <w:tcW w:w="850"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center"/>
              <w:rPr>
                <w:rFonts w:ascii="Arial" w:hAnsi="Arial" w:cs="Arial"/>
                <w:color w:val="000000"/>
              </w:rPr>
            </w:pPr>
            <w:r>
              <w:rPr>
                <w:rFonts w:ascii="Arial" w:hAnsi="Arial" w:cs="Arial"/>
                <w:color w:val="000000"/>
              </w:rPr>
              <w:t>ml</w:t>
            </w:r>
          </w:p>
        </w:tc>
        <w:tc>
          <w:tcPr>
            <w:tcW w:w="709"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center"/>
              <w:rPr>
                <w:rFonts w:ascii="Arial" w:hAnsi="Arial" w:cs="Arial"/>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9970F7" w:rsidRDefault="009970F7" w:rsidP="009F760A">
            <w:pPr>
              <w:rPr>
                <w:rFonts w:ascii="Arial" w:hAnsi="Arial" w:cs="Arial"/>
                <w:lang w:eastAsia="en-US"/>
              </w:rPr>
            </w:pPr>
          </w:p>
        </w:tc>
        <w:tc>
          <w:tcPr>
            <w:tcW w:w="993" w:type="dxa"/>
            <w:tcBorders>
              <w:top w:val="single" w:sz="4" w:space="0" w:color="auto"/>
              <w:left w:val="single" w:sz="4" w:space="0" w:color="auto"/>
              <w:bottom w:val="single" w:sz="4" w:space="0" w:color="auto"/>
              <w:right w:val="single" w:sz="4" w:space="0" w:color="auto"/>
            </w:tcBorders>
          </w:tcPr>
          <w:p w:rsidR="009970F7" w:rsidRDefault="009970F7" w:rsidP="009F760A">
            <w:pPr>
              <w:rPr>
                <w:rFonts w:ascii="Arial" w:hAnsi="Arial" w:cs="Arial"/>
                <w:lang w:eastAsia="en-US"/>
              </w:rPr>
            </w:pPr>
          </w:p>
        </w:tc>
      </w:tr>
      <w:tr w:rsidR="009970F7" w:rsidTr="009F760A">
        <w:tc>
          <w:tcPr>
            <w:tcW w:w="847"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right"/>
              <w:rPr>
                <w:rFonts w:ascii="Arial" w:hAnsi="Arial" w:cs="Arial"/>
                <w:color w:val="000000"/>
                <w:lang w:eastAsia="en-US"/>
              </w:rPr>
            </w:pPr>
            <w:r>
              <w:rPr>
                <w:rFonts w:ascii="Arial" w:hAnsi="Arial" w:cs="Arial"/>
                <w:color w:val="000000"/>
                <w:lang w:eastAsia="en-US"/>
              </w:rPr>
              <w:t>106</w:t>
            </w:r>
          </w:p>
        </w:tc>
        <w:tc>
          <w:tcPr>
            <w:tcW w:w="4677"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rPr>
                <w:rFonts w:ascii="Arial" w:hAnsi="Arial" w:cs="Arial"/>
                <w:color w:val="000000"/>
              </w:rPr>
            </w:pPr>
            <w:r>
              <w:rPr>
                <w:rFonts w:ascii="Arial" w:hAnsi="Arial" w:cs="Arial"/>
                <w:color w:val="000000"/>
              </w:rPr>
              <w:t>Têtes de buse Ø 1000</w:t>
            </w:r>
          </w:p>
        </w:tc>
        <w:tc>
          <w:tcPr>
            <w:tcW w:w="850"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center"/>
              <w:rPr>
                <w:rFonts w:ascii="Arial" w:hAnsi="Arial" w:cs="Arial"/>
                <w:color w:val="000000"/>
              </w:rPr>
            </w:pPr>
            <w:r>
              <w:rPr>
                <w:rFonts w:ascii="Arial" w:hAnsi="Arial" w:cs="Arial"/>
                <w:color w:val="000000"/>
              </w:rPr>
              <w:t xml:space="preserve">U </w:t>
            </w:r>
          </w:p>
        </w:tc>
        <w:tc>
          <w:tcPr>
            <w:tcW w:w="709"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center"/>
              <w:rPr>
                <w:rFonts w:ascii="Arial" w:hAnsi="Arial" w:cs="Arial"/>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9970F7" w:rsidRDefault="009970F7" w:rsidP="009F760A">
            <w:pPr>
              <w:rPr>
                <w:rFonts w:ascii="Arial" w:hAnsi="Arial" w:cs="Arial"/>
                <w:lang w:eastAsia="en-US"/>
              </w:rPr>
            </w:pPr>
          </w:p>
        </w:tc>
        <w:tc>
          <w:tcPr>
            <w:tcW w:w="993" w:type="dxa"/>
            <w:tcBorders>
              <w:top w:val="single" w:sz="4" w:space="0" w:color="auto"/>
              <w:left w:val="single" w:sz="4" w:space="0" w:color="auto"/>
              <w:bottom w:val="single" w:sz="4" w:space="0" w:color="auto"/>
              <w:right w:val="single" w:sz="4" w:space="0" w:color="auto"/>
            </w:tcBorders>
          </w:tcPr>
          <w:p w:rsidR="009970F7" w:rsidRDefault="009970F7" w:rsidP="009F760A">
            <w:pPr>
              <w:rPr>
                <w:rFonts w:ascii="Arial" w:hAnsi="Arial" w:cs="Arial"/>
                <w:lang w:eastAsia="en-US"/>
              </w:rPr>
            </w:pPr>
          </w:p>
        </w:tc>
      </w:tr>
      <w:tr w:rsidR="009970F7" w:rsidTr="009F760A">
        <w:tc>
          <w:tcPr>
            <w:tcW w:w="847"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right"/>
              <w:rPr>
                <w:rFonts w:ascii="Arial" w:hAnsi="Arial" w:cs="Arial"/>
                <w:color w:val="000000"/>
                <w:lang w:eastAsia="en-US"/>
              </w:rPr>
            </w:pPr>
          </w:p>
        </w:tc>
        <w:tc>
          <w:tcPr>
            <w:tcW w:w="7370" w:type="dxa"/>
            <w:gridSpan w:val="4"/>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right"/>
              <w:rPr>
                <w:rFonts w:ascii="Arial" w:hAnsi="Arial" w:cs="Arial"/>
                <w:lang w:eastAsia="en-US"/>
              </w:rPr>
            </w:pPr>
            <w:r>
              <w:rPr>
                <w:rFonts w:ascii="Arial" w:hAnsi="Arial" w:cs="Arial"/>
                <w:b/>
                <w:bCs/>
                <w:color w:val="000000"/>
                <w:lang w:eastAsia="en-US"/>
              </w:rPr>
              <w:t>SOUS-TOTAL SERIE 100</w:t>
            </w:r>
          </w:p>
        </w:tc>
        <w:tc>
          <w:tcPr>
            <w:tcW w:w="993" w:type="dxa"/>
            <w:tcBorders>
              <w:top w:val="single" w:sz="4" w:space="0" w:color="auto"/>
              <w:left w:val="single" w:sz="4" w:space="0" w:color="auto"/>
              <w:bottom w:val="single" w:sz="4" w:space="0" w:color="auto"/>
              <w:right w:val="single" w:sz="4" w:space="0" w:color="auto"/>
            </w:tcBorders>
          </w:tcPr>
          <w:p w:rsidR="009970F7" w:rsidRDefault="009970F7" w:rsidP="009F760A">
            <w:pPr>
              <w:rPr>
                <w:rFonts w:ascii="Arial" w:hAnsi="Arial" w:cs="Arial"/>
                <w:b/>
                <w:lang w:eastAsia="en-US"/>
              </w:rPr>
            </w:pPr>
          </w:p>
        </w:tc>
      </w:tr>
      <w:tr w:rsidR="009970F7" w:rsidTr="009F760A">
        <w:tc>
          <w:tcPr>
            <w:tcW w:w="9210" w:type="dxa"/>
            <w:gridSpan w:val="6"/>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center"/>
              <w:rPr>
                <w:rFonts w:ascii="Arial" w:hAnsi="Arial" w:cs="Arial"/>
                <w:lang w:eastAsia="en-US"/>
              </w:rPr>
            </w:pPr>
            <w:r>
              <w:rPr>
                <w:rFonts w:ascii="Arial" w:hAnsi="Arial" w:cs="Arial"/>
                <w:b/>
                <w:bCs/>
                <w:color w:val="000000"/>
                <w:lang w:eastAsia="en-US"/>
              </w:rPr>
              <w:t>SERIE 200 : SIGNALISATION ET EQUIPEMENTS DE SECURITE</w:t>
            </w:r>
          </w:p>
        </w:tc>
      </w:tr>
      <w:tr w:rsidR="009970F7" w:rsidTr="009F760A">
        <w:tc>
          <w:tcPr>
            <w:tcW w:w="847"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right"/>
              <w:rPr>
                <w:rFonts w:ascii="Arial" w:hAnsi="Arial" w:cs="Arial"/>
                <w:color w:val="000000"/>
                <w:lang w:eastAsia="en-US"/>
              </w:rPr>
            </w:pPr>
            <w:r>
              <w:rPr>
                <w:rFonts w:ascii="Arial" w:hAnsi="Arial" w:cs="Arial"/>
                <w:color w:val="000000"/>
                <w:lang w:eastAsia="en-US"/>
              </w:rPr>
              <w:t>201</w:t>
            </w:r>
          </w:p>
        </w:tc>
        <w:tc>
          <w:tcPr>
            <w:tcW w:w="4677"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rPr>
                <w:rFonts w:ascii="Arial" w:hAnsi="Arial" w:cs="Arial"/>
                <w:color w:val="000000"/>
                <w:lang w:eastAsia="en-US"/>
              </w:rPr>
            </w:pPr>
            <w:r>
              <w:rPr>
                <w:rFonts w:ascii="Arial" w:hAnsi="Arial" w:cs="Arial"/>
                <w:color w:val="000000"/>
                <w:lang w:eastAsia="en-US"/>
              </w:rPr>
              <w:t>Panneaux de signalisation métalliques  de type A ou B</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center"/>
              <w:rPr>
                <w:rFonts w:ascii="Arial" w:hAnsi="Arial" w:cs="Arial"/>
                <w:color w:val="000000"/>
                <w:lang w:eastAsia="en-US"/>
              </w:rPr>
            </w:pPr>
            <w:r>
              <w:rPr>
                <w:rFonts w:ascii="Arial" w:hAnsi="Arial" w:cs="Arial"/>
                <w:color w:val="000000"/>
                <w:lang w:eastAsia="en-US"/>
              </w:rPr>
              <w:t xml:space="preserve">U </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center"/>
              <w:rPr>
                <w:rFonts w:ascii="Arial" w:hAnsi="Arial" w:cs="Arial"/>
                <w:color w:val="000000"/>
                <w:lang w:eastAsia="en-US"/>
              </w:rPr>
            </w:pPr>
            <w:r>
              <w:rPr>
                <w:rFonts w:ascii="Arial" w:hAnsi="Arial" w:cs="Arial"/>
                <w:color w:val="000000"/>
                <w:lang w:eastAsia="en-US"/>
              </w:rPr>
              <w:t>2</w:t>
            </w:r>
          </w:p>
        </w:tc>
        <w:tc>
          <w:tcPr>
            <w:tcW w:w="1134" w:type="dxa"/>
            <w:tcBorders>
              <w:top w:val="single" w:sz="4" w:space="0" w:color="auto"/>
              <w:left w:val="single" w:sz="4" w:space="0" w:color="auto"/>
              <w:bottom w:val="single" w:sz="4" w:space="0" w:color="auto"/>
              <w:right w:val="single" w:sz="4" w:space="0" w:color="auto"/>
            </w:tcBorders>
          </w:tcPr>
          <w:p w:rsidR="009970F7" w:rsidRDefault="009970F7" w:rsidP="009F760A">
            <w:pPr>
              <w:rPr>
                <w:rFonts w:ascii="Arial" w:hAnsi="Arial" w:cs="Arial"/>
                <w:lang w:eastAsia="en-US"/>
              </w:rPr>
            </w:pPr>
          </w:p>
        </w:tc>
        <w:tc>
          <w:tcPr>
            <w:tcW w:w="993" w:type="dxa"/>
            <w:tcBorders>
              <w:top w:val="single" w:sz="4" w:space="0" w:color="auto"/>
              <w:left w:val="single" w:sz="4" w:space="0" w:color="auto"/>
              <w:bottom w:val="single" w:sz="4" w:space="0" w:color="auto"/>
              <w:right w:val="single" w:sz="4" w:space="0" w:color="auto"/>
            </w:tcBorders>
          </w:tcPr>
          <w:p w:rsidR="009970F7" w:rsidRDefault="009970F7" w:rsidP="009F760A">
            <w:pPr>
              <w:rPr>
                <w:rFonts w:ascii="Arial" w:hAnsi="Arial" w:cs="Arial"/>
                <w:lang w:eastAsia="en-US"/>
              </w:rPr>
            </w:pPr>
          </w:p>
        </w:tc>
      </w:tr>
      <w:tr w:rsidR="009970F7" w:rsidTr="009F760A">
        <w:tc>
          <w:tcPr>
            <w:tcW w:w="847"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right"/>
              <w:rPr>
                <w:rFonts w:ascii="Arial" w:hAnsi="Arial" w:cs="Arial"/>
                <w:color w:val="000000"/>
                <w:lang w:eastAsia="en-US"/>
              </w:rPr>
            </w:pPr>
          </w:p>
        </w:tc>
        <w:tc>
          <w:tcPr>
            <w:tcW w:w="7370" w:type="dxa"/>
            <w:gridSpan w:val="4"/>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right"/>
              <w:rPr>
                <w:rFonts w:ascii="Arial" w:hAnsi="Arial" w:cs="Arial"/>
                <w:lang w:eastAsia="en-US"/>
              </w:rPr>
            </w:pPr>
            <w:r>
              <w:rPr>
                <w:rFonts w:ascii="Arial" w:hAnsi="Arial" w:cs="Arial"/>
                <w:b/>
                <w:bCs/>
                <w:color w:val="000000"/>
                <w:lang w:eastAsia="en-US"/>
              </w:rPr>
              <w:t>SOUS-TOTAL SERIE 200</w:t>
            </w:r>
          </w:p>
        </w:tc>
        <w:tc>
          <w:tcPr>
            <w:tcW w:w="993" w:type="dxa"/>
            <w:tcBorders>
              <w:top w:val="single" w:sz="4" w:space="0" w:color="auto"/>
              <w:left w:val="single" w:sz="4" w:space="0" w:color="auto"/>
              <w:bottom w:val="single" w:sz="4" w:space="0" w:color="auto"/>
              <w:right w:val="single" w:sz="4" w:space="0" w:color="auto"/>
            </w:tcBorders>
          </w:tcPr>
          <w:p w:rsidR="009970F7" w:rsidRDefault="009970F7" w:rsidP="009F760A">
            <w:pPr>
              <w:rPr>
                <w:rFonts w:ascii="Arial" w:hAnsi="Arial" w:cs="Arial"/>
                <w:b/>
                <w:lang w:eastAsia="en-US"/>
              </w:rPr>
            </w:pPr>
          </w:p>
        </w:tc>
      </w:tr>
      <w:tr w:rsidR="009970F7" w:rsidTr="009F760A">
        <w:tc>
          <w:tcPr>
            <w:tcW w:w="9210" w:type="dxa"/>
            <w:gridSpan w:val="6"/>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rPr>
                <w:rFonts w:ascii="Arial" w:hAnsi="Arial" w:cs="Arial"/>
                <w:lang w:eastAsia="en-US"/>
              </w:rPr>
            </w:pPr>
            <w:r>
              <w:rPr>
                <w:rFonts w:ascii="Arial" w:hAnsi="Arial" w:cs="Arial"/>
                <w:b/>
                <w:bCs/>
                <w:color w:val="000000"/>
                <w:lang w:eastAsia="en-US"/>
              </w:rPr>
              <w:t>SERIE 300 : DIVERS</w:t>
            </w:r>
            <w:r>
              <w:rPr>
                <w:rFonts w:ascii="Arial" w:hAnsi="Arial" w:cs="Arial"/>
                <w:color w:val="000000"/>
                <w:lang w:eastAsia="en-US"/>
              </w:rPr>
              <w:t> </w:t>
            </w:r>
          </w:p>
        </w:tc>
      </w:tr>
      <w:tr w:rsidR="009970F7" w:rsidTr="009F760A">
        <w:tc>
          <w:tcPr>
            <w:tcW w:w="847"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right"/>
              <w:rPr>
                <w:rFonts w:ascii="Arial" w:hAnsi="Arial" w:cs="Arial"/>
                <w:color w:val="000000"/>
                <w:lang w:eastAsia="en-US"/>
              </w:rPr>
            </w:pPr>
            <w:r>
              <w:rPr>
                <w:rFonts w:ascii="Arial" w:hAnsi="Arial" w:cs="Arial"/>
                <w:color w:val="000000"/>
                <w:lang w:eastAsia="en-US"/>
              </w:rPr>
              <w:t>301</w:t>
            </w:r>
          </w:p>
        </w:tc>
        <w:tc>
          <w:tcPr>
            <w:tcW w:w="4677"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rPr>
                <w:rFonts w:ascii="Arial" w:hAnsi="Arial" w:cs="Arial"/>
                <w:color w:val="000000"/>
                <w:lang w:eastAsia="en-US"/>
              </w:rPr>
            </w:pPr>
            <w:r>
              <w:rPr>
                <w:rFonts w:ascii="Arial" w:hAnsi="Arial" w:cs="Arial"/>
                <w:color w:val="000000"/>
                <w:lang w:eastAsia="en-US"/>
              </w:rPr>
              <w:t>Garde-corps en tuyau galva</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center"/>
              <w:rPr>
                <w:rFonts w:ascii="Arial" w:hAnsi="Arial" w:cs="Arial"/>
                <w:color w:val="000000"/>
                <w:lang w:eastAsia="en-US"/>
              </w:rPr>
            </w:pPr>
            <w:r>
              <w:rPr>
                <w:rFonts w:ascii="Arial" w:hAnsi="Arial" w:cs="Arial"/>
                <w:color w:val="000000"/>
                <w:lang w:eastAsia="en-US"/>
              </w:rPr>
              <w:t>ml</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center"/>
              <w:rPr>
                <w:rFonts w:ascii="Arial" w:hAnsi="Arial" w:cs="Arial"/>
                <w:color w:val="000000"/>
                <w:lang w:eastAsia="en-US"/>
              </w:rPr>
            </w:pPr>
            <w:r>
              <w:rPr>
                <w:rFonts w:ascii="Arial" w:hAnsi="Arial" w:cs="Arial"/>
                <w:color w:val="000000"/>
                <w:lang w:eastAsia="en-US"/>
              </w:rPr>
              <w:t>6</w:t>
            </w:r>
          </w:p>
        </w:tc>
        <w:tc>
          <w:tcPr>
            <w:tcW w:w="1134" w:type="dxa"/>
            <w:tcBorders>
              <w:top w:val="single" w:sz="4" w:space="0" w:color="auto"/>
              <w:left w:val="single" w:sz="4" w:space="0" w:color="auto"/>
              <w:bottom w:val="single" w:sz="4" w:space="0" w:color="auto"/>
              <w:right w:val="single" w:sz="4" w:space="0" w:color="auto"/>
            </w:tcBorders>
          </w:tcPr>
          <w:p w:rsidR="009970F7" w:rsidRDefault="009970F7" w:rsidP="009F760A">
            <w:pPr>
              <w:rPr>
                <w:rFonts w:ascii="Arial" w:hAnsi="Arial" w:cs="Arial"/>
                <w:lang w:eastAsia="en-US"/>
              </w:rPr>
            </w:pPr>
          </w:p>
        </w:tc>
        <w:tc>
          <w:tcPr>
            <w:tcW w:w="993" w:type="dxa"/>
            <w:tcBorders>
              <w:top w:val="single" w:sz="4" w:space="0" w:color="auto"/>
              <w:left w:val="single" w:sz="4" w:space="0" w:color="auto"/>
              <w:bottom w:val="single" w:sz="4" w:space="0" w:color="auto"/>
              <w:right w:val="single" w:sz="4" w:space="0" w:color="auto"/>
            </w:tcBorders>
          </w:tcPr>
          <w:p w:rsidR="009970F7" w:rsidRDefault="009970F7" w:rsidP="009F760A">
            <w:pPr>
              <w:rPr>
                <w:rFonts w:ascii="Arial" w:hAnsi="Arial" w:cs="Arial"/>
                <w:lang w:eastAsia="en-US"/>
              </w:rPr>
            </w:pPr>
          </w:p>
        </w:tc>
      </w:tr>
      <w:tr w:rsidR="009970F7" w:rsidTr="009F760A">
        <w:tc>
          <w:tcPr>
            <w:tcW w:w="847"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right"/>
              <w:rPr>
                <w:rFonts w:ascii="Arial" w:hAnsi="Arial" w:cs="Arial"/>
                <w:color w:val="000000"/>
                <w:lang w:eastAsia="en-US"/>
              </w:rPr>
            </w:pPr>
            <w:r>
              <w:rPr>
                <w:rFonts w:ascii="Arial" w:hAnsi="Arial" w:cs="Arial"/>
                <w:color w:val="000000"/>
                <w:lang w:eastAsia="en-US"/>
              </w:rPr>
              <w:t>302</w:t>
            </w:r>
          </w:p>
        </w:tc>
        <w:tc>
          <w:tcPr>
            <w:tcW w:w="4677"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rPr>
                <w:rFonts w:ascii="Arial" w:hAnsi="Arial" w:cs="Arial"/>
                <w:color w:val="000000"/>
                <w:lang w:eastAsia="en-US"/>
              </w:rPr>
            </w:pPr>
            <w:r>
              <w:rPr>
                <w:rFonts w:ascii="Arial" w:hAnsi="Arial" w:cs="Arial"/>
                <w:color w:val="000000"/>
                <w:lang w:eastAsia="en-US"/>
              </w:rPr>
              <w:t xml:space="preserve">Peinture anticorrosive </w:t>
            </w:r>
          </w:p>
        </w:tc>
        <w:tc>
          <w:tcPr>
            <w:tcW w:w="850"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center"/>
              <w:rPr>
                <w:rFonts w:ascii="Arial" w:hAnsi="Arial" w:cs="Arial"/>
                <w:color w:val="000000"/>
                <w:lang w:eastAsia="en-US"/>
              </w:rPr>
            </w:pPr>
            <w:r>
              <w:rPr>
                <w:rFonts w:ascii="Arial" w:hAnsi="Arial" w:cs="Arial"/>
                <w:color w:val="000000"/>
                <w:lang w:eastAsia="en-US"/>
              </w:rPr>
              <w:t>m</w:t>
            </w:r>
            <w:r>
              <w:rPr>
                <w:rFonts w:ascii="Arial" w:hAnsi="Arial" w:cs="Arial"/>
                <w:color w:val="000000"/>
                <w:vertAlign w:val="superscript"/>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center"/>
              <w:rPr>
                <w:rFonts w:ascii="Arial" w:hAnsi="Arial" w:cs="Arial"/>
                <w:color w:val="000000"/>
                <w:lang w:eastAsia="en-US"/>
              </w:rPr>
            </w:pPr>
            <w:r>
              <w:rPr>
                <w:rFonts w:ascii="Arial" w:hAnsi="Arial" w:cs="Arial"/>
                <w:color w:val="000000"/>
                <w:lang w:eastAsia="en-US"/>
              </w:rPr>
              <w:t>50</w:t>
            </w:r>
          </w:p>
        </w:tc>
        <w:tc>
          <w:tcPr>
            <w:tcW w:w="1134" w:type="dxa"/>
            <w:tcBorders>
              <w:top w:val="single" w:sz="4" w:space="0" w:color="auto"/>
              <w:left w:val="single" w:sz="4" w:space="0" w:color="auto"/>
              <w:bottom w:val="single" w:sz="4" w:space="0" w:color="auto"/>
              <w:right w:val="single" w:sz="4" w:space="0" w:color="auto"/>
            </w:tcBorders>
          </w:tcPr>
          <w:p w:rsidR="009970F7" w:rsidRDefault="009970F7" w:rsidP="009F760A">
            <w:pPr>
              <w:rPr>
                <w:rFonts w:ascii="Arial" w:hAnsi="Arial" w:cs="Arial"/>
                <w:lang w:eastAsia="en-US"/>
              </w:rPr>
            </w:pPr>
          </w:p>
        </w:tc>
        <w:tc>
          <w:tcPr>
            <w:tcW w:w="993" w:type="dxa"/>
            <w:tcBorders>
              <w:top w:val="single" w:sz="4" w:space="0" w:color="auto"/>
              <w:left w:val="single" w:sz="4" w:space="0" w:color="auto"/>
              <w:bottom w:val="single" w:sz="4" w:space="0" w:color="auto"/>
              <w:right w:val="single" w:sz="4" w:space="0" w:color="auto"/>
            </w:tcBorders>
          </w:tcPr>
          <w:p w:rsidR="009970F7" w:rsidRDefault="009970F7" w:rsidP="009F760A">
            <w:pPr>
              <w:rPr>
                <w:rFonts w:ascii="Arial" w:hAnsi="Arial" w:cs="Arial"/>
                <w:lang w:eastAsia="en-US"/>
              </w:rPr>
            </w:pPr>
          </w:p>
        </w:tc>
      </w:tr>
      <w:tr w:rsidR="009970F7" w:rsidTr="009F760A">
        <w:tc>
          <w:tcPr>
            <w:tcW w:w="847"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right"/>
              <w:rPr>
                <w:rFonts w:ascii="Arial" w:hAnsi="Arial" w:cs="Arial"/>
                <w:color w:val="000000"/>
                <w:lang w:eastAsia="en-US"/>
              </w:rPr>
            </w:pPr>
          </w:p>
        </w:tc>
        <w:tc>
          <w:tcPr>
            <w:tcW w:w="7370" w:type="dxa"/>
            <w:gridSpan w:val="4"/>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right"/>
              <w:rPr>
                <w:rFonts w:ascii="Arial" w:hAnsi="Arial" w:cs="Arial"/>
                <w:lang w:eastAsia="en-US"/>
              </w:rPr>
            </w:pPr>
            <w:r w:rsidRPr="00B903AE">
              <w:rPr>
                <w:b/>
                <w:bCs/>
                <w:color w:val="000000"/>
                <w:lang w:eastAsia="en-US"/>
              </w:rPr>
              <w:t>SOUS-TOTAL SERIE 300</w:t>
            </w:r>
          </w:p>
        </w:tc>
        <w:tc>
          <w:tcPr>
            <w:tcW w:w="993" w:type="dxa"/>
            <w:tcBorders>
              <w:top w:val="single" w:sz="4" w:space="0" w:color="auto"/>
              <w:left w:val="single" w:sz="4" w:space="0" w:color="auto"/>
              <w:bottom w:val="single" w:sz="4" w:space="0" w:color="auto"/>
              <w:right w:val="single" w:sz="4" w:space="0" w:color="auto"/>
            </w:tcBorders>
          </w:tcPr>
          <w:p w:rsidR="009970F7" w:rsidRDefault="009970F7" w:rsidP="009F760A">
            <w:pPr>
              <w:rPr>
                <w:rFonts w:ascii="Arial" w:hAnsi="Arial" w:cs="Arial"/>
                <w:lang w:eastAsia="en-US"/>
              </w:rPr>
            </w:pPr>
          </w:p>
        </w:tc>
      </w:tr>
      <w:tr w:rsidR="009970F7" w:rsidTr="009F760A">
        <w:tc>
          <w:tcPr>
            <w:tcW w:w="9210" w:type="dxa"/>
            <w:gridSpan w:val="6"/>
            <w:tcBorders>
              <w:top w:val="single" w:sz="4" w:space="0" w:color="auto"/>
              <w:left w:val="single" w:sz="4" w:space="0" w:color="auto"/>
              <w:bottom w:val="single" w:sz="4" w:space="0" w:color="auto"/>
              <w:right w:val="single" w:sz="4" w:space="0" w:color="auto"/>
            </w:tcBorders>
            <w:vAlign w:val="center"/>
          </w:tcPr>
          <w:p w:rsidR="009970F7" w:rsidRDefault="009970F7" w:rsidP="009F760A">
            <w:pPr>
              <w:rPr>
                <w:rFonts w:ascii="Arial" w:hAnsi="Arial" w:cs="Arial"/>
                <w:lang w:eastAsia="en-US"/>
              </w:rPr>
            </w:pPr>
            <w:r>
              <w:rPr>
                <w:rFonts w:ascii="Arial" w:hAnsi="Arial" w:cs="Arial"/>
                <w:b/>
                <w:bCs/>
                <w:color w:val="000000"/>
              </w:rPr>
              <w:t>SERIE 400 : AMENAGEMENT DES ACCES</w:t>
            </w:r>
          </w:p>
        </w:tc>
      </w:tr>
      <w:tr w:rsidR="009970F7" w:rsidTr="009F760A">
        <w:tc>
          <w:tcPr>
            <w:tcW w:w="847"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right"/>
              <w:rPr>
                <w:rFonts w:ascii="Arial" w:hAnsi="Arial" w:cs="Arial"/>
                <w:color w:val="000000"/>
                <w:lang w:eastAsia="en-US"/>
              </w:rPr>
            </w:pPr>
            <w:r>
              <w:rPr>
                <w:rFonts w:ascii="Arial" w:hAnsi="Arial" w:cs="Arial"/>
                <w:color w:val="000000"/>
                <w:lang w:eastAsia="en-US"/>
              </w:rPr>
              <w:t>401</w:t>
            </w:r>
          </w:p>
        </w:tc>
        <w:tc>
          <w:tcPr>
            <w:tcW w:w="4677"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rPr>
                <w:rFonts w:ascii="Arial" w:hAnsi="Arial" w:cs="Arial"/>
                <w:color w:val="000000"/>
              </w:rPr>
            </w:pPr>
            <w:r>
              <w:rPr>
                <w:rFonts w:ascii="Arial" w:hAnsi="Arial" w:cs="Arial"/>
                <w:color w:val="000000"/>
              </w:rPr>
              <w:t>Mise en forme de la plate-forme</w:t>
            </w:r>
          </w:p>
        </w:tc>
        <w:tc>
          <w:tcPr>
            <w:tcW w:w="850"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center"/>
              <w:rPr>
                <w:rFonts w:ascii="Arial" w:hAnsi="Arial" w:cs="Arial"/>
                <w:color w:val="000000"/>
              </w:rPr>
            </w:pPr>
            <w:r>
              <w:rPr>
                <w:rFonts w:ascii="Arial" w:hAnsi="Arial" w:cs="Arial"/>
                <w:color w:val="000000"/>
              </w:rPr>
              <w:t>m</w:t>
            </w:r>
            <w:r>
              <w:rPr>
                <w:rFonts w:ascii="Arial" w:hAnsi="Arial" w:cs="Arial"/>
                <w:color w:val="000000"/>
                <w:vertAlign w:val="superscript"/>
              </w:rPr>
              <w:t>2</w:t>
            </w:r>
          </w:p>
        </w:tc>
        <w:tc>
          <w:tcPr>
            <w:tcW w:w="709"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center"/>
              <w:rPr>
                <w:rFonts w:ascii="Arial" w:hAnsi="Arial" w:cs="Arial"/>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9970F7" w:rsidRDefault="009970F7" w:rsidP="009F760A">
            <w:pPr>
              <w:rPr>
                <w:rFonts w:ascii="Arial" w:hAnsi="Arial" w:cs="Arial"/>
                <w:lang w:eastAsia="en-US"/>
              </w:rPr>
            </w:pPr>
          </w:p>
        </w:tc>
        <w:tc>
          <w:tcPr>
            <w:tcW w:w="993" w:type="dxa"/>
            <w:tcBorders>
              <w:top w:val="single" w:sz="4" w:space="0" w:color="auto"/>
              <w:left w:val="single" w:sz="4" w:space="0" w:color="auto"/>
              <w:bottom w:val="single" w:sz="4" w:space="0" w:color="auto"/>
              <w:right w:val="single" w:sz="4" w:space="0" w:color="auto"/>
            </w:tcBorders>
          </w:tcPr>
          <w:p w:rsidR="009970F7" w:rsidRDefault="009970F7" w:rsidP="009F760A">
            <w:pPr>
              <w:rPr>
                <w:rFonts w:ascii="Arial" w:hAnsi="Arial" w:cs="Arial"/>
                <w:lang w:eastAsia="en-US"/>
              </w:rPr>
            </w:pPr>
          </w:p>
        </w:tc>
      </w:tr>
      <w:tr w:rsidR="009970F7" w:rsidTr="009F760A">
        <w:tc>
          <w:tcPr>
            <w:tcW w:w="847"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right"/>
              <w:rPr>
                <w:rFonts w:ascii="Arial" w:hAnsi="Arial" w:cs="Arial"/>
                <w:color w:val="000000"/>
                <w:lang w:eastAsia="en-US"/>
              </w:rPr>
            </w:pPr>
            <w:r>
              <w:rPr>
                <w:rFonts w:ascii="Arial" w:hAnsi="Arial" w:cs="Arial"/>
                <w:color w:val="000000"/>
                <w:lang w:eastAsia="en-US"/>
              </w:rPr>
              <w:t>402</w:t>
            </w:r>
          </w:p>
        </w:tc>
        <w:tc>
          <w:tcPr>
            <w:tcW w:w="4677"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rPr>
                <w:rFonts w:ascii="Arial" w:hAnsi="Arial" w:cs="Arial"/>
                <w:color w:val="000000"/>
              </w:rPr>
            </w:pPr>
            <w:r>
              <w:rPr>
                <w:rFonts w:ascii="Arial" w:hAnsi="Arial" w:cs="Arial"/>
                <w:color w:val="000000"/>
              </w:rPr>
              <w:t>Remblai provenant d’emprunt sur une épaisseur de 30 cm</w:t>
            </w:r>
          </w:p>
        </w:tc>
        <w:tc>
          <w:tcPr>
            <w:tcW w:w="850"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center"/>
              <w:rPr>
                <w:rFonts w:ascii="Arial" w:hAnsi="Arial" w:cs="Arial"/>
                <w:color w:val="000000"/>
              </w:rPr>
            </w:pPr>
            <w:r>
              <w:rPr>
                <w:rFonts w:ascii="Arial" w:hAnsi="Arial" w:cs="Arial"/>
                <w:color w:val="000000"/>
              </w:rPr>
              <w:t>m</w:t>
            </w:r>
            <w:r>
              <w:rPr>
                <w:rFonts w:ascii="Arial" w:hAnsi="Arial" w:cs="Arial"/>
                <w:color w:val="000000"/>
                <w:vertAlign w:val="superscript"/>
              </w:rPr>
              <w:t>3</w:t>
            </w:r>
          </w:p>
        </w:tc>
        <w:tc>
          <w:tcPr>
            <w:tcW w:w="709"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center"/>
              <w:rPr>
                <w:rFonts w:ascii="Arial" w:hAnsi="Arial" w:cs="Arial"/>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9970F7" w:rsidRDefault="009970F7" w:rsidP="009F760A">
            <w:pPr>
              <w:rPr>
                <w:rFonts w:ascii="Arial" w:hAnsi="Arial" w:cs="Arial"/>
                <w:lang w:eastAsia="en-US"/>
              </w:rPr>
            </w:pPr>
          </w:p>
        </w:tc>
        <w:tc>
          <w:tcPr>
            <w:tcW w:w="993" w:type="dxa"/>
            <w:tcBorders>
              <w:top w:val="single" w:sz="4" w:space="0" w:color="auto"/>
              <w:left w:val="single" w:sz="4" w:space="0" w:color="auto"/>
              <w:bottom w:val="single" w:sz="4" w:space="0" w:color="auto"/>
              <w:right w:val="single" w:sz="4" w:space="0" w:color="auto"/>
            </w:tcBorders>
          </w:tcPr>
          <w:p w:rsidR="009970F7" w:rsidRDefault="009970F7" w:rsidP="009F760A">
            <w:pPr>
              <w:rPr>
                <w:rFonts w:ascii="Arial" w:hAnsi="Arial" w:cs="Arial"/>
                <w:lang w:eastAsia="en-US"/>
              </w:rPr>
            </w:pPr>
          </w:p>
        </w:tc>
      </w:tr>
      <w:tr w:rsidR="009970F7" w:rsidTr="009F760A">
        <w:tc>
          <w:tcPr>
            <w:tcW w:w="847"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right"/>
              <w:rPr>
                <w:rFonts w:ascii="Arial" w:hAnsi="Arial" w:cs="Arial"/>
                <w:color w:val="000000"/>
                <w:lang w:eastAsia="en-US"/>
              </w:rPr>
            </w:pPr>
            <w:r>
              <w:rPr>
                <w:rFonts w:ascii="Arial" w:hAnsi="Arial" w:cs="Arial"/>
                <w:color w:val="000000"/>
                <w:lang w:eastAsia="en-US"/>
              </w:rPr>
              <w:t>403</w:t>
            </w:r>
          </w:p>
        </w:tc>
        <w:tc>
          <w:tcPr>
            <w:tcW w:w="4677"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rPr>
                <w:rFonts w:ascii="Arial" w:hAnsi="Arial" w:cs="Arial"/>
                <w:color w:val="000000"/>
              </w:rPr>
            </w:pPr>
            <w:r>
              <w:rPr>
                <w:rFonts w:ascii="Arial" w:hAnsi="Arial" w:cs="Arial"/>
                <w:color w:val="000000"/>
              </w:rPr>
              <w:t xml:space="preserve">Couche de roulement en graves latéritiques </w:t>
            </w:r>
          </w:p>
        </w:tc>
        <w:tc>
          <w:tcPr>
            <w:tcW w:w="850"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center"/>
              <w:rPr>
                <w:rFonts w:ascii="Arial" w:hAnsi="Arial" w:cs="Arial"/>
                <w:color w:val="000000"/>
              </w:rPr>
            </w:pPr>
            <w:r>
              <w:rPr>
                <w:rFonts w:ascii="Arial" w:hAnsi="Arial" w:cs="Arial"/>
                <w:color w:val="000000"/>
              </w:rPr>
              <w:t>m</w:t>
            </w:r>
            <w:r>
              <w:rPr>
                <w:rFonts w:ascii="Arial" w:hAnsi="Arial" w:cs="Arial"/>
                <w:color w:val="000000"/>
                <w:vertAlign w:val="superscript"/>
              </w:rPr>
              <w:t>3</w:t>
            </w:r>
          </w:p>
        </w:tc>
        <w:tc>
          <w:tcPr>
            <w:tcW w:w="709"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center"/>
              <w:rPr>
                <w:rFonts w:ascii="Arial" w:hAnsi="Arial" w:cs="Arial"/>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9970F7" w:rsidRDefault="009970F7" w:rsidP="009F760A">
            <w:pPr>
              <w:rPr>
                <w:rFonts w:ascii="Arial" w:hAnsi="Arial" w:cs="Arial"/>
                <w:lang w:eastAsia="en-US"/>
              </w:rPr>
            </w:pPr>
          </w:p>
        </w:tc>
        <w:tc>
          <w:tcPr>
            <w:tcW w:w="993" w:type="dxa"/>
            <w:tcBorders>
              <w:top w:val="single" w:sz="4" w:space="0" w:color="auto"/>
              <w:left w:val="single" w:sz="4" w:space="0" w:color="auto"/>
              <w:bottom w:val="single" w:sz="4" w:space="0" w:color="auto"/>
              <w:right w:val="single" w:sz="4" w:space="0" w:color="auto"/>
            </w:tcBorders>
          </w:tcPr>
          <w:p w:rsidR="009970F7" w:rsidRDefault="009970F7" w:rsidP="009F760A">
            <w:pPr>
              <w:rPr>
                <w:rFonts w:ascii="Arial" w:hAnsi="Arial" w:cs="Arial"/>
                <w:lang w:eastAsia="en-US"/>
              </w:rPr>
            </w:pPr>
          </w:p>
        </w:tc>
      </w:tr>
      <w:tr w:rsidR="009970F7" w:rsidTr="009F760A">
        <w:tc>
          <w:tcPr>
            <w:tcW w:w="847" w:type="dxa"/>
            <w:tcBorders>
              <w:top w:val="single" w:sz="4" w:space="0" w:color="auto"/>
              <w:left w:val="single" w:sz="4" w:space="0" w:color="auto"/>
              <w:bottom w:val="single" w:sz="4" w:space="0" w:color="auto"/>
              <w:right w:val="single" w:sz="4" w:space="0" w:color="auto"/>
            </w:tcBorders>
            <w:vAlign w:val="center"/>
          </w:tcPr>
          <w:p w:rsidR="009970F7" w:rsidRPr="00B903AE" w:rsidRDefault="009970F7" w:rsidP="009F760A">
            <w:pPr>
              <w:jc w:val="right"/>
              <w:rPr>
                <w:b/>
                <w:color w:val="000000"/>
                <w:sz w:val="28"/>
                <w:szCs w:val="28"/>
                <w:lang w:eastAsia="en-US"/>
              </w:rPr>
            </w:pPr>
          </w:p>
        </w:tc>
        <w:tc>
          <w:tcPr>
            <w:tcW w:w="7370" w:type="dxa"/>
            <w:gridSpan w:val="4"/>
            <w:tcBorders>
              <w:top w:val="single" w:sz="4" w:space="0" w:color="auto"/>
              <w:left w:val="single" w:sz="4" w:space="0" w:color="auto"/>
              <w:bottom w:val="single" w:sz="4" w:space="0" w:color="auto"/>
              <w:right w:val="single" w:sz="4" w:space="0" w:color="auto"/>
            </w:tcBorders>
            <w:vAlign w:val="center"/>
            <w:hideMark/>
          </w:tcPr>
          <w:p w:rsidR="009970F7" w:rsidRPr="00B903AE" w:rsidRDefault="009970F7" w:rsidP="009F760A">
            <w:pPr>
              <w:jc w:val="right"/>
              <w:rPr>
                <w:lang w:eastAsia="en-US"/>
              </w:rPr>
            </w:pPr>
            <w:r w:rsidRPr="00B903AE">
              <w:rPr>
                <w:b/>
                <w:bCs/>
                <w:color w:val="000000"/>
                <w:lang w:eastAsia="en-US"/>
              </w:rPr>
              <w:t xml:space="preserve">SOUS-TOTAL SERIE </w:t>
            </w:r>
            <w:r>
              <w:rPr>
                <w:b/>
                <w:bCs/>
                <w:color w:val="000000"/>
                <w:lang w:eastAsia="en-US"/>
              </w:rPr>
              <w:t>4</w:t>
            </w:r>
            <w:r w:rsidRPr="00B903AE">
              <w:rPr>
                <w:b/>
                <w:bCs/>
                <w:color w:val="000000"/>
                <w:lang w:eastAsia="en-US"/>
              </w:rPr>
              <w:t>00</w:t>
            </w:r>
          </w:p>
        </w:tc>
        <w:tc>
          <w:tcPr>
            <w:tcW w:w="993" w:type="dxa"/>
            <w:tcBorders>
              <w:top w:val="single" w:sz="4" w:space="0" w:color="auto"/>
              <w:left w:val="single" w:sz="4" w:space="0" w:color="auto"/>
              <w:bottom w:val="single" w:sz="4" w:space="0" w:color="auto"/>
              <w:right w:val="single" w:sz="4" w:space="0" w:color="auto"/>
            </w:tcBorders>
          </w:tcPr>
          <w:p w:rsidR="009970F7" w:rsidRDefault="009970F7" w:rsidP="009F760A">
            <w:pPr>
              <w:rPr>
                <w:rFonts w:ascii="Arial" w:hAnsi="Arial" w:cs="Arial"/>
                <w:b/>
                <w:lang w:eastAsia="en-US"/>
              </w:rPr>
            </w:pPr>
          </w:p>
        </w:tc>
      </w:tr>
    </w:tbl>
    <w:p w:rsidR="001B500F" w:rsidRDefault="001B500F" w:rsidP="009970F7">
      <w:pPr>
        <w:widowControl w:val="0"/>
        <w:autoSpaceDE w:val="0"/>
        <w:spacing w:line="360" w:lineRule="auto"/>
        <w:jc w:val="both"/>
      </w:pPr>
    </w:p>
    <w:p w:rsidR="001B500F" w:rsidRDefault="001B500F">
      <w:pPr>
        <w:suppressAutoHyphens w:val="0"/>
        <w:autoSpaceDN/>
        <w:spacing w:after="160" w:line="259" w:lineRule="auto"/>
        <w:textAlignment w:val="auto"/>
      </w:pPr>
      <w:r>
        <w:br w:type="page"/>
      </w:r>
    </w:p>
    <w:p w:rsidR="009970F7" w:rsidRDefault="009970F7" w:rsidP="009970F7">
      <w:pPr>
        <w:widowControl w:val="0"/>
        <w:autoSpaceDE w:val="0"/>
        <w:spacing w:line="360" w:lineRule="auto"/>
        <w:jc w:val="both"/>
      </w:pPr>
    </w:p>
    <w:p w:rsidR="009970F7" w:rsidRPr="003031FC" w:rsidRDefault="009970F7" w:rsidP="009970F7">
      <w:pPr>
        <w:widowControl w:val="0"/>
        <w:autoSpaceDE w:val="0"/>
        <w:spacing w:line="360" w:lineRule="auto"/>
        <w:jc w:val="center"/>
        <w:rPr>
          <w:b/>
        </w:rPr>
      </w:pPr>
      <w:r w:rsidRPr="003031FC">
        <w:rPr>
          <w:b/>
        </w:rPr>
        <w:t>TABLEAU RECAPITULATIF</w:t>
      </w:r>
    </w:p>
    <w:tbl>
      <w:tblPr>
        <w:tblStyle w:val="Grilledutableau"/>
        <w:tblW w:w="9210" w:type="dxa"/>
        <w:tblLayout w:type="fixed"/>
        <w:tblLook w:val="04A0"/>
      </w:tblPr>
      <w:tblGrid>
        <w:gridCol w:w="1838"/>
        <w:gridCol w:w="5812"/>
        <w:gridCol w:w="1560"/>
      </w:tblGrid>
      <w:tr w:rsidR="009970F7" w:rsidTr="009F760A">
        <w:tc>
          <w:tcPr>
            <w:tcW w:w="1838"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center"/>
              <w:rPr>
                <w:rFonts w:ascii="Arial" w:hAnsi="Arial" w:cs="Arial"/>
                <w:b/>
                <w:bCs/>
                <w:color w:val="000000"/>
                <w:lang w:eastAsia="en-US"/>
              </w:rPr>
            </w:pPr>
            <w:r>
              <w:rPr>
                <w:rFonts w:ascii="Arial" w:hAnsi="Arial" w:cs="Arial"/>
                <w:b/>
                <w:bCs/>
                <w:color w:val="000000"/>
                <w:lang w:eastAsia="en-US"/>
              </w:rPr>
              <w:t>N° Prix</w:t>
            </w:r>
          </w:p>
        </w:tc>
        <w:tc>
          <w:tcPr>
            <w:tcW w:w="5812"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center"/>
              <w:rPr>
                <w:rFonts w:ascii="Arial" w:hAnsi="Arial" w:cs="Arial"/>
                <w:b/>
                <w:bCs/>
                <w:color w:val="000000"/>
                <w:lang w:eastAsia="en-US"/>
              </w:rPr>
            </w:pPr>
            <w:r>
              <w:rPr>
                <w:rFonts w:ascii="Arial" w:hAnsi="Arial" w:cs="Arial"/>
                <w:b/>
                <w:bCs/>
                <w:color w:val="000000"/>
                <w:lang w:eastAsia="en-US"/>
              </w:rPr>
              <w:t>DESIGNATION DES OUVRAGES</w:t>
            </w:r>
          </w:p>
        </w:tc>
        <w:tc>
          <w:tcPr>
            <w:tcW w:w="1560"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right"/>
              <w:rPr>
                <w:rFonts w:ascii="Arial" w:hAnsi="Arial" w:cs="Arial"/>
                <w:b/>
                <w:bCs/>
                <w:color w:val="000000"/>
                <w:lang w:eastAsia="en-US"/>
              </w:rPr>
            </w:pPr>
            <w:r>
              <w:rPr>
                <w:rFonts w:ascii="Arial" w:hAnsi="Arial" w:cs="Arial"/>
                <w:b/>
                <w:bCs/>
                <w:color w:val="000000"/>
                <w:lang w:eastAsia="en-US"/>
              </w:rPr>
              <w:t>Prix Total</w:t>
            </w:r>
          </w:p>
        </w:tc>
      </w:tr>
      <w:tr w:rsidR="009970F7" w:rsidTr="009F760A">
        <w:tc>
          <w:tcPr>
            <w:tcW w:w="1838"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center"/>
              <w:rPr>
                <w:rFonts w:ascii="Arial" w:hAnsi="Arial" w:cs="Arial"/>
                <w:lang w:eastAsia="en-US"/>
              </w:rPr>
            </w:pPr>
            <w:r>
              <w:rPr>
                <w:rFonts w:ascii="Arial" w:hAnsi="Arial" w:cs="Arial"/>
                <w:b/>
                <w:bCs/>
                <w:color w:val="000000"/>
                <w:lang w:eastAsia="en-US"/>
              </w:rPr>
              <w:t>SERIE 000</w:t>
            </w:r>
          </w:p>
        </w:tc>
        <w:tc>
          <w:tcPr>
            <w:tcW w:w="5812"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center"/>
              <w:rPr>
                <w:rFonts w:ascii="Arial" w:hAnsi="Arial" w:cs="Arial"/>
                <w:lang w:eastAsia="en-US"/>
              </w:rPr>
            </w:pPr>
            <w:r>
              <w:rPr>
                <w:rFonts w:ascii="Arial" w:hAnsi="Arial" w:cs="Arial"/>
                <w:b/>
                <w:bCs/>
                <w:color w:val="000000"/>
                <w:lang w:eastAsia="en-US"/>
              </w:rPr>
              <w:t>INSTALLATION</w:t>
            </w:r>
          </w:p>
        </w:tc>
        <w:tc>
          <w:tcPr>
            <w:tcW w:w="1560"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center"/>
              <w:rPr>
                <w:rFonts w:ascii="Arial" w:hAnsi="Arial" w:cs="Arial"/>
                <w:lang w:eastAsia="en-US"/>
              </w:rPr>
            </w:pPr>
          </w:p>
        </w:tc>
      </w:tr>
      <w:tr w:rsidR="009970F7" w:rsidTr="009F760A">
        <w:tc>
          <w:tcPr>
            <w:tcW w:w="1838"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center"/>
              <w:rPr>
                <w:rFonts w:ascii="Arial" w:hAnsi="Arial" w:cs="Arial"/>
                <w:color w:val="000000"/>
                <w:lang w:eastAsia="en-US"/>
              </w:rPr>
            </w:pPr>
            <w:r>
              <w:rPr>
                <w:rFonts w:ascii="Arial" w:hAnsi="Arial" w:cs="Arial"/>
                <w:b/>
                <w:bCs/>
                <w:color w:val="000000"/>
                <w:lang w:eastAsia="en-US"/>
              </w:rPr>
              <w:t xml:space="preserve">SERIE 100 </w:t>
            </w:r>
          </w:p>
        </w:tc>
        <w:tc>
          <w:tcPr>
            <w:tcW w:w="5812"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center"/>
              <w:rPr>
                <w:rFonts w:ascii="Arial" w:hAnsi="Arial" w:cs="Arial"/>
                <w:color w:val="000000"/>
                <w:lang w:eastAsia="en-US"/>
              </w:rPr>
            </w:pPr>
            <w:r>
              <w:rPr>
                <w:rFonts w:ascii="Arial" w:hAnsi="Arial" w:cs="Arial"/>
                <w:b/>
                <w:bCs/>
                <w:color w:val="000000"/>
                <w:lang w:eastAsia="en-US"/>
              </w:rPr>
              <w:t>EMPRISE – TERRASSEMENTS - OUVRAGES</w:t>
            </w:r>
          </w:p>
        </w:tc>
        <w:tc>
          <w:tcPr>
            <w:tcW w:w="1560"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center"/>
              <w:rPr>
                <w:rFonts w:ascii="Arial" w:hAnsi="Arial" w:cs="Arial"/>
                <w:color w:val="000000"/>
                <w:lang w:eastAsia="en-US"/>
              </w:rPr>
            </w:pPr>
          </w:p>
        </w:tc>
      </w:tr>
      <w:tr w:rsidR="009970F7" w:rsidTr="009F760A">
        <w:tc>
          <w:tcPr>
            <w:tcW w:w="1838"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center"/>
              <w:rPr>
                <w:rFonts w:ascii="Arial" w:hAnsi="Arial" w:cs="Arial"/>
                <w:lang w:eastAsia="en-US"/>
              </w:rPr>
            </w:pPr>
            <w:r>
              <w:rPr>
                <w:rFonts w:ascii="Arial" w:hAnsi="Arial" w:cs="Arial"/>
                <w:b/>
                <w:bCs/>
                <w:color w:val="000000"/>
                <w:lang w:eastAsia="en-US"/>
              </w:rPr>
              <w:t xml:space="preserve">SERIE 200 </w:t>
            </w:r>
          </w:p>
        </w:tc>
        <w:tc>
          <w:tcPr>
            <w:tcW w:w="5812"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center"/>
              <w:rPr>
                <w:rFonts w:ascii="Arial" w:hAnsi="Arial" w:cs="Arial"/>
                <w:lang w:eastAsia="en-US"/>
              </w:rPr>
            </w:pPr>
            <w:r>
              <w:rPr>
                <w:rFonts w:ascii="Arial" w:hAnsi="Arial" w:cs="Arial"/>
                <w:b/>
                <w:bCs/>
                <w:color w:val="000000"/>
                <w:lang w:eastAsia="en-US"/>
              </w:rPr>
              <w:t>SIGNALISATION ET EQUIPEMENTS DE SECURITE</w:t>
            </w:r>
          </w:p>
        </w:tc>
        <w:tc>
          <w:tcPr>
            <w:tcW w:w="1560"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center"/>
              <w:rPr>
                <w:rFonts w:ascii="Arial" w:hAnsi="Arial" w:cs="Arial"/>
                <w:lang w:eastAsia="en-US"/>
              </w:rPr>
            </w:pPr>
          </w:p>
        </w:tc>
      </w:tr>
      <w:tr w:rsidR="009970F7" w:rsidTr="009F760A">
        <w:tc>
          <w:tcPr>
            <w:tcW w:w="1838" w:type="dxa"/>
            <w:tcBorders>
              <w:top w:val="single" w:sz="4" w:space="0" w:color="auto"/>
              <w:left w:val="single" w:sz="4" w:space="0" w:color="auto"/>
              <w:bottom w:val="single" w:sz="4" w:space="0" w:color="auto"/>
              <w:right w:val="single" w:sz="4" w:space="0" w:color="auto"/>
            </w:tcBorders>
            <w:vAlign w:val="center"/>
            <w:hideMark/>
          </w:tcPr>
          <w:p w:rsidR="009970F7" w:rsidRDefault="009970F7" w:rsidP="009F760A">
            <w:pPr>
              <w:jc w:val="center"/>
              <w:rPr>
                <w:rFonts w:ascii="Arial" w:hAnsi="Arial" w:cs="Arial"/>
                <w:lang w:eastAsia="en-US"/>
              </w:rPr>
            </w:pPr>
            <w:r>
              <w:rPr>
                <w:rFonts w:ascii="Arial" w:hAnsi="Arial" w:cs="Arial"/>
                <w:b/>
                <w:bCs/>
                <w:color w:val="000000"/>
                <w:lang w:eastAsia="en-US"/>
              </w:rPr>
              <w:t xml:space="preserve">SERIE 300 </w:t>
            </w:r>
          </w:p>
        </w:tc>
        <w:tc>
          <w:tcPr>
            <w:tcW w:w="5812"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center"/>
              <w:rPr>
                <w:rFonts w:ascii="Arial" w:hAnsi="Arial" w:cs="Arial"/>
                <w:lang w:eastAsia="en-US"/>
              </w:rPr>
            </w:pPr>
            <w:r>
              <w:rPr>
                <w:rFonts w:ascii="Arial" w:hAnsi="Arial" w:cs="Arial"/>
                <w:b/>
                <w:bCs/>
                <w:color w:val="000000"/>
                <w:lang w:eastAsia="en-US"/>
              </w:rPr>
              <w:t xml:space="preserve"> DIVERS</w:t>
            </w:r>
          </w:p>
        </w:tc>
        <w:tc>
          <w:tcPr>
            <w:tcW w:w="1560"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center"/>
              <w:rPr>
                <w:rFonts w:ascii="Arial" w:hAnsi="Arial" w:cs="Arial"/>
                <w:lang w:eastAsia="en-US"/>
              </w:rPr>
            </w:pPr>
          </w:p>
        </w:tc>
      </w:tr>
      <w:tr w:rsidR="009970F7" w:rsidTr="009F760A">
        <w:tc>
          <w:tcPr>
            <w:tcW w:w="1838"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center"/>
              <w:rPr>
                <w:rFonts w:ascii="Arial" w:hAnsi="Arial" w:cs="Arial"/>
                <w:b/>
                <w:bCs/>
                <w:color w:val="000000"/>
                <w:lang w:eastAsia="en-US"/>
              </w:rPr>
            </w:pPr>
            <w:r>
              <w:rPr>
                <w:rFonts w:ascii="Arial" w:hAnsi="Arial" w:cs="Arial"/>
                <w:b/>
                <w:bCs/>
                <w:color w:val="000000"/>
              </w:rPr>
              <w:t>SERIE 400</w:t>
            </w:r>
          </w:p>
        </w:tc>
        <w:tc>
          <w:tcPr>
            <w:tcW w:w="5812"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center"/>
              <w:rPr>
                <w:rFonts w:ascii="Arial" w:hAnsi="Arial" w:cs="Arial"/>
                <w:b/>
                <w:bCs/>
                <w:color w:val="000000"/>
                <w:lang w:eastAsia="en-US"/>
              </w:rPr>
            </w:pPr>
            <w:r>
              <w:rPr>
                <w:rFonts w:ascii="Arial" w:hAnsi="Arial" w:cs="Arial"/>
                <w:b/>
                <w:bCs/>
                <w:color w:val="000000"/>
              </w:rPr>
              <w:t xml:space="preserve"> AMENAGEMENT DES ACCES</w:t>
            </w:r>
          </w:p>
        </w:tc>
        <w:tc>
          <w:tcPr>
            <w:tcW w:w="1560"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center"/>
              <w:rPr>
                <w:rFonts w:ascii="Arial" w:hAnsi="Arial" w:cs="Arial"/>
                <w:lang w:eastAsia="en-US"/>
              </w:rPr>
            </w:pPr>
          </w:p>
        </w:tc>
      </w:tr>
      <w:tr w:rsidR="009970F7" w:rsidTr="009F760A">
        <w:tc>
          <w:tcPr>
            <w:tcW w:w="9210" w:type="dxa"/>
            <w:gridSpan w:val="3"/>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center"/>
              <w:rPr>
                <w:rFonts w:ascii="Arial" w:hAnsi="Arial" w:cs="Arial"/>
                <w:lang w:eastAsia="en-US"/>
              </w:rPr>
            </w:pPr>
          </w:p>
        </w:tc>
      </w:tr>
      <w:tr w:rsidR="009970F7" w:rsidTr="009F760A">
        <w:tc>
          <w:tcPr>
            <w:tcW w:w="1838" w:type="dxa"/>
            <w:tcBorders>
              <w:top w:val="single" w:sz="4" w:space="0" w:color="auto"/>
              <w:left w:val="single" w:sz="4" w:space="0" w:color="auto"/>
              <w:bottom w:val="single" w:sz="4" w:space="0" w:color="auto"/>
              <w:right w:val="single" w:sz="4" w:space="0" w:color="auto"/>
            </w:tcBorders>
            <w:vAlign w:val="center"/>
          </w:tcPr>
          <w:p w:rsidR="009970F7" w:rsidRPr="00B903AE" w:rsidRDefault="009970F7" w:rsidP="009F760A">
            <w:pPr>
              <w:jc w:val="right"/>
              <w:rPr>
                <w:b/>
                <w:color w:val="000000"/>
                <w:sz w:val="28"/>
                <w:szCs w:val="28"/>
                <w:lang w:eastAsia="en-US"/>
              </w:rPr>
            </w:pPr>
            <w:r w:rsidRPr="00B903AE">
              <w:rPr>
                <w:b/>
                <w:color w:val="000000"/>
                <w:sz w:val="28"/>
                <w:szCs w:val="28"/>
                <w:lang w:eastAsia="en-US"/>
              </w:rPr>
              <w:t>A</w:t>
            </w:r>
          </w:p>
        </w:tc>
        <w:tc>
          <w:tcPr>
            <w:tcW w:w="5812" w:type="dxa"/>
            <w:tcBorders>
              <w:top w:val="single" w:sz="4" w:space="0" w:color="auto"/>
              <w:left w:val="single" w:sz="4" w:space="0" w:color="auto"/>
              <w:bottom w:val="single" w:sz="4" w:space="0" w:color="auto"/>
              <w:right w:val="single" w:sz="4" w:space="0" w:color="auto"/>
            </w:tcBorders>
            <w:vAlign w:val="center"/>
            <w:hideMark/>
          </w:tcPr>
          <w:p w:rsidR="009970F7" w:rsidRPr="00B903AE" w:rsidRDefault="009970F7" w:rsidP="009F760A">
            <w:pPr>
              <w:jc w:val="right"/>
              <w:rPr>
                <w:b/>
                <w:bCs/>
                <w:color w:val="000000"/>
                <w:sz w:val="28"/>
                <w:szCs w:val="28"/>
                <w:lang w:eastAsia="en-US"/>
              </w:rPr>
            </w:pPr>
            <w:r w:rsidRPr="00B903AE">
              <w:rPr>
                <w:b/>
                <w:bCs/>
                <w:color w:val="000000"/>
                <w:sz w:val="28"/>
                <w:szCs w:val="28"/>
                <w:lang w:eastAsia="en-US"/>
              </w:rPr>
              <w:t xml:space="preserve">TOTAL HT </w:t>
            </w:r>
          </w:p>
        </w:tc>
        <w:tc>
          <w:tcPr>
            <w:tcW w:w="1560"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center"/>
              <w:rPr>
                <w:rFonts w:ascii="Arial" w:hAnsi="Arial" w:cs="Arial"/>
                <w:b/>
                <w:sz w:val="28"/>
                <w:szCs w:val="28"/>
                <w:lang w:eastAsia="en-US"/>
              </w:rPr>
            </w:pPr>
          </w:p>
        </w:tc>
      </w:tr>
      <w:tr w:rsidR="009970F7" w:rsidTr="009F760A">
        <w:tc>
          <w:tcPr>
            <w:tcW w:w="1838" w:type="dxa"/>
            <w:tcBorders>
              <w:top w:val="single" w:sz="4" w:space="0" w:color="auto"/>
              <w:left w:val="single" w:sz="4" w:space="0" w:color="auto"/>
              <w:bottom w:val="single" w:sz="4" w:space="0" w:color="auto"/>
              <w:right w:val="single" w:sz="4" w:space="0" w:color="auto"/>
            </w:tcBorders>
            <w:vAlign w:val="center"/>
          </w:tcPr>
          <w:p w:rsidR="009970F7" w:rsidRPr="00B903AE" w:rsidRDefault="009970F7" w:rsidP="009F760A">
            <w:pPr>
              <w:jc w:val="right"/>
              <w:rPr>
                <w:b/>
                <w:color w:val="000000"/>
                <w:sz w:val="28"/>
                <w:szCs w:val="28"/>
                <w:lang w:eastAsia="en-US"/>
              </w:rPr>
            </w:pPr>
            <w:r w:rsidRPr="00B903AE">
              <w:rPr>
                <w:b/>
                <w:color w:val="000000"/>
                <w:sz w:val="28"/>
                <w:szCs w:val="28"/>
                <w:lang w:eastAsia="en-US"/>
              </w:rPr>
              <w:t>B</w:t>
            </w:r>
          </w:p>
        </w:tc>
        <w:tc>
          <w:tcPr>
            <w:tcW w:w="5812" w:type="dxa"/>
            <w:tcBorders>
              <w:top w:val="single" w:sz="4" w:space="0" w:color="auto"/>
              <w:left w:val="single" w:sz="4" w:space="0" w:color="auto"/>
              <w:bottom w:val="single" w:sz="4" w:space="0" w:color="auto"/>
              <w:right w:val="single" w:sz="4" w:space="0" w:color="auto"/>
            </w:tcBorders>
            <w:vAlign w:val="center"/>
            <w:hideMark/>
          </w:tcPr>
          <w:p w:rsidR="009970F7" w:rsidRPr="00B903AE" w:rsidRDefault="009970F7" w:rsidP="009F760A">
            <w:pPr>
              <w:jc w:val="right"/>
              <w:rPr>
                <w:b/>
                <w:bCs/>
                <w:color w:val="000000"/>
                <w:sz w:val="28"/>
                <w:szCs w:val="28"/>
                <w:lang w:eastAsia="en-US"/>
              </w:rPr>
            </w:pPr>
            <w:r w:rsidRPr="00B903AE">
              <w:rPr>
                <w:b/>
                <w:bCs/>
                <w:color w:val="000000"/>
                <w:sz w:val="28"/>
                <w:szCs w:val="28"/>
                <w:lang w:eastAsia="en-US"/>
              </w:rPr>
              <w:t>TVA 19,25% de A</w:t>
            </w:r>
          </w:p>
        </w:tc>
        <w:tc>
          <w:tcPr>
            <w:tcW w:w="1560"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center"/>
              <w:rPr>
                <w:rFonts w:ascii="Arial" w:hAnsi="Arial" w:cs="Arial"/>
                <w:b/>
                <w:sz w:val="28"/>
                <w:szCs w:val="28"/>
                <w:lang w:eastAsia="en-US"/>
              </w:rPr>
            </w:pPr>
          </w:p>
        </w:tc>
      </w:tr>
      <w:tr w:rsidR="009970F7" w:rsidTr="009F760A">
        <w:tc>
          <w:tcPr>
            <w:tcW w:w="1838" w:type="dxa"/>
            <w:tcBorders>
              <w:top w:val="single" w:sz="4" w:space="0" w:color="auto"/>
              <w:left w:val="single" w:sz="4" w:space="0" w:color="auto"/>
              <w:bottom w:val="single" w:sz="4" w:space="0" w:color="auto"/>
              <w:right w:val="single" w:sz="4" w:space="0" w:color="auto"/>
            </w:tcBorders>
            <w:vAlign w:val="center"/>
          </w:tcPr>
          <w:p w:rsidR="009970F7" w:rsidRPr="00B903AE" w:rsidRDefault="009970F7" w:rsidP="009F760A">
            <w:pPr>
              <w:jc w:val="right"/>
              <w:rPr>
                <w:b/>
                <w:color w:val="000000"/>
                <w:sz w:val="28"/>
                <w:szCs w:val="28"/>
                <w:lang w:eastAsia="en-US"/>
              </w:rPr>
            </w:pPr>
            <w:r w:rsidRPr="00B903AE">
              <w:rPr>
                <w:b/>
                <w:color w:val="000000"/>
                <w:sz w:val="28"/>
                <w:szCs w:val="28"/>
                <w:lang w:eastAsia="en-US"/>
              </w:rPr>
              <w:t>C</w:t>
            </w:r>
          </w:p>
        </w:tc>
        <w:tc>
          <w:tcPr>
            <w:tcW w:w="5812" w:type="dxa"/>
            <w:tcBorders>
              <w:top w:val="single" w:sz="4" w:space="0" w:color="auto"/>
              <w:left w:val="single" w:sz="4" w:space="0" w:color="auto"/>
              <w:bottom w:val="single" w:sz="4" w:space="0" w:color="auto"/>
              <w:right w:val="single" w:sz="4" w:space="0" w:color="auto"/>
            </w:tcBorders>
            <w:vAlign w:val="center"/>
            <w:hideMark/>
          </w:tcPr>
          <w:p w:rsidR="009970F7" w:rsidRPr="00B903AE" w:rsidRDefault="009970F7" w:rsidP="009F760A">
            <w:pPr>
              <w:jc w:val="right"/>
              <w:rPr>
                <w:b/>
                <w:bCs/>
                <w:color w:val="000000"/>
                <w:sz w:val="28"/>
                <w:szCs w:val="28"/>
                <w:lang w:eastAsia="en-US"/>
              </w:rPr>
            </w:pPr>
            <w:r w:rsidRPr="00B903AE">
              <w:rPr>
                <w:b/>
                <w:bCs/>
                <w:color w:val="000000"/>
                <w:sz w:val="28"/>
                <w:szCs w:val="28"/>
                <w:lang w:eastAsia="en-US"/>
              </w:rPr>
              <w:t>IR (2,2% de A)</w:t>
            </w:r>
          </w:p>
        </w:tc>
        <w:tc>
          <w:tcPr>
            <w:tcW w:w="1560"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center"/>
              <w:rPr>
                <w:rFonts w:ascii="Arial" w:hAnsi="Arial" w:cs="Arial"/>
                <w:b/>
                <w:sz w:val="28"/>
                <w:szCs w:val="28"/>
                <w:lang w:eastAsia="en-US"/>
              </w:rPr>
            </w:pPr>
          </w:p>
        </w:tc>
      </w:tr>
      <w:tr w:rsidR="009970F7" w:rsidTr="009F760A">
        <w:tc>
          <w:tcPr>
            <w:tcW w:w="1838" w:type="dxa"/>
            <w:tcBorders>
              <w:top w:val="single" w:sz="4" w:space="0" w:color="auto"/>
              <w:left w:val="single" w:sz="4" w:space="0" w:color="auto"/>
              <w:bottom w:val="single" w:sz="4" w:space="0" w:color="auto"/>
              <w:right w:val="single" w:sz="4" w:space="0" w:color="auto"/>
            </w:tcBorders>
            <w:vAlign w:val="center"/>
          </w:tcPr>
          <w:p w:rsidR="009970F7" w:rsidRPr="00B903AE" w:rsidRDefault="009970F7" w:rsidP="009F760A">
            <w:pPr>
              <w:jc w:val="right"/>
              <w:rPr>
                <w:b/>
                <w:color w:val="000000"/>
                <w:sz w:val="28"/>
                <w:szCs w:val="28"/>
                <w:lang w:eastAsia="en-US"/>
              </w:rPr>
            </w:pPr>
            <w:r w:rsidRPr="00B903AE">
              <w:rPr>
                <w:b/>
                <w:color w:val="000000"/>
                <w:sz w:val="28"/>
                <w:szCs w:val="28"/>
                <w:lang w:eastAsia="en-US"/>
              </w:rPr>
              <w:t>D</w:t>
            </w:r>
          </w:p>
        </w:tc>
        <w:tc>
          <w:tcPr>
            <w:tcW w:w="5812" w:type="dxa"/>
            <w:tcBorders>
              <w:top w:val="single" w:sz="4" w:space="0" w:color="auto"/>
              <w:left w:val="single" w:sz="4" w:space="0" w:color="auto"/>
              <w:bottom w:val="single" w:sz="4" w:space="0" w:color="auto"/>
              <w:right w:val="single" w:sz="4" w:space="0" w:color="auto"/>
            </w:tcBorders>
            <w:vAlign w:val="center"/>
            <w:hideMark/>
          </w:tcPr>
          <w:p w:rsidR="009970F7" w:rsidRPr="00B903AE" w:rsidRDefault="009970F7" w:rsidP="009F760A">
            <w:pPr>
              <w:jc w:val="right"/>
              <w:rPr>
                <w:b/>
                <w:bCs/>
                <w:color w:val="000000"/>
                <w:sz w:val="28"/>
                <w:szCs w:val="28"/>
                <w:lang w:eastAsia="en-US"/>
              </w:rPr>
            </w:pPr>
            <w:r w:rsidRPr="00B903AE">
              <w:rPr>
                <w:b/>
                <w:bCs/>
                <w:color w:val="000000"/>
                <w:sz w:val="28"/>
                <w:szCs w:val="28"/>
                <w:lang w:eastAsia="en-US"/>
              </w:rPr>
              <w:t xml:space="preserve">TOTAL TTC </w:t>
            </w:r>
            <w:r>
              <w:rPr>
                <w:b/>
                <w:bCs/>
                <w:color w:val="000000"/>
                <w:sz w:val="28"/>
                <w:szCs w:val="28"/>
                <w:lang w:eastAsia="en-US"/>
              </w:rPr>
              <w:t>(</w:t>
            </w:r>
            <w:r w:rsidRPr="00B903AE">
              <w:rPr>
                <w:b/>
                <w:bCs/>
                <w:color w:val="000000"/>
                <w:sz w:val="28"/>
                <w:szCs w:val="28"/>
                <w:lang w:eastAsia="en-US"/>
              </w:rPr>
              <w:t>A+B</w:t>
            </w:r>
            <w:r>
              <w:rPr>
                <w:b/>
                <w:bCs/>
                <w:color w:val="000000"/>
                <w:sz w:val="28"/>
                <w:szCs w:val="28"/>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center"/>
              <w:rPr>
                <w:rFonts w:ascii="Arial" w:hAnsi="Arial" w:cs="Arial"/>
                <w:b/>
                <w:sz w:val="28"/>
                <w:szCs w:val="28"/>
                <w:lang w:eastAsia="en-US"/>
              </w:rPr>
            </w:pPr>
          </w:p>
        </w:tc>
      </w:tr>
      <w:tr w:rsidR="009970F7" w:rsidTr="009F760A">
        <w:tc>
          <w:tcPr>
            <w:tcW w:w="1838" w:type="dxa"/>
            <w:tcBorders>
              <w:top w:val="single" w:sz="4" w:space="0" w:color="auto"/>
              <w:left w:val="single" w:sz="4" w:space="0" w:color="auto"/>
              <w:bottom w:val="single" w:sz="4" w:space="0" w:color="auto"/>
              <w:right w:val="single" w:sz="4" w:space="0" w:color="auto"/>
            </w:tcBorders>
            <w:vAlign w:val="center"/>
            <w:hideMark/>
          </w:tcPr>
          <w:p w:rsidR="009970F7" w:rsidRPr="00B903AE" w:rsidRDefault="009970F7" w:rsidP="009F760A">
            <w:pPr>
              <w:jc w:val="right"/>
              <w:rPr>
                <w:b/>
                <w:color w:val="000000"/>
                <w:sz w:val="28"/>
                <w:szCs w:val="28"/>
                <w:lang w:eastAsia="en-US"/>
              </w:rPr>
            </w:pPr>
            <w:r w:rsidRPr="00B903AE">
              <w:rPr>
                <w:b/>
                <w:color w:val="000000"/>
                <w:sz w:val="28"/>
                <w:szCs w:val="28"/>
                <w:lang w:eastAsia="en-US"/>
              </w:rPr>
              <w:t>E</w:t>
            </w:r>
          </w:p>
        </w:tc>
        <w:tc>
          <w:tcPr>
            <w:tcW w:w="5812" w:type="dxa"/>
            <w:tcBorders>
              <w:top w:val="single" w:sz="4" w:space="0" w:color="auto"/>
              <w:left w:val="single" w:sz="4" w:space="0" w:color="auto"/>
              <w:bottom w:val="single" w:sz="4" w:space="0" w:color="auto"/>
              <w:right w:val="single" w:sz="4" w:space="0" w:color="auto"/>
            </w:tcBorders>
            <w:vAlign w:val="center"/>
            <w:hideMark/>
          </w:tcPr>
          <w:p w:rsidR="009970F7" w:rsidRPr="00B903AE" w:rsidRDefault="009970F7" w:rsidP="009F760A">
            <w:pPr>
              <w:jc w:val="right"/>
              <w:rPr>
                <w:b/>
                <w:bCs/>
                <w:color w:val="000000"/>
                <w:sz w:val="28"/>
                <w:szCs w:val="28"/>
                <w:lang w:eastAsia="en-US"/>
              </w:rPr>
            </w:pPr>
            <w:r w:rsidRPr="00B903AE">
              <w:rPr>
                <w:b/>
                <w:bCs/>
                <w:color w:val="000000"/>
                <w:sz w:val="28"/>
                <w:szCs w:val="28"/>
                <w:lang w:eastAsia="en-US"/>
              </w:rPr>
              <w:t xml:space="preserve"> NET À MANDATER </w:t>
            </w:r>
            <w:r>
              <w:rPr>
                <w:b/>
                <w:bCs/>
                <w:color w:val="000000"/>
                <w:sz w:val="28"/>
                <w:szCs w:val="28"/>
                <w:lang w:eastAsia="en-US"/>
              </w:rPr>
              <w:t>(</w:t>
            </w:r>
            <w:r w:rsidRPr="00B903AE">
              <w:rPr>
                <w:b/>
                <w:bCs/>
                <w:color w:val="000000"/>
                <w:sz w:val="28"/>
                <w:szCs w:val="28"/>
                <w:lang w:eastAsia="en-US"/>
              </w:rPr>
              <w:t>A-</w:t>
            </w:r>
            <w:r>
              <w:rPr>
                <w:b/>
                <w:bCs/>
                <w:color w:val="000000"/>
                <w:sz w:val="28"/>
                <w:szCs w:val="28"/>
                <w:lang w:eastAsia="en-US"/>
              </w:rPr>
              <w:t>C)</w:t>
            </w:r>
          </w:p>
        </w:tc>
        <w:tc>
          <w:tcPr>
            <w:tcW w:w="1560" w:type="dxa"/>
            <w:tcBorders>
              <w:top w:val="single" w:sz="4" w:space="0" w:color="auto"/>
              <w:left w:val="single" w:sz="4" w:space="0" w:color="auto"/>
              <w:bottom w:val="single" w:sz="4" w:space="0" w:color="auto"/>
              <w:right w:val="single" w:sz="4" w:space="0" w:color="auto"/>
            </w:tcBorders>
            <w:vAlign w:val="center"/>
          </w:tcPr>
          <w:p w:rsidR="009970F7" w:rsidRDefault="009970F7" w:rsidP="009F760A">
            <w:pPr>
              <w:jc w:val="center"/>
              <w:rPr>
                <w:rFonts w:ascii="Arial" w:hAnsi="Arial" w:cs="Arial"/>
                <w:b/>
                <w:sz w:val="28"/>
                <w:szCs w:val="28"/>
                <w:lang w:eastAsia="en-US"/>
              </w:rPr>
            </w:pPr>
          </w:p>
        </w:tc>
      </w:tr>
    </w:tbl>
    <w:p w:rsidR="009970F7" w:rsidRDefault="009970F7" w:rsidP="009970F7"/>
    <w:p w:rsidR="009970F7" w:rsidRDefault="009970F7" w:rsidP="009970F7"/>
    <w:p w:rsidR="009970F7" w:rsidRDefault="009970F7" w:rsidP="009970F7"/>
    <w:p w:rsidR="009970F7" w:rsidRPr="0029472D" w:rsidRDefault="009970F7" w:rsidP="00235300">
      <w:pPr>
        <w:suppressAutoHyphens w:val="0"/>
        <w:autoSpaceDN/>
        <w:spacing w:after="160" w:line="259" w:lineRule="auto"/>
        <w:textAlignment w:val="auto"/>
      </w:pPr>
    </w:p>
    <w:p w:rsidR="008E5EF6" w:rsidRDefault="008E5EF6" w:rsidP="008E5EF6">
      <w:pPr>
        <w:autoSpaceDE w:val="0"/>
        <w:adjustRightInd w:val="0"/>
        <w:spacing w:line="276" w:lineRule="auto"/>
        <w:jc w:val="both"/>
        <w:rPr>
          <w:rFonts w:ascii="Arial" w:hAnsi="Arial" w:cs="Arial"/>
          <w:b/>
        </w:rPr>
      </w:pPr>
      <w:r>
        <w:rPr>
          <w:rFonts w:ascii="Arial" w:hAnsi="Arial" w:cs="Arial"/>
          <w:b/>
        </w:rPr>
        <w:t>Arrêté le montant TTC du présent Détail Quantitatif et Estimatif à la somme de :</w:t>
      </w:r>
    </w:p>
    <w:p w:rsidR="008E5EF6" w:rsidRDefault="008E5EF6" w:rsidP="008E5EF6">
      <w:pPr>
        <w:autoSpaceDE w:val="0"/>
        <w:adjustRightInd w:val="0"/>
        <w:spacing w:line="276" w:lineRule="auto"/>
        <w:jc w:val="both"/>
        <w:rPr>
          <w:rFonts w:ascii="Arial" w:hAnsi="Arial" w:cs="Arial"/>
        </w:rPr>
      </w:pPr>
    </w:p>
    <w:p w:rsidR="008E5EF6" w:rsidRDefault="008E5EF6" w:rsidP="008E5EF6">
      <w:pPr>
        <w:autoSpaceDE w:val="0"/>
        <w:adjustRightInd w:val="0"/>
        <w:spacing w:line="276" w:lineRule="auto"/>
        <w:ind w:left="3540"/>
        <w:rPr>
          <w:rFonts w:ascii="Arial" w:hAnsi="Arial" w:cs="Arial"/>
          <w:b/>
        </w:rPr>
      </w:pPr>
      <w:r>
        <w:rPr>
          <w:rFonts w:ascii="Arial" w:hAnsi="Arial" w:cs="Arial"/>
          <w:b/>
        </w:rPr>
        <w:t>Fait_________________ à_______________</w:t>
      </w:r>
    </w:p>
    <w:p w:rsidR="008E5EF6" w:rsidRDefault="008E5EF6" w:rsidP="008E5EF6">
      <w:pPr>
        <w:autoSpaceDE w:val="0"/>
        <w:adjustRightInd w:val="0"/>
        <w:spacing w:line="276" w:lineRule="auto"/>
        <w:ind w:left="4956"/>
        <w:jc w:val="center"/>
        <w:rPr>
          <w:rFonts w:ascii="Arial" w:hAnsi="Arial" w:cs="Arial"/>
          <w:b/>
        </w:rPr>
      </w:pPr>
    </w:p>
    <w:p w:rsidR="008E5EF6" w:rsidRDefault="008E5EF6" w:rsidP="008E5EF6">
      <w:pPr>
        <w:autoSpaceDE w:val="0"/>
        <w:adjustRightInd w:val="0"/>
        <w:spacing w:line="276" w:lineRule="auto"/>
        <w:ind w:left="4956"/>
        <w:rPr>
          <w:rFonts w:ascii="Arial" w:hAnsi="Arial" w:cs="Arial"/>
          <w:b/>
        </w:rPr>
      </w:pPr>
      <w:r>
        <w:rPr>
          <w:rFonts w:ascii="Arial" w:hAnsi="Arial" w:cs="Arial"/>
          <w:b/>
        </w:rPr>
        <w:t>LE SOUMISSIONNAIRE</w:t>
      </w: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Default="008E5EF6" w:rsidP="008E5EF6">
      <w:pPr>
        <w:widowControl w:val="0"/>
        <w:autoSpaceDE w:val="0"/>
        <w:spacing w:before="240" w:after="240" w:line="360" w:lineRule="auto"/>
        <w:ind w:left="851"/>
        <w:jc w:val="center"/>
        <w:outlineLvl w:val="0"/>
        <w:rPr>
          <w:rFonts w:eastAsia="Calibri"/>
          <w:b/>
          <w:caps/>
          <w:spacing w:val="45"/>
          <w:sz w:val="36"/>
          <w:szCs w:val="36"/>
          <w:lang w:eastAsia="en-US"/>
        </w:rPr>
      </w:pPr>
      <w:bookmarkStart w:id="408" w:name="_Toc390335369"/>
      <w:bookmarkStart w:id="409" w:name="_Toc390418128"/>
      <w:bookmarkStart w:id="410" w:name="_Toc97543364"/>
      <w:bookmarkStart w:id="411" w:name="_Toc97557124"/>
      <w:bookmarkStart w:id="412" w:name="_Toc157306469"/>
    </w:p>
    <w:p w:rsidR="008E5EF6" w:rsidRDefault="008E5EF6" w:rsidP="008E5EF6">
      <w:pPr>
        <w:widowControl w:val="0"/>
        <w:autoSpaceDE w:val="0"/>
        <w:spacing w:before="240" w:after="240" w:line="360" w:lineRule="auto"/>
        <w:ind w:left="851"/>
        <w:jc w:val="center"/>
        <w:outlineLvl w:val="0"/>
        <w:rPr>
          <w:rFonts w:eastAsia="Calibri"/>
          <w:b/>
          <w:caps/>
          <w:spacing w:val="45"/>
          <w:sz w:val="36"/>
          <w:szCs w:val="36"/>
          <w:lang w:eastAsia="en-US"/>
        </w:rPr>
      </w:pPr>
    </w:p>
    <w:p w:rsidR="008E5EF6" w:rsidRDefault="008E5EF6" w:rsidP="008E5EF6">
      <w:pPr>
        <w:widowControl w:val="0"/>
        <w:autoSpaceDE w:val="0"/>
        <w:spacing w:before="240" w:after="240" w:line="360" w:lineRule="auto"/>
        <w:ind w:left="851"/>
        <w:jc w:val="center"/>
        <w:outlineLvl w:val="0"/>
        <w:rPr>
          <w:rFonts w:eastAsia="Calibri"/>
          <w:b/>
          <w:caps/>
          <w:spacing w:val="45"/>
          <w:sz w:val="36"/>
          <w:szCs w:val="36"/>
          <w:lang w:eastAsia="en-US"/>
        </w:rPr>
      </w:pPr>
    </w:p>
    <w:p w:rsidR="008E5EF6" w:rsidRDefault="008E5EF6" w:rsidP="008E5EF6">
      <w:pPr>
        <w:widowControl w:val="0"/>
        <w:autoSpaceDE w:val="0"/>
        <w:spacing w:before="240" w:after="240" w:line="360" w:lineRule="auto"/>
        <w:ind w:left="851"/>
        <w:jc w:val="center"/>
        <w:outlineLvl w:val="0"/>
        <w:rPr>
          <w:rFonts w:eastAsia="Calibri"/>
          <w:b/>
          <w:caps/>
          <w:spacing w:val="45"/>
          <w:sz w:val="36"/>
          <w:szCs w:val="36"/>
          <w:lang w:eastAsia="en-US"/>
        </w:rPr>
      </w:pPr>
    </w:p>
    <w:p w:rsidR="008E5EF6" w:rsidRDefault="008E5EF6" w:rsidP="008E5EF6">
      <w:pPr>
        <w:widowControl w:val="0"/>
        <w:autoSpaceDE w:val="0"/>
        <w:spacing w:before="240" w:after="240" w:line="360" w:lineRule="auto"/>
        <w:ind w:left="851"/>
        <w:jc w:val="center"/>
        <w:outlineLvl w:val="0"/>
        <w:rPr>
          <w:rFonts w:eastAsia="Calibri"/>
          <w:b/>
          <w:caps/>
          <w:spacing w:val="45"/>
          <w:sz w:val="36"/>
          <w:szCs w:val="36"/>
          <w:lang w:eastAsia="en-US"/>
        </w:rPr>
      </w:pPr>
    </w:p>
    <w:p w:rsidR="009970F7" w:rsidRDefault="009970F7">
      <w:pPr>
        <w:suppressAutoHyphens w:val="0"/>
        <w:autoSpaceDN/>
        <w:spacing w:after="160" w:line="259" w:lineRule="auto"/>
        <w:textAlignment w:val="auto"/>
        <w:rPr>
          <w:rFonts w:eastAsia="Calibri"/>
          <w:b/>
          <w:caps/>
          <w:spacing w:val="45"/>
          <w:sz w:val="36"/>
          <w:szCs w:val="36"/>
          <w:lang w:eastAsia="en-US"/>
        </w:rPr>
      </w:pPr>
      <w:r>
        <w:rPr>
          <w:rFonts w:eastAsia="Calibri"/>
          <w:b/>
          <w:caps/>
          <w:spacing w:val="45"/>
          <w:sz w:val="36"/>
          <w:szCs w:val="36"/>
          <w:lang w:eastAsia="en-US"/>
        </w:rPr>
        <w:lastRenderedPageBreak/>
        <w:br w:type="page"/>
      </w:r>
    </w:p>
    <w:p w:rsidR="009970F7" w:rsidRDefault="009970F7" w:rsidP="008E5EF6">
      <w:pPr>
        <w:widowControl w:val="0"/>
        <w:autoSpaceDE w:val="0"/>
        <w:spacing w:before="240" w:after="240" w:line="360" w:lineRule="auto"/>
        <w:ind w:left="851"/>
        <w:jc w:val="center"/>
        <w:outlineLvl w:val="0"/>
        <w:rPr>
          <w:rFonts w:eastAsia="Calibri"/>
          <w:b/>
          <w:caps/>
          <w:spacing w:val="45"/>
          <w:sz w:val="36"/>
          <w:szCs w:val="36"/>
          <w:lang w:eastAsia="en-US"/>
        </w:rPr>
      </w:pPr>
    </w:p>
    <w:p w:rsidR="009970F7" w:rsidRDefault="009970F7" w:rsidP="008E5EF6">
      <w:pPr>
        <w:widowControl w:val="0"/>
        <w:autoSpaceDE w:val="0"/>
        <w:spacing w:before="240" w:after="240" w:line="360" w:lineRule="auto"/>
        <w:ind w:left="851"/>
        <w:jc w:val="center"/>
        <w:outlineLvl w:val="0"/>
        <w:rPr>
          <w:rFonts w:eastAsia="Calibri"/>
          <w:b/>
          <w:caps/>
          <w:spacing w:val="45"/>
          <w:sz w:val="36"/>
          <w:szCs w:val="36"/>
          <w:lang w:eastAsia="en-US"/>
        </w:rPr>
      </w:pPr>
    </w:p>
    <w:p w:rsidR="009970F7" w:rsidRDefault="009970F7" w:rsidP="008E5EF6">
      <w:pPr>
        <w:widowControl w:val="0"/>
        <w:autoSpaceDE w:val="0"/>
        <w:spacing w:before="240" w:after="240" w:line="360" w:lineRule="auto"/>
        <w:ind w:left="851"/>
        <w:jc w:val="center"/>
        <w:outlineLvl w:val="0"/>
        <w:rPr>
          <w:rFonts w:eastAsia="Calibri"/>
          <w:b/>
          <w:caps/>
          <w:spacing w:val="45"/>
          <w:sz w:val="36"/>
          <w:szCs w:val="36"/>
          <w:lang w:eastAsia="en-US"/>
        </w:rPr>
      </w:pPr>
    </w:p>
    <w:p w:rsidR="009970F7" w:rsidRDefault="009970F7" w:rsidP="008E5EF6">
      <w:pPr>
        <w:widowControl w:val="0"/>
        <w:autoSpaceDE w:val="0"/>
        <w:spacing w:before="240" w:after="240" w:line="360" w:lineRule="auto"/>
        <w:ind w:left="851"/>
        <w:jc w:val="center"/>
        <w:outlineLvl w:val="0"/>
        <w:rPr>
          <w:rFonts w:eastAsia="Calibri"/>
          <w:b/>
          <w:caps/>
          <w:spacing w:val="45"/>
          <w:sz w:val="36"/>
          <w:szCs w:val="36"/>
          <w:lang w:eastAsia="en-US"/>
        </w:rPr>
      </w:pPr>
    </w:p>
    <w:p w:rsidR="009970F7" w:rsidRDefault="009970F7" w:rsidP="008E5EF6">
      <w:pPr>
        <w:widowControl w:val="0"/>
        <w:autoSpaceDE w:val="0"/>
        <w:spacing w:before="240" w:after="240" w:line="360" w:lineRule="auto"/>
        <w:ind w:left="851"/>
        <w:jc w:val="center"/>
        <w:outlineLvl w:val="0"/>
        <w:rPr>
          <w:rFonts w:eastAsia="Calibri"/>
          <w:b/>
          <w:caps/>
          <w:spacing w:val="45"/>
          <w:sz w:val="36"/>
          <w:szCs w:val="36"/>
          <w:lang w:eastAsia="en-US"/>
        </w:rPr>
      </w:pPr>
    </w:p>
    <w:p w:rsidR="009970F7" w:rsidRDefault="009970F7" w:rsidP="008E5EF6">
      <w:pPr>
        <w:widowControl w:val="0"/>
        <w:autoSpaceDE w:val="0"/>
        <w:spacing w:before="240" w:after="240" w:line="360" w:lineRule="auto"/>
        <w:ind w:left="851"/>
        <w:jc w:val="center"/>
        <w:outlineLvl w:val="0"/>
        <w:rPr>
          <w:rFonts w:eastAsia="Calibri"/>
          <w:b/>
          <w:caps/>
          <w:spacing w:val="45"/>
          <w:sz w:val="36"/>
          <w:szCs w:val="36"/>
          <w:lang w:eastAsia="en-US"/>
        </w:rPr>
      </w:pPr>
    </w:p>
    <w:p w:rsidR="008E5EF6" w:rsidRPr="0029472D" w:rsidRDefault="008E5EF6" w:rsidP="008E5EF6">
      <w:pPr>
        <w:widowControl w:val="0"/>
        <w:autoSpaceDE w:val="0"/>
        <w:spacing w:before="240" w:after="240" w:line="360" w:lineRule="auto"/>
        <w:ind w:left="851"/>
        <w:jc w:val="center"/>
        <w:outlineLvl w:val="0"/>
        <w:rPr>
          <w:rFonts w:eastAsia="Calibri"/>
          <w:b/>
          <w:caps/>
          <w:spacing w:val="45"/>
          <w:sz w:val="36"/>
          <w:szCs w:val="36"/>
          <w:lang w:eastAsia="en-US"/>
        </w:rPr>
      </w:pPr>
      <w:r w:rsidRPr="0029472D">
        <w:rPr>
          <w:rFonts w:eastAsia="Calibri"/>
          <w:b/>
          <w:caps/>
          <w:spacing w:val="45"/>
          <w:sz w:val="36"/>
          <w:szCs w:val="36"/>
          <w:lang w:eastAsia="en-US"/>
        </w:rPr>
        <w:t xml:space="preserve">piece n°8 </w:t>
      </w:r>
    </w:p>
    <w:p w:rsidR="008E5EF6" w:rsidRPr="0029472D" w:rsidRDefault="008E5EF6" w:rsidP="008E5EF6">
      <w:pPr>
        <w:pStyle w:val="DTAOpices"/>
      </w:pPr>
      <w:r w:rsidRPr="0029472D">
        <w:t>Cadre du sous-détail des prix</w:t>
      </w:r>
      <w:bookmarkEnd w:id="408"/>
      <w:bookmarkEnd w:id="409"/>
      <w:bookmarkEnd w:id="410"/>
      <w:bookmarkEnd w:id="411"/>
      <w:bookmarkEnd w:id="412"/>
    </w:p>
    <w:p w:rsidR="008E5EF6" w:rsidRPr="0029472D" w:rsidRDefault="008E5EF6" w:rsidP="008E5EF6">
      <w:pPr>
        <w:widowControl w:val="0"/>
        <w:autoSpaceDE w:val="0"/>
        <w:spacing w:line="360" w:lineRule="auto"/>
        <w:jc w:val="both"/>
        <w:rPr>
          <w:spacing w:val="40"/>
        </w:rPr>
      </w:pPr>
    </w:p>
    <w:p w:rsidR="008E5EF6" w:rsidRPr="0029472D" w:rsidRDefault="008E5EF6" w:rsidP="008E5EF6">
      <w:pPr>
        <w:suppressAutoHyphens w:val="0"/>
        <w:autoSpaceDN/>
        <w:textAlignment w:val="auto"/>
        <w:rPr>
          <w:spacing w:val="40"/>
        </w:rPr>
      </w:pPr>
      <w:r w:rsidRPr="0029472D">
        <w:rPr>
          <w:spacing w:val="40"/>
        </w:rPr>
        <w:br w:type="page"/>
      </w:r>
    </w:p>
    <w:p w:rsidR="008E5EF6" w:rsidRPr="0029472D" w:rsidRDefault="008E5EF6" w:rsidP="008E5EF6">
      <w:pPr>
        <w:pStyle w:val="DTAOtitre"/>
      </w:pPr>
      <w:bookmarkStart w:id="413" w:name="_Toc97543365"/>
      <w:bookmarkStart w:id="414" w:name="_Toc97557126"/>
      <w:r w:rsidRPr="0029472D">
        <w:lastRenderedPageBreak/>
        <w:t>Modèle de sous-détail des prix</w:t>
      </w:r>
      <w:bookmarkEnd w:id="413"/>
      <w:bookmarkEnd w:id="414"/>
    </w:p>
    <w:tbl>
      <w:tblPr>
        <w:tblW w:w="10315" w:type="dxa"/>
        <w:tblCellMar>
          <w:left w:w="70" w:type="dxa"/>
          <w:right w:w="70" w:type="dxa"/>
        </w:tblCellMar>
        <w:tblLook w:val="04A0"/>
      </w:tblPr>
      <w:tblGrid>
        <w:gridCol w:w="907"/>
        <w:gridCol w:w="3322"/>
        <w:gridCol w:w="201"/>
        <w:gridCol w:w="1498"/>
        <w:gridCol w:w="1834"/>
        <w:gridCol w:w="2553"/>
      </w:tblGrid>
      <w:tr w:rsidR="008E5EF6" w:rsidRPr="0029472D" w:rsidTr="008E5EF6">
        <w:trPr>
          <w:trHeight w:val="315"/>
        </w:trPr>
        <w:tc>
          <w:tcPr>
            <w:tcW w:w="10315" w:type="dxa"/>
            <w:gridSpan w:val="6"/>
            <w:tcBorders>
              <w:top w:val="nil"/>
              <w:left w:val="nil"/>
              <w:bottom w:val="single" w:sz="8" w:space="0" w:color="000000"/>
              <w:right w:val="nil"/>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rPr>
                <w:b/>
                <w:bCs/>
              </w:rPr>
            </w:pPr>
            <w:r w:rsidRPr="0029472D">
              <w:rPr>
                <w:b/>
                <w:bCs/>
                <w:sz w:val="22"/>
                <w:szCs w:val="22"/>
              </w:rPr>
              <w:t>CADRE DU SOUS-DETAIL DES PRIX</w:t>
            </w:r>
          </w:p>
        </w:tc>
      </w:tr>
      <w:tr w:rsidR="008E5EF6" w:rsidRPr="0029472D" w:rsidTr="008E5EF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8E5EF6" w:rsidRPr="0029472D" w:rsidRDefault="008E5EF6" w:rsidP="008E5EF6">
            <w:pPr>
              <w:suppressAutoHyphens w:val="0"/>
              <w:autoSpaceDN/>
              <w:spacing w:line="360" w:lineRule="auto"/>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rPr>
                <w:b/>
                <w:bCs/>
                <w:i/>
                <w:iCs/>
              </w:rPr>
            </w:pPr>
            <w:r w:rsidRPr="0029472D">
              <w:rPr>
                <w:b/>
                <w:bCs/>
                <w:i/>
                <w:iCs/>
                <w:sz w:val="22"/>
                <w:szCs w:val="22"/>
              </w:rPr>
              <w:t>Remblai des fouilles</w:t>
            </w:r>
          </w:p>
        </w:tc>
      </w:tr>
      <w:tr w:rsidR="008E5EF6" w:rsidRPr="0029472D" w:rsidTr="008E5EF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rPr>
                <w:b/>
                <w:bCs/>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textAlignment w:val="auto"/>
              <w:rPr>
                <w:b/>
                <w:bCs/>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rPr>
                <w:b/>
                <w:bCs/>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rPr>
                <w:b/>
                <w:bCs/>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rPr>
                <w:b/>
                <w:bCs/>
              </w:rPr>
            </w:pPr>
            <w:r w:rsidRPr="0029472D">
              <w:rPr>
                <w:b/>
                <w:bCs/>
                <w:sz w:val="22"/>
                <w:szCs w:val="22"/>
              </w:rPr>
              <w:t>Durée activité (jours)</w:t>
            </w:r>
          </w:p>
        </w:tc>
      </w:tr>
      <w:tr w:rsidR="008E5EF6" w:rsidRPr="0029472D" w:rsidTr="008E5EF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pPr>
            <w:r w:rsidRPr="0029472D">
              <w:rPr>
                <w:sz w:val="22"/>
                <w:szCs w:val="22"/>
              </w:rPr>
              <w:t>1,0</w:t>
            </w:r>
          </w:p>
        </w:tc>
      </w:tr>
      <w:tr w:rsidR="008E5EF6" w:rsidRPr="0029472D" w:rsidTr="008E5EF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rPr>
                <w:b/>
                <w:bCs/>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rPr>
                <w:b/>
                <w:bCs/>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rPr>
                <w:b/>
                <w:bCs/>
              </w:rPr>
            </w:pPr>
            <w:r w:rsidRPr="0029472D">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rPr>
                <w:b/>
                <w:bCs/>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rPr>
                <w:b/>
                <w:bCs/>
              </w:rPr>
            </w:pPr>
            <w:r w:rsidRPr="0029472D">
              <w:rPr>
                <w:b/>
                <w:bCs/>
                <w:sz w:val="22"/>
                <w:szCs w:val="22"/>
              </w:rPr>
              <w:t>Montant</w:t>
            </w:r>
          </w:p>
        </w:tc>
      </w:tr>
      <w:tr w:rsidR="008E5EF6" w:rsidRPr="0029472D" w:rsidTr="008E5EF6">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8E5EF6" w:rsidRPr="0029472D" w:rsidRDefault="008E5EF6" w:rsidP="008E5EF6">
            <w:pPr>
              <w:suppressAutoHyphens w:val="0"/>
              <w:autoSpaceDN/>
              <w:spacing w:line="360" w:lineRule="auto"/>
              <w:jc w:val="center"/>
              <w:textAlignment w:val="auto"/>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jc w:val="center"/>
              <w:textAlignment w:val="auto"/>
            </w:pPr>
          </w:p>
        </w:tc>
      </w:tr>
      <w:tr w:rsidR="008E5EF6" w:rsidRPr="0029472D" w:rsidTr="008E5EF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8E5EF6" w:rsidRPr="0029472D" w:rsidRDefault="008E5EF6" w:rsidP="008E5EF6">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jc w:val="center"/>
              <w:textAlignment w:val="auto"/>
            </w:pPr>
          </w:p>
        </w:tc>
      </w:tr>
      <w:tr w:rsidR="008E5EF6" w:rsidRPr="0029472D" w:rsidTr="008E5EF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8E5EF6" w:rsidRPr="0029472D" w:rsidRDefault="008E5EF6" w:rsidP="008E5EF6">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jc w:val="center"/>
              <w:textAlignment w:val="auto"/>
            </w:pPr>
          </w:p>
        </w:tc>
      </w:tr>
      <w:tr w:rsidR="008E5EF6" w:rsidRPr="0029472D" w:rsidTr="008E5EF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8E5EF6" w:rsidRPr="0029472D" w:rsidRDefault="008E5EF6" w:rsidP="008E5EF6">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jc w:val="center"/>
              <w:textAlignment w:val="auto"/>
            </w:pPr>
          </w:p>
        </w:tc>
      </w:tr>
      <w:tr w:rsidR="008E5EF6" w:rsidRPr="0029472D" w:rsidTr="008E5EF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8E5EF6" w:rsidRPr="0029472D" w:rsidRDefault="008E5EF6" w:rsidP="008E5EF6">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pPr>
            <w:r w:rsidRPr="0029472D">
              <w:rPr>
                <w:sz w:val="22"/>
                <w:szCs w:val="22"/>
              </w:rPr>
              <w:t> </w:t>
            </w:r>
          </w:p>
        </w:tc>
      </w:tr>
      <w:tr w:rsidR="008E5EF6" w:rsidRPr="0029472D" w:rsidTr="008E5EF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8E5EF6" w:rsidRPr="0029472D" w:rsidRDefault="008E5EF6" w:rsidP="008E5EF6">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textAlignment w:val="auto"/>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textAlignment w:val="auto"/>
              <w:rPr>
                <w:b/>
                <w:bCs/>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rPr>
                <w:b/>
                <w:bCs/>
              </w:rPr>
            </w:pPr>
          </w:p>
        </w:tc>
      </w:tr>
      <w:tr w:rsidR="008E5EF6" w:rsidRPr="0029472D" w:rsidTr="008E5EF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rPr>
                <w:b/>
                <w:bCs/>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rPr>
                <w:b/>
                <w:bCs/>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rPr>
                <w:b/>
                <w:bCs/>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rPr>
                <w:b/>
                <w:bCs/>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rPr>
                <w:b/>
                <w:bCs/>
              </w:rPr>
            </w:pPr>
            <w:r w:rsidRPr="0029472D">
              <w:rPr>
                <w:b/>
                <w:bCs/>
                <w:sz w:val="22"/>
                <w:szCs w:val="22"/>
              </w:rPr>
              <w:t>Montant</w:t>
            </w:r>
          </w:p>
        </w:tc>
      </w:tr>
      <w:tr w:rsidR="008E5EF6" w:rsidRPr="0029472D" w:rsidTr="008E5EF6">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8E5EF6" w:rsidRPr="0029472D" w:rsidRDefault="008E5EF6" w:rsidP="008E5EF6">
            <w:pPr>
              <w:suppressAutoHyphens w:val="0"/>
              <w:autoSpaceDN/>
              <w:spacing w:line="360" w:lineRule="auto"/>
              <w:jc w:val="center"/>
              <w:textAlignment w:val="auto"/>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pPr>
            <w:r w:rsidRPr="0029472D">
              <w:rPr>
                <w:sz w:val="22"/>
                <w:szCs w:val="22"/>
              </w:rPr>
              <w:t> </w:t>
            </w:r>
          </w:p>
        </w:tc>
      </w:tr>
      <w:tr w:rsidR="008E5EF6" w:rsidRPr="0029472D" w:rsidTr="008E5EF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8E5EF6" w:rsidRPr="0029472D" w:rsidRDefault="008E5EF6" w:rsidP="008E5EF6">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jc w:val="center"/>
              <w:textAlignment w:val="auto"/>
            </w:pPr>
          </w:p>
        </w:tc>
      </w:tr>
      <w:tr w:rsidR="008E5EF6" w:rsidRPr="0029472D" w:rsidTr="008E5EF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8E5EF6" w:rsidRPr="0029472D" w:rsidRDefault="008E5EF6" w:rsidP="008E5EF6">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jc w:val="center"/>
              <w:textAlignment w:val="auto"/>
            </w:pPr>
          </w:p>
        </w:tc>
      </w:tr>
      <w:tr w:rsidR="008E5EF6" w:rsidRPr="0029472D" w:rsidTr="008E5EF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8E5EF6" w:rsidRPr="0029472D" w:rsidRDefault="008E5EF6" w:rsidP="008E5EF6">
            <w:pPr>
              <w:suppressAutoHyphens w:val="0"/>
              <w:autoSpaceDN/>
              <w:spacing w:line="360" w:lineRule="auto"/>
              <w:jc w:val="center"/>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textAlignment w:val="auto"/>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textAlignment w:val="auto"/>
              <w:rPr>
                <w:b/>
                <w:bCs/>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rPr>
                <w:b/>
                <w:bCs/>
              </w:rPr>
            </w:pPr>
          </w:p>
        </w:tc>
      </w:tr>
      <w:tr w:rsidR="008E5EF6" w:rsidRPr="0029472D" w:rsidTr="008E5EF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rPr>
                <w:b/>
                <w:bCs/>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rPr>
                <w:b/>
                <w:bCs/>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rPr>
                <w:b/>
                <w:bCs/>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rPr>
                <w:b/>
                <w:bCs/>
              </w:rPr>
            </w:pPr>
            <w:r w:rsidRPr="0029472D">
              <w:rPr>
                <w:b/>
                <w:bCs/>
                <w:sz w:val="22"/>
                <w:szCs w:val="22"/>
              </w:rPr>
              <w:t>Montant</w:t>
            </w:r>
          </w:p>
        </w:tc>
      </w:tr>
      <w:tr w:rsidR="008E5EF6" w:rsidRPr="0029472D" w:rsidTr="008E5EF6">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8E5EF6" w:rsidRPr="0029472D" w:rsidRDefault="008E5EF6" w:rsidP="008E5EF6">
            <w:pPr>
              <w:suppressAutoHyphens w:val="0"/>
              <w:autoSpaceDN/>
              <w:spacing w:line="360" w:lineRule="auto"/>
              <w:jc w:val="center"/>
              <w:textAlignment w:val="auto"/>
            </w:pPr>
            <w:r w:rsidRPr="0029472D">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jc w:val="center"/>
              <w:textAlignment w:val="auto"/>
            </w:pPr>
          </w:p>
        </w:tc>
      </w:tr>
      <w:tr w:rsidR="008E5EF6" w:rsidRPr="0029472D" w:rsidTr="008E5EF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8E5EF6" w:rsidRPr="0029472D" w:rsidRDefault="008E5EF6" w:rsidP="008E5EF6">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jc w:val="center"/>
              <w:textAlignment w:val="auto"/>
            </w:pPr>
          </w:p>
        </w:tc>
      </w:tr>
      <w:tr w:rsidR="008E5EF6" w:rsidRPr="0029472D" w:rsidTr="008E5EF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8E5EF6" w:rsidRPr="0029472D" w:rsidRDefault="008E5EF6" w:rsidP="008E5EF6">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textAlignment w:val="auto"/>
            </w:pPr>
          </w:p>
        </w:tc>
        <w:tc>
          <w:tcPr>
            <w:tcW w:w="201" w:type="dxa"/>
            <w:tcBorders>
              <w:top w:val="nil"/>
              <w:left w:val="nil"/>
              <w:bottom w:val="nil"/>
              <w:right w:val="nil"/>
            </w:tcBorders>
            <w:shd w:val="clear" w:color="auto" w:fill="auto"/>
            <w:noWrap/>
            <w:vAlign w:val="bottom"/>
          </w:tcPr>
          <w:p w:rsidR="008E5EF6" w:rsidRPr="0029472D" w:rsidRDefault="008E5EF6" w:rsidP="008E5EF6">
            <w:pPr>
              <w:suppressAutoHyphens w:val="0"/>
              <w:autoSpaceDN/>
              <w:spacing w:line="360" w:lineRule="auto"/>
              <w:textAlignment w:val="auto"/>
            </w:pPr>
          </w:p>
        </w:tc>
        <w:tc>
          <w:tcPr>
            <w:tcW w:w="1498" w:type="dxa"/>
            <w:tcBorders>
              <w:top w:val="nil"/>
              <w:left w:val="nil"/>
              <w:bottom w:val="nil"/>
              <w:right w:val="nil"/>
            </w:tcBorders>
            <w:shd w:val="clear" w:color="auto" w:fill="auto"/>
            <w:noWrap/>
            <w:vAlign w:val="bottom"/>
          </w:tcPr>
          <w:p w:rsidR="008E5EF6" w:rsidRPr="0029472D" w:rsidRDefault="008E5EF6" w:rsidP="008E5EF6">
            <w:pPr>
              <w:suppressAutoHyphens w:val="0"/>
              <w:autoSpaceDN/>
              <w:spacing w:line="360" w:lineRule="auto"/>
              <w:textAlignment w:val="auto"/>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jc w:val="center"/>
              <w:textAlignment w:val="auto"/>
            </w:pPr>
          </w:p>
        </w:tc>
        <w:tc>
          <w:tcPr>
            <w:tcW w:w="2553"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jc w:val="center"/>
              <w:textAlignment w:val="auto"/>
            </w:pPr>
          </w:p>
        </w:tc>
      </w:tr>
      <w:tr w:rsidR="008E5EF6" w:rsidRPr="0029472D" w:rsidTr="008E5EF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textAlignment w:val="auto"/>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textAlignment w:val="auto"/>
              <w:rPr>
                <w:b/>
                <w:bCs/>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rPr>
                <w:b/>
                <w:bCs/>
              </w:rPr>
            </w:pPr>
          </w:p>
        </w:tc>
      </w:tr>
      <w:tr w:rsidR="008E5EF6" w:rsidRPr="0029472D" w:rsidTr="008E5EF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textAlignment w:val="auto"/>
              <w:rPr>
                <w:b/>
                <w:bCs/>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8E5EF6" w:rsidRPr="0029472D" w:rsidRDefault="008E5EF6" w:rsidP="008E5EF6">
            <w:pPr>
              <w:suppressAutoHyphens w:val="0"/>
              <w:autoSpaceDN/>
              <w:spacing w:line="360" w:lineRule="auto"/>
              <w:textAlignment w:val="auto"/>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rPr>
                <w:b/>
                <w:bCs/>
                <w:sz w:val="28"/>
                <w:szCs w:val="28"/>
              </w:rPr>
            </w:pPr>
          </w:p>
        </w:tc>
      </w:tr>
      <w:tr w:rsidR="008E5EF6" w:rsidRPr="0029472D" w:rsidTr="008E5EF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8E5EF6" w:rsidRPr="0029472D" w:rsidRDefault="008E5EF6" w:rsidP="008E5EF6">
            <w:pPr>
              <w:suppressAutoHyphens w:val="0"/>
              <w:autoSpaceDN/>
              <w:spacing w:line="360" w:lineRule="auto"/>
              <w:textAlignment w:val="auto"/>
            </w:pPr>
            <w:r w:rsidRPr="0029472D">
              <w:rPr>
                <w:sz w:val="22"/>
                <w:szCs w:val="22"/>
              </w:rPr>
              <w:t>Frais généraux de chantier (X%*D)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jc w:val="center"/>
              <w:textAlignment w:val="auto"/>
            </w:pPr>
          </w:p>
        </w:tc>
      </w:tr>
      <w:tr w:rsidR="008E5EF6" w:rsidRPr="0029472D" w:rsidTr="008E5EF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8E5EF6" w:rsidRPr="0029472D" w:rsidRDefault="008E5EF6" w:rsidP="008E5EF6">
            <w:pPr>
              <w:suppressAutoHyphens w:val="0"/>
              <w:autoSpaceDN/>
              <w:spacing w:line="360" w:lineRule="auto"/>
              <w:textAlignment w:val="auto"/>
            </w:pPr>
            <w:r w:rsidRPr="0029472D">
              <w:rPr>
                <w:sz w:val="22"/>
                <w:szCs w:val="22"/>
              </w:rPr>
              <w:t>Frais généraux de siège (Y%*D)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jc w:val="center"/>
              <w:textAlignment w:val="auto"/>
            </w:pPr>
          </w:p>
        </w:tc>
      </w:tr>
      <w:tr w:rsidR="008E5EF6" w:rsidRPr="0029472D" w:rsidTr="008E5EF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8E5EF6" w:rsidRPr="0029472D" w:rsidRDefault="008E5EF6" w:rsidP="008E5EF6">
            <w:pPr>
              <w:suppressAutoHyphens w:val="0"/>
              <w:autoSpaceDN/>
              <w:spacing w:line="360" w:lineRule="auto"/>
              <w:textAlignment w:val="auto"/>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jc w:val="center"/>
              <w:textAlignment w:val="auto"/>
            </w:pPr>
          </w:p>
        </w:tc>
      </w:tr>
      <w:tr w:rsidR="008E5EF6" w:rsidRPr="0029472D" w:rsidTr="008E5EF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8E5EF6" w:rsidRPr="0029472D" w:rsidRDefault="008E5EF6" w:rsidP="008E5EF6">
            <w:pPr>
              <w:suppressAutoHyphens w:val="0"/>
              <w:autoSpaceDN/>
              <w:spacing w:line="360" w:lineRule="auto"/>
              <w:textAlignment w:val="auto"/>
            </w:pPr>
            <w:r w:rsidRPr="0029472D">
              <w:rPr>
                <w:sz w:val="22"/>
                <w:szCs w:val="22"/>
              </w:rPr>
              <w:t>Risque + Bénéfice (Z%*G)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textAlignment w:val="auto"/>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jc w:val="center"/>
              <w:textAlignment w:val="auto"/>
            </w:pPr>
          </w:p>
        </w:tc>
      </w:tr>
      <w:tr w:rsidR="008E5EF6" w:rsidRPr="0029472D" w:rsidTr="008E5EF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8E5EF6" w:rsidRPr="0029472D" w:rsidRDefault="008E5EF6" w:rsidP="008E5EF6">
            <w:pPr>
              <w:suppressAutoHyphens w:val="0"/>
              <w:autoSpaceDN/>
              <w:spacing w:line="360" w:lineRule="auto"/>
              <w:textAlignment w:val="auto"/>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jc w:val="center"/>
              <w:textAlignment w:val="auto"/>
            </w:pPr>
          </w:p>
        </w:tc>
      </w:tr>
      <w:tr w:rsidR="008E5EF6" w:rsidRPr="0029472D" w:rsidTr="008E5EF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8E5EF6" w:rsidRPr="0029472D" w:rsidRDefault="008E5EF6" w:rsidP="008E5EF6">
            <w:pPr>
              <w:suppressAutoHyphens w:val="0"/>
              <w:autoSpaceDN/>
              <w:spacing w:line="360" w:lineRule="auto"/>
              <w:textAlignment w:val="auto"/>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8E5EF6" w:rsidRPr="0029472D" w:rsidRDefault="008E5EF6" w:rsidP="008E5EF6">
            <w:pPr>
              <w:suppressAutoHyphens w:val="0"/>
              <w:autoSpaceDN/>
              <w:spacing w:line="360" w:lineRule="auto"/>
              <w:jc w:val="center"/>
              <w:textAlignment w:val="auto"/>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rsidR="008E5EF6" w:rsidRPr="0029472D" w:rsidRDefault="008E5EF6" w:rsidP="008E5EF6">
            <w:pPr>
              <w:suppressAutoHyphens w:val="0"/>
              <w:autoSpaceDN/>
              <w:spacing w:line="360" w:lineRule="auto"/>
              <w:jc w:val="center"/>
              <w:textAlignment w:val="auto"/>
              <w:rPr>
                <w:b/>
                <w:bCs/>
              </w:rPr>
            </w:pPr>
          </w:p>
        </w:tc>
      </w:tr>
    </w:tbl>
    <w:p w:rsidR="008E5EF6" w:rsidRPr="0029472D" w:rsidRDefault="008E5EF6" w:rsidP="008E5EF6">
      <w:pPr>
        <w:widowControl w:val="0"/>
        <w:autoSpaceDE w:val="0"/>
        <w:spacing w:line="360" w:lineRule="auto"/>
        <w:jc w:val="both"/>
      </w:pPr>
    </w:p>
    <w:p w:rsidR="008E5EF6" w:rsidRPr="0029472D" w:rsidRDefault="008E5EF6" w:rsidP="008E5EF6">
      <w:pPr>
        <w:suppressAutoHyphens w:val="0"/>
        <w:autoSpaceDN/>
        <w:textAlignment w:val="auto"/>
      </w:pPr>
      <w:r w:rsidRPr="0029472D">
        <w:br w:type="page"/>
      </w: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Default="008E5EF6" w:rsidP="008E5EF6">
      <w:pPr>
        <w:widowControl w:val="0"/>
        <w:autoSpaceDE w:val="0"/>
        <w:spacing w:line="360" w:lineRule="auto"/>
        <w:jc w:val="both"/>
      </w:pPr>
    </w:p>
    <w:p w:rsidR="008E5EF6"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before="240" w:after="240" w:line="360" w:lineRule="auto"/>
        <w:ind w:left="851"/>
        <w:jc w:val="center"/>
        <w:outlineLvl w:val="0"/>
        <w:rPr>
          <w:rFonts w:eastAsia="Calibri"/>
          <w:b/>
          <w:caps/>
          <w:spacing w:val="45"/>
          <w:sz w:val="36"/>
          <w:szCs w:val="36"/>
          <w:lang w:eastAsia="en-US"/>
        </w:rPr>
      </w:pPr>
      <w:bookmarkStart w:id="415" w:name="_Toc390335370"/>
      <w:bookmarkStart w:id="416" w:name="_Toc390418129"/>
      <w:bookmarkStart w:id="417" w:name="_Toc97543366"/>
      <w:bookmarkStart w:id="418" w:name="_Toc97557127"/>
      <w:bookmarkStart w:id="419" w:name="_Toc157306470"/>
      <w:r w:rsidRPr="0029472D">
        <w:rPr>
          <w:rFonts w:eastAsia="Calibri"/>
          <w:b/>
          <w:caps/>
          <w:spacing w:val="45"/>
          <w:sz w:val="36"/>
          <w:szCs w:val="36"/>
          <w:lang w:eastAsia="en-US"/>
        </w:rPr>
        <w:t xml:space="preserve">piece n°9 </w:t>
      </w:r>
    </w:p>
    <w:p w:rsidR="008E5EF6" w:rsidRPr="0029472D" w:rsidRDefault="008E5EF6" w:rsidP="008E5EF6">
      <w:pPr>
        <w:pStyle w:val="DTAOpices"/>
      </w:pPr>
      <w:r w:rsidRPr="0029472D">
        <w:t>Modèle de marché</w:t>
      </w:r>
      <w:bookmarkEnd w:id="415"/>
      <w:bookmarkEnd w:id="416"/>
      <w:bookmarkEnd w:id="417"/>
      <w:bookmarkEnd w:id="418"/>
      <w:bookmarkEnd w:id="419"/>
    </w:p>
    <w:p w:rsidR="008E5EF6" w:rsidRPr="0029472D" w:rsidRDefault="008E5EF6" w:rsidP="008E5EF6">
      <w:pPr>
        <w:widowControl w:val="0"/>
        <w:autoSpaceDE w:val="0"/>
        <w:spacing w:line="360" w:lineRule="auto"/>
        <w:jc w:val="both"/>
        <w:rPr>
          <w:spacing w:val="39"/>
        </w:rPr>
      </w:pPr>
    </w:p>
    <w:p w:rsidR="008E5EF6" w:rsidRPr="0029472D" w:rsidRDefault="008E5EF6" w:rsidP="008E5EF6">
      <w:pPr>
        <w:suppressAutoHyphens w:val="0"/>
        <w:autoSpaceDN/>
        <w:textAlignment w:val="auto"/>
        <w:rPr>
          <w:spacing w:val="39"/>
        </w:rPr>
      </w:pPr>
      <w:r w:rsidRPr="0029472D">
        <w:rPr>
          <w:spacing w:val="39"/>
        </w:rPr>
        <w:br w:type="page"/>
      </w:r>
    </w:p>
    <w:p w:rsidR="008E5EF6" w:rsidRPr="0029472D" w:rsidRDefault="008E5EF6" w:rsidP="008E5EF6">
      <w:pPr>
        <w:pageBreakBefore/>
        <w:widowControl w:val="0"/>
        <w:tabs>
          <w:tab w:val="left" w:pos="5954"/>
        </w:tabs>
        <w:autoSpaceDE w:val="0"/>
        <w:spacing w:line="360" w:lineRule="auto"/>
        <w:jc w:val="both"/>
        <w:rPr>
          <w:lang w:val="en-US"/>
        </w:rPr>
      </w:pPr>
      <w:r w:rsidRPr="0029472D">
        <w:rPr>
          <w:sz w:val="22"/>
          <w:szCs w:val="22"/>
          <w:lang w:val="en-US"/>
        </w:rPr>
        <w:lastRenderedPageBreak/>
        <w:t>REPUBLIQUEDUCAMEROUN</w:t>
      </w:r>
      <w:r w:rsidRPr="0029472D">
        <w:rPr>
          <w:sz w:val="22"/>
          <w:szCs w:val="22"/>
          <w:lang w:val="en-US"/>
        </w:rPr>
        <w:tab/>
        <w:t>REPUBLICOFCAMEROON</w:t>
      </w:r>
    </w:p>
    <w:p w:rsidR="008E5EF6" w:rsidRPr="0029472D" w:rsidRDefault="008E5EF6" w:rsidP="008E5EF6">
      <w:pPr>
        <w:widowControl w:val="0"/>
        <w:tabs>
          <w:tab w:val="left" w:pos="5954"/>
          <w:tab w:val="left" w:pos="7020"/>
        </w:tabs>
        <w:autoSpaceDE w:val="0"/>
        <w:spacing w:line="360" w:lineRule="auto"/>
        <w:jc w:val="both"/>
        <w:rPr>
          <w:lang w:val="en-US"/>
        </w:rPr>
      </w:pPr>
      <w:r w:rsidRPr="0029472D">
        <w:rPr>
          <w:sz w:val="22"/>
          <w:szCs w:val="22"/>
          <w:lang w:val="en-US"/>
        </w:rPr>
        <w:t>Paix -Travail - Patrie</w:t>
      </w:r>
      <w:r w:rsidRPr="0029472D">
        <w:rPr>
          <w:sz w:val="22"/>
          <w:szCs w:val="22"/>
          <w:lang w:val="en-US"/>
        </w:rPr>
        <w:tab/>
        <w:t>Peace – Work - Fatherland</w:t>
      </w:r>
    </w:p>
    <w:p w:rsidR="008E5EF6" w:rsidRPr="0029472D" w:rsidRDefault="008E5EF6" w:rsidP="008E5EF6">
      <w:pPr>
        <w:widowControl w:val="0"/>
        <w:tabs>
          <w:tab w:val="left" w:pos="5954"/>
          <w:tab w:val="left" w:pos="7740"/>
        </w:tabs>
        <w:autoSpaceDE w:val="0"/>
        <w:spacing w:line="360" w:lineRule="auto"/>
        <w:jc w:val="both"/>
      </w:pPr>
      <w:r w:rsidRPr="0029472D">
        <w:rPr>
          <w:sz w:val="22"/>
          <w:szCs w:val="22"/>
        </w:rPr>
        <w:t>---------</w:t>
      </w:r>
      <w:r w:rsidRPr="0029472D">
        <w:rPr>
          <w:sz w:val="22"/>
          <w:szCs w:val="22"/>
        </w:rPr>
        <w:tab/>
        <w:t xml:space="preserve">                ----------</w:t>
      </w:r>
    </w:p>
    <w:p w:rsidR="008E5EF6" w:rsidRPr="00E324A8" w:rsidRDefault="008E5EF6" w:rsidP="008E5EF6">
      <w:pPr>
        <w:widowControl w:val="0"/>
        <w:tabs>
          <w:tab w:val="left" w:pos="5954"/>
        </w:tabs>
        <w:autoSpaceDE w:val="0"/>
        <w:spacing w:line="360" w:lineRule="auto"/>
        <w:rPr>
          <w:lang w:val="fr-CH"/>
        </w:rPr>
      </w:pPr>
      <w:r w:rsidRPr="00E324A8">
        <w:rPr>
          <w:i/>
          <w:iCs/>
          <w:sz w:val="22"/>
          <w:szCs w:val="22"/>
          <w:lang w:val="fr-CH"/>
        </w:rPr>
        <w:t>Commune de Bengbis</w:t>
      </w:r>
      <w:r w:rsidRPr="00E324A8">
        <w:rPr>
          <w:i/>
          <w:iCs/>
          <w:sz w:val="22"/>
          <w:szCs w:val="22"/>
          <w:lang w:val="fr-CH"/>
        </w:rPr>
        <w:tab/>
        <w:t>Bengbis Council</w:t>
      </w:r>
    </w:p>
    <w:p w:rsidR="008E5EF6" w:rsidRPr="0029472D" w:rsidRDefault="008E5EF6" w:rsidP="008E5EF6">
      <w:pPr>
        <w:widowControl w:val="0"/>
        <w:tabs>
          <w:tab w:val="left" w:pos="5954"/>
          <w:tab w:val="left" w:pos="7740"/>
        </w:tabs>
        <w:autoSpaceDE w:val="0"/>
        <w:spacing w:line="360" w:lineRule="auto"/>
        <w:jc w:val="both"/>
        <w:rPr>
          <w:sz w:val="22"/>
          <w:szCs w:val="22"/>
        </w:rPr>
      </w:pPr>
      <w:r w:rsidRPr="0029472D">
        <w:rPr>
          <w:sz w:val="22"/>
          <w:szCs w:val="22"/>
        </w:rPr>
        <w:t>----------</w:t>
      </w:r>
      <w:r w:rsidRPr="0029472D">
        <w:rPr>
          <w:sz w:val="22"/>
          <w:szCs w:val="22"/>
        </w:rPr>
        <w:tab/>
        <w:t xml:space="preserve">                ----------</w:t>
      </w:r>
    </w:p>
    <w:p w:rsidR="008E5EF6" w:rsidRPr="0029472D" w:rsidRDefault="008E5EF6" w:rsidP="008E5EF6">
      <w:pPr>
        <w:widowControl w:val="0"/>
        <w:autoSpaceDE w:val="0"/>
        <w:spacing w:line="360" w:lineRule="auto"/>
        <w:jc w:val="both"/>
      </w:pPr>
      <w:r w:rsidRPr="0029472D">
        <w:rPr>
          <w:b/>
          <w:bCs/>
          <w:sz w:val="22"/>
          <w:szCs w:val="22"/>
        </w:rPr>
        <w:t xml:space="preserve"> LETTRE-COMMA</w:t>
      </w:r>
      <w:r>
        <w:rPr>
          <w:b/>
          <w:bCs/>
          <w:sz w:val="22"/>
          <w:szCs w:val="22"/>
        </w:rPr>
        <w:t>NDE N°________/LC/MO</w:t>
      </w:r>
      <w:r w:rsidRPr="0029472D">
        <w:rPr>
          <w:b/>
          <w:bCs/>
          <w:sz w:val="22"/>
          <w:szCs w:val="22"/>
        </w:rPr>
        <w:t>/CPM/</w:t>
      </w:r>
      <w:r>
        <w:rPr>
          <w:b/>
          <w:bCs/>
          <w:sz w:val="22"/>
          <w:szCs w:val="22"/>
        </w:rPr>
        <w:t>2025</w:t>
      </w:r>
    </w:p>
    <w:p w:rsidR="008E5EF6" w:rsidRPr="0029472D" w:rsidRDefault="008E5EF6" w:rsidP="008E5EF6">
      <w:pPr>
        <w:widowControl w:val="0"/>
        <w:tabs>
          <w:tab w:val="left" w:pos="6480"/>
        </w:tabs>
        <w:autoSpaceDE w:val="0"/>
        <w:spacing w:line="360" w:lineRule="auto"/>
        <w:jc w:val="both"/>
      </w:pPr>
      <w:r w:rsidRPr="0029472D">
        <w:rPr>
          <w:sz w:val="22"/>
          <w:szCs w:val="22"/>
        </w:rPr>
        <w:t>Passé après Appel d’Offres…...........</w:t>
      </w:r>
      <w:r>
        <w:rPr>
          <w:sz w:val="22"/>
          <w:szCs w:val="22"/>
        </w:rPr>
        <w:t>..............………… n° 003/AO/MO</w:t>
      </w:r>
      <w:r w:rsidRPr="0029472D">
        <w:rPr>
          <w:sz w:val="22"/>
          <w:szCs w:val="22"/>
        </w:rPr>
        <w:t>/CPM/</w:t>
      </w:r>
      <w:r>
        <w:rPr>
          <w:sz w:val="22"/>
          <w:szCs w:val="22"/>
        </w:rPr>
        <w:t xml:space="preserve">2025 </w:t>
      </w:r>
      <w:r w:rsidRPr="0029472D">
        <w:rPr>
          <w:sz w:val="22"/>
          <w:szCs w:val="22"/>
        </w:rPr>
        <w:t>du……………….............…...</w:t>
      </w:r>
    </w:p>
    <w:p w:rsidR="008E5EF6" w:rsidRPr="0029472D" w:rsidRDefault="008E5EF6" w:rsidP="008E5EF6">
      <w:pPr>
        <w:widowControl w:val="0"/>
        <w:tabs>
          <w:tab w:val="left" w:pos="2760"/>
        </w:tabs>
        <w:autoSpaceDE w:val="0"/>
        <w:spacing w:line="360" w:lineRule="auto"/>
        <w:jc w:val="both"/>
      </w:pPr>
      <w:r w:rsidRPr="0029472D">
        <w:rPr>
          <w:sz w:val="22"/>
          <w:szCs w:val="22"/>
        </w:rPr>
        <w:t>Maître d’Ouvrage:</w:t>
      </w:r>
      <w:r>
        <w:rPr>
          <w:i/>
          <w:iCs/>
          <w:sz w:val="22"/>
          <w:szCs w:val="22"/>
        </w:rPr>
        <w:t>Maire de la Commune de Bengbis</w:t>
      </w:r>
    </w:p>
    <w:p w:rsidR="008E5EF6" w:rsidRPr="0029472D" w:rsidRDefault="008E5EF6" w:rsidP="008E5EF6">
      <w:pPr>
        <w:widowControl w:val="0"/>
        <w:tabs>
          <w:tab w:val="left" w:pos="2760"/>
        </w:tabs>
        <w:autoSpaceDE w:val="0"/>
        <w:spacing w:line="360" w:lineRule="auto"/>
        <w:jc w:val="both"/>
      </w:pPr>
      <w:r w:rsidRPr="0029472D">
        <w:rPr>
          <w:b/>
          <w:bCs/>
          <w:sz w:val="22"/>
          <w:szCs w:val="22"/>
        </w:rPr>
        <w:t>TITULAIRE</w:t>
      </w:r>
      <w:r w:rsidRPr="0029472D">
        <w:rPr>
          <w:b/>
          <w:bCs/>
          <w:sz w:val="22"/>
          <w:szCs w:val="22"/>
        </w:rPr>
        <w:tab/>
      </w:r>
      <w:r w:rsidRPr="0029472D">
        <w:rPr>
          <w:sz w:val="22"/>
          <w:szCs w:val="22"/>
        </w:rPr>
        <w:t>:</w:t>
      </w:r>
      <w:r w:rsidRPr="0029472D">
        <w:rPr>
          <w:i/>
          <w:iCs/>
          <w:sz w:val="22"/>
          <w:szCs w:val="22"/>
        </w:rPr>
        <w:t xml:space="preserve"> [indiquer le titulaire et son adresse complète]</w:t>
      </w:r>
    </w:p>
    <w:p w:rsidR="008E5EF6" w:rsidRPr="00934EEA" w:rsidRDefault="008E5EF6" w:rsidP="008E5EF6">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rsidR="008E5EF6" w:rsidRPr="00934EEA" w:rsidRDefault="008E5EF6" w:rsidP="008E5EF6">
      <w:pPr>
        <w:widowControl w:val="0"/>
        <w:tabs>
          <w:tab w:val="left" w:pos="2680"/>
          <w:tab w:val="left" w:pos="5954"/>
        </w:tabs>
        <w:autoSpaceDE w:val="0"/>
        <w:spacing w:line="360" w:lineRule="auto"/>
        <w:ind w:left="567"/>
        <w:jc w:val="both"/>
        <w:rPr>
          <w:lang w:val="pt-PT"/>
        </w:rPr>
      </w:pPr>
      <w:r w:rsidRPr="0029472D">
        <w:rPr>
          <w:sz w:val="22"/>
          <w:szCs w:val="22"/>
          <w:lang w:val="pt-PT"/>
        </w:rPr>
        <w:t>N° R.C:</w:t>
      </w:r>
      <w:r w:rsidRPr="0029472D">
        <w:rPr>
          <w:sz w:val="22"/>
          <w:szCs w:val="22"/>
          <w:u w:val="single"/>
          <w:lang w:val="pt-PT"/>
        </w:rPr>
        <w:tab/>
      </w:r>
      <w:r w:rsidRPr="00934EEA">
        <w:rPr>
          <w:sz w:val="22"/>
          <w:szCs w:val="22"/>
          <w:lang w:val="pt-PT"/>
        </w:rPr>
        <w:t xml:space="preserve">N° 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rsidR="008E5EF6" w:rsidRPr="0029472D" w:rsidRDefault="008E5EF6" w:rsidP="008E5EF6">
      <w:pPr>
        <w:widowControl w:val="0"/>
        <w:autoSpaceDE w:val="0"/>
        <w:spacing w:line="360" w:lineRule="auto"/>
        <w:jc w:val="both"/>
      </w:pPr>
      <w:r w:rsidRPr="0029472D">
        <w:rPr>
          <w:b/>
          <w:bCs/>
          <w:sz w:val="22"/>
          <w:szCs w:val="22"/>
        </w:rPr>
        <w:t>OBJET</w:t>
      </w:r>
      <w:r w:rsidRPr="0029472D">
        <w:rPr>
          <w:b/>
          <w:bCs/>
          <w:sz w:val="22"/>
          <w:szCs w:val="22"/>
        </w:rPr>
        <w:tab/>
      </w:r>
      <w:r w:rsidRPr="0029472D">
        <w:rPr>
          <w:i/>
          <w:iCs/>
          <w:sz w:val="22"/>
          <w:szCs w:val="22"/>
        </w:rPr>
        <w:t xml:space="preserve">: </w:t>
      </w:r>
    </w:p>
    <w:p w:rsidR="008E5EF6" w:rsidRPr="0029472D" w:rsidRDefault="008E5EF6" w:rsidP="008E5EF6">
      <w:pPr>
        <w:widowControl w:val="0"/>
        <w:tabs>
          <w:tab w:val="left" w:pos="4940"/>
          <w:tab w:val="left" w:pos="8180"/>
        </w:tabs>
        <w:autoSpaceDE w:val="0"/>
        <w:spacing w:line="360" w:lineRule="auto"/>
        <w:jc w:val="both"/>
      </w:pPr>
      <w:r w:rsidRPr="0029472D">
        <w:rPr>
          <w:i/>
          <w:iCs/>
          <w:sz w:val="22"/>
          <w:szCs w:val="22"/>
        </w:rPr>
        <w:t>Lot n°</w:t>
      </w:r>
      <w:r w:rsidRPr="0029472D">
        <w:rPr>
          <w:i/>
          <w:iCs/>
          <w:sz w:val="22"/>
          <w:szCs w:val="22"/>
          <w:u w:val="single"/>
        </w:rPr>
        <w:tab/>
      </w:r>
      <w:r w:rsidRPr="0029472D">
        <w:rPr>
          <w:i/>
          <w:iCs/>
          <w:sz w:val="22"/>
          <w:szCs w:val="22"/>
        </w:rPr>
        <w:t xml:space="preserve">; </w:t>
      </w:r>
    </w:p>
    <w:p w:rsidR="008E5EF6" w:rsidRPr="0029472D" w:rsidRDefault="008E5EF6" w:rsidP="008E5EF6">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rsidR="008E5EF6" w:rsidRPr="0029472D" w:rsidRDefault="008E5EF6" w:rsidP="008E5EF6">
      <w:pPr>
        <w:widowControl w:val="0"/>
        <w:tabs>
          <w:tab w:val="left" w:pos="2760"/>
        </w:tabs>
        <w:autoSpaceDE w:val="0"/>
        <w:spacing w:line="360" w:lineRule="auto"/>
        <w:jc w:val="both"/>
      </w:pPr>
      <w:r w:rsidRPr="0029472D">
        <w:rPr>
          <w:b/>
          <w:bCs/>
          <w:sz w:val="22"/>
          <w:szCs w:val="22"/>
        </w:rPr>
        <w:t>DELAID’EXECUTION</w:t>
      </w:r>
      <w:r w:rsidRPr="0029472D">
        <w:rPr>
          <w:b/>
          <w:bCs/>
          <w:sz w:val="22"/>
          <w:szCs w:val="22"/>
        </w:rPr>
        <w:tab/>
      </w:r>
      <w:r w:rsidRPr="0029472D">
        <w:rPr>
          <w:sz w:val="22"/>
          <w:szCs w:val="22"/>
        </w:rPr>
        <w:t>: .................................................(........................) mois</w:t>
      </w:r>
    </w:p>
    <w:p w:rsidR="008E5EF6" w:rsidRPr="0029472D" w:rsidRDefault="008E5EF6" w:rsidP="008E5EF6">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tblPr>
      <w:tblGrid>
        <w:gridCol w:w="2370"/>
        <w:gridCol w:w="3260"/>
      </w:tblGrid>
      <w:tr w:rsidR="008E5EF6" w:rsidRPr="0029472D" w:rsidTr="008E5EF6">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E5EF6" w:rsidRPr="0029472D" w:rsidRDefault="008E5EF6" w:rsidP="008E5EF6">
            <w:pPr>
              <w:widowControl w:val="0"/>
              <w:autoSpaceDE w:val="0"/>
              <w:spacing w:line="360" w:lineRule="auto"/>
              <w:jc w:val="both"/>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E5EF6" w:rsidRPr="0029472D" w:rsidRDefault="008E5EF6" w:rsidP="008E5EF6">
            <w:pPr>
              <w:widowControl w:val="0"/>
              <w:autoSpaceDE w:val="0"/>
              <w:spacing w:line="360" w:lineRule="auto"/>
              <w:jc w:val="both"/>
            </w:pPr>
          </w:p>
        </w:tc>
      </w:tr>
      <w:tr w:rsidR="008E5EF6" w:rsidRPr="0029472D" w:rsidTr="008E5EF6">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E5EF6" w:rsidRPr="0029472D" w:rsidRDefault="008E5EF6" w:rsidP="008E5EF6">
            <w:pPr>
              <w:widowControl w:val="0"/>
              <w:autoSpaceDE w:val="0"/>
              <w:spacing w:line="360" w:lineRule="auto"/>
              <w:jc w:val="both"/>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E5EF6" w:rsidRPr="0029472D" w:rsidRDefault="008E5EF6" w:rsidP="008E5EF6">
            <w:pPr>
              <w:widowControl w:val="0"/>
              <w:autoSpaceDE w:val="0"/>
              <w:spacing w:line="360" w:lineRule="auto"/>
              <w:jc w:val="both"/>
            </w:pPr>
          </w:p>
        </w:tc>
      </w:tr>
      <w:tr w:rsidR="008E5EF6" w:rsidRPr="0029472D" w:rsidTr="008E5EF6">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E5EF6" w:rsidRPr="0029472D" w:rsidRDefault="008E5EF6" w:rsidP="008E5EF6">
            <w:pPr>
              <w:widowControl w:val="0"/>
              <w:autoSpaceDE w:val="0"/>
              <w:spacing w:line="360" w:lineRule="auto"/>
              <w:jc w:val="both"/>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E5EF6" w:rsidRPr="0029472D" w:rsidRDefault="008E5EF6" w:rsidP="008E5EF6">
            <w:pPr>
              <w:widowControl w:val="0"/>
              <w:autoSpaceDE w:val="0"/>
              <w:spacing w:line="360" w:lineRule="auto"/>
              <w:jc w:val="both"/>
            </w:pPr>
          </w:p>
        </w:tc>
      </w:tr>
      <w:tr w:rsidR="008E5EF6" w:rsidRPr="0029472D" w:rsidTr="008E5EF6">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E5EF6" w:rsidRPr="0029472D" w:rsidRDefault="008E5EF6" w:rsidP="008E5EF6">
            <w:pPr>
              <w:widowControl w:val="0"/>
              <w:autoSpaceDE w:val="0"/>
              <w:spacing w:line="360" w:lineRule="auto"/>
              <w:jc w:val="both"/>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E5EF6" w:rsidRPr="0029472D" w:rsidRDefault="008E5EF6" w:rsidP="008E5EF6">
            <w:pPr>
              <w:widowControl w:val="0"/>
              <w:autoSpaceDE w:val="0"/>
              <w:spacing w:line="360" w:lineRule="auto"/>
              <w:jc w:val="both"/>
            </w:pPr>
          </w:p>
        </w:tc>
      </w:tr>
      <w:tr w:rsidR="008E5EF6" w:rsidRPr="0029472D" w:rsidTr="008E5EF6">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E5EF6" w:rsidRPr="0029472D" w:rsidRDefault="008E5EF6" w:rsidP="008E5EF6">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E5EF6" w:rsidRPr="0029472D" w:rsidRDefault="008E5EF6" w:rsidP="008E5EF6">
            <w:pPr>
              <w:widowControl w:val="0"/>
              <w:autoSpaceDE w:val="0"/>
              <w:spacing w:line="360" w:lineRule="auto"/>
              <w:jc w:val="both"/>
            </w:pPr>
          </w:p>
        </w:tc>
      </w:tr>
    </w:tbl>
    <w:p w:rsidR="008E5EF6" w:rsidRPr="0029472D" w:rsidRDefault="008E5EF6" w:rsidP="008E5EF6">
      <w:pPr>
        <w:widowControl w:val="0"/>
        <w:autoSpaceDE w:val="0"/>
        <w:spacing w:line="360" w:lineRule="auto"/>
        <w:jc w:val="both"/>
        <w:rPr>
          <w:sz w:val="22"/>
          <w:szCs w:val="22"/>
        </w:rPr>
      </w:pPr>
    </w:p>
    <w:p w:rsidR="008E5EF6" w:rsidRPr="0029472D" w:rsidRDefault="008E5EF6" w:rsidP="008E5EF6">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Pr>
          <w:i/>
          <w:iCs/>
          <w:sz w:val="22"/>
          <w:szCs w:val="22"/>
        </w:rPr>
        <w:t>BIP MIN…..</w:t>
      </w:r>
    </w:p>
    <w:p w:rsidR="008E5EF6" w:rsidRPr="0029472D" w:rsidRDefault="008E5EF6" w:rsidP="008E5EF6">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Pr>
          <w:i/>
          <w:iCs/>
          <w:sz w:val="22"/>
          <w:szCs w:val="22"/>
        </w:rPr>
        <w:t>…….</w:t>
      </w:r>
    </w:p>
    <w:p w:rsidR="008E5EF6" w:rsidRPr="0029472D" w:rsidRDefault="008E5EF6" w:rsidP="008E5EF6">
      <w:pPr>
        <w:widowControl w:val="0"/>
        <w:autoSpaceDE w:val="0"/>
        <w:spacing w:line="360" w:lineRule="auto"/>
        <w:jc w:val="both"/>
        <w:rPr>
          <w:sz w:val="16"/>
          <w:szCs w:val="16"/>
        </w:rPr>
      </w:pPr>
    </w:p>
    <w:p w:rsidR="008E5EF6" w:rsidRPr="0029472D" w:rsidRDefault="00C72FB1" w:rsidP="008E5EF6">
      <w:pPr>
        <w:widowControl w:val="0"/>
        <w:tabs>
          <w:tab w:val="left" w:pos="5860"/>
        </w:tabs>
        <w:autoSpaceDE w:val="0"/>
        <w:spacing w:line="360" w:lineRule="auto"/>
        <w:ind w:left="3969"/>
        <w:jc w:val="both"/>
      </w:pPr>
      <w:r w:rsidRPr="00C72FB1">
        <w:rPr>
          <w:noProof/>
          <w:lang w:val="fr-CH" w:eastAsia="fr-CH"/>
        </w:rPr>
        <w:pict>
          <v:shape id="Freeform 493" o:spid="_x0000_s1036" style="position:absolute;left:0;text-align:left;margin-left:353.35pt;margin-top:11.25pt;width:106.75pt;height:0;z-index:-2516541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E5EF6" w:rsidRPr="0029472D">
        <w:rPr>
          <w:sz w:val="22"/>
          <w:szCs w:val="22"/>
        </w:rPr>
        <w:t>SOUSCRIT,</w:t>
      </w:r>
      <w:r w:rsidR="008E5EF6" w:rsidRPr="0029472D">
        <w:rPr>
          <w:sz w:val="22"/>
          <w:szCs w:val="22"/>
        </w:rPr>
        <w:tab/>
        <w:t>LE</w:t>
      </w:r>
    </w:p>
    <w:p w:rsidR="008E5EF6" w:rsidRPr="0029472D" w:rsidRDefault="00C72FB1" w:rsidP="008E5EF6">
      <w:pPr>
        <w:widowControl w:val="0"/>
        <w:tabs>
          <w:tab w:val="left" w:pos="5860"/>
        </w:tabs>
        <w:autoSpaceDE w:val="0"/>
        <w:spacing w:line="360" w:lineRule="auto"/>
        <w:ind w:left="3969"/>
        <w:jc w:val="both"/>
      </w:pPr>
      <w:r w:rsidRPr="00C72FB1">
        <w:rPr>
          <w:noProof/>
          <w:lang w:val="fr-CH" w:eastAsia="fr-CH"/>
        </w:rPr>
        <w:pict>
          <v:shape id="Freeform 494" o:spid="_x0000_s1035" style="position:absolute;left:0;text-align:left;margin-left:353.35pt;margin-top:9.35pt;width:106.75pt;height:0;z-index:-251653120;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E5EF6" w:rsidRPr="0029472D">
        <w:rPr>
          <w:sz w:val="22"/>
          <w:szCs w:val="22"/>
        </w:rPr>
        <w:t>SIGNE,</w:t>
      </w:r>
      <w:r w:rsidR="008E5EF6" w:rsidRPr="0029472D">
        <w:rPr>
          <w:sz w:val="22"/>
          <w:szCs w:val="22"/>
        </w:rPr>
        <w:tab/>
        <w:t>LE</w:t>
      </w:r>
    </w:p>
    <w:p w:rsidR="008E5EF6" w:rsidRPr="0029472D" w:rsidRDefault="00C72FB1" w:rsidP="008E5EF6">
      <w:pPr>
        <w:widowControl w:val="0"/>
        <w:tabs>
          <w:tab w:val="left" w:pos="5860"/>
        </w:tabs>
        <w:autoSpaceDE w:val="0"/>
        <w:spacing w:line="360" w:lineRule="auto"/>
        <w:ind w:left="3969"/>
        <w:jc w:val="both"/>
      </w:pPr>
      <w:r w:rsidRPr="00C72FB1">
        <w:rPr>
          <w:noProof/>
          <w:lang w:val="fr-CH" w:eastAsia="fr-CH"/>
        </w:rPr>
        <w:pict>
          <v:shape id="Freeform 495" o:spid="_x0000_s1034" style="position:absolute;left:0;text-align:left;margin-left:353.35pt;margin-top:9.35pt;width:106.75pt;height:0;z-index:-251652096;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E5EF6" w:rsidRPr="0029472D">
        <w:rPr>
          <w:sz w:val="22"/>
          <w:szCs w:val="22"/>
        </w:rPr>
        <w:t>NOTIFIE,</w:t>
      </w:r>
      <w:r w:rsidR="008E5EF6" w:rsidRPr="0029472D">
        <w:rPr>
          <w:sz w:val="22"/>
          <w:szCs w:val="22"/>
        </w:rPr>
        <w:tab/>
        <w:t>LE</w:t>
      </w:r>
    </w:p>
    <w:p w:rsidR="008E5EF6" w:rsidRPr="0029472D" w:rsidRDefault="00C72FB1" w:rsidP="008E5EF6">
      <w:pPr>
        <w:widowControl w:val="0"/>
        <w:tabs>
          <w:tab w:val="left" w:pos="5860"/>
        </w:tabs>
        <w:autoSpaceDE w:val="0"/>
        <w:spacing w:line="360" w:lineRule="auto"/>
        <w:ind w:left="3969"/>
        <w:jc w:val="both"/>
        <w:rPr>
          <w:sz w:val="22"/>
          <w:szCs w:val="22"/>
        </w:rPr>
      </w:pPr>
      <w:r w:rsidRPr="00C72FB1">
        <w:rPr>
          <w:noProof/>
          <w:lang w:val="fr-CH" w:eastAsia="fr-CH"/>
        </w:rPr>
        <w:pict>
          <v:shape id="Freeform 496" o:spid="_x0000_s1033" style="position:absolute;left:0;text-align:left;margin-left:353.3pt;margin-top:9.35pt;width:106.75pt;height:0;z-index:-251651072;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8E5EF6" w:rsidRPr="0029472D">
        <w:rPr>
          <w:sz w:val="22"/>
          <w:szCs w:val="22"/>
        </w:rPr>
        <w:t>ENREGISTRE,</w:t>
      </w:r>
      <w:r w:rsidR="008E5EF6" w:rsidRPr="0029472D">
        <w:rPr>
          <w:sz w:val="22"/>
          <w:szCs w:val="22"/>
        </w:rPr>
        <w:tab/>
        <w:t>LE</w:t>
      </w:r>
    </w:p>
    <w:p w:rsidR="008E5EF6" w:rsidRPr="0029472D" w:rsidRDefault="008E5EF6" w:rsidP="008E5EF6">
      <w:pPr>
        <w:suppressAutoHyphens w:val="0"/>
        <w:autoSpaceDN/>
        <w:textAlignment w:val="auto"/>
        <w:rPr>
          <w:sz w:val="22"/>
          <w:szCs w:val="22"/>
        </w:rPr>
      </w:pPr>
      <w:r w:rsidRPr="0029472D">
        <w:rPr>
          <w:sz w:val="22"/>
          <w:szCs w:val="22"/>
        </w:rPr>
        <w:br w:type="page"/>
      </w:r>
    </w:p>
    <w:p w:rsidR="008E5EF6" w:rsidRPr="0029472D" w:rsidRDefault="008E5EF6" w:rsidP="008E5EF6">
      <w:pPr>
        <w:pageBreakBefore/>
        <w:widowControl w:val="0"/>
        <w:autoSpaceDE w:val="0"/>
        <w:spacing w:line="360" w:lineRule="auto"/>
        <w:jc w:val="both"/>
      </w:pPr>
      <w:r w:rsidRPr="0029472D">
        <w:rPr>
          <w:b/>
          <w:bCs/>
        </w:rPr>
        <w:lastRenderedPageBreak/>
        <w:t>Entre</w:t>
      </w:r>
      <w:r w:rsidRPr="0029472D">
        <w:t>:</w:t>
      </w:r>
    </w:p>
    <w:p w:rsidR="008E5EF6" w:rsidRPr="0029472D" w:rsidRDefault="008E5EF6" w:rsidP="008E5EF6">
      <w:pPr>
        <w:widowControl w:val="0"/>
        <w:tabs>
          <w:tab w:val="left" w:pos="10820"/>
        </w:tabs>
        <w:autoSpaceDE w:val="0"/>
        <w:spacing w:line="360" w:lineRule="auto"/>
        <w:jc w:val="both"/>
      </w:pPr>
      <w:r w:rsidRPr="0029472D">
        <w:t>L’administration camerounaise, représentée par </w:t>
      </w:r>
      <w:r>
        <w:t>le Maire de la Commune de Bengbis</w:t>
      </w:r>
    </w:p>
    <w:p w:rsidR="008E5EF6" w:rsidRPr="0029472D" w:rsidRDefault="008E5EF6" w:rsidP="008E5EF6">
      <w:pPr>
        <w:widowControl w:val="0"/>
        <w:autoSpaceDE w:val="0"/>
        <w:spacing w:line="360" w:lineRule="auto"/>
        <w:jc w:val="both"/>
      </w:pPr>
      <w:r w:rsidRPr="0029472D">
        <w:t xml:space="preserve">Dénommée ci-après </w:t>
      </w:r>
    </w:p>
    <w:p w:rsidR="008E5EF6" w:rsidRPr="00202820" w:rsidRDefault="008E5EF6" w:rsidP="008E5EF6">
      <w:pPr>
        <w:widowControl w:val="0"/>
        <w:autoSpaceDE w:val="0"/>
        <w:spacing w:line="360" w:lineRule="auto"/>
        <w:jc w:val="both"/>
        <w:rPr>
          <w:sz w:val="28"/>
        </w:rPr>
      </w:pPr>
      <w:r w:rsidRPr="00202820">
        <w:rPr>
          <w:sz w:val="28"/>
        </w:rPr>
        <w:t xml:space="preserve">« Le Maître d’Ouvrage  ou </w:t>
      </w:r>
      <w:r w:rsidRPr="00202820">
        <w:rPr>
          <w:bCs/>
          <w:sz w:val="28"/>
        </w:rPr>
        <w:t>Autorité contractante</w:t>
      </w:r>
      <w:r w:rsidRPr="00202820">
        <w:rPr>
          <w:sz w:val="28"/>
        </w:rPr>
        <w:t xml:space="preserve"> »</w:t>
      </w:r>
    </w:p>
    <w:p w:rsidR="008E5EF6" w:rsidRPr="0029472D" w:rsidRDefault="008E5EF6" w:rsidP="008E5EF6">
      <w:pPr>
        <w:widowControl w:val="0"/>
        <w:autoSpaceDE w:val="0"/>
        <w:spacing w:line="360" w:lineRule="auto"/>
        <w:jc w:val="both"/>
      </w:pPr>
      <w:r w:rsidRPr="0029472D">
        <w:rPr>
          <w:b/>
          <w:bCs/>
        </w:rPr>
        <w:t>D'une part</w:t>
      </w:r>
      <w:r w:rsidRPr="0029472D">
        <w:t>,</w:t>
      </w:r>
    </w:p>
    <w:p w:rsidR="008E5EF6" w:rsidRPr="0029472D" w:rsidRDefault="008E5EF6" w:rsidP="008E5EF6">
      <w:pPr>
        <w:widowControl w:val="0"/>
        <w:autoSpaceDE w:val="0"/>
        <w:spacing w:line="360" w:lineRule="auto"/>
        <w:jc w:val="both"/>
      </w:pPr>
      <w:r w:rsidRPr="0029472D">
        <w:rPr>
          <w:b/>
          <w:bCs/>
        </w:rPr>
        <w:t>Et</w:t>
      </w:r>
    </w:p>
    <w:p w:rsidR="008E5EF6" w:rsidRPr="0029472D" w:rsidRDefault="008E5EF6" w:rsidP="008E5EF6">
      <w:pPr>
        <w:widowControl w:val="0"/>
        <w:tabs>
          <w:tab w:val="left" w:pos="5700"/>
        </w:tabs>
        <w:autoSpaceDE w:val="0"/>
        <w:spacing w:line="360" w:lineRule="auto"/>
        <w:jc w:val="both"/>
      </w:pPr>
      <w:r w:rsidRPr="0029472D">
        <w:rPr>
          <w:b/>
          <w:bCs/>
        </w:rPr>
        <w:t>La société</w:t>
      </w:r>
      <w:r w:rsidRPr="0029472D">
        <w:t>…………………………………………………………</w:t>
      </w:r>
    </w:p>
    <w:p w:rsidR="008E5EF6" w:rsidRPr="00934EEA" w:rsidRDefault="008E5EF6" w:rsidP="008E5EF6">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Tel_____________ Fax: ___________________</w:t>
      </w:r>
    </w:p>
    <w:p w:rsidR="008E5EF6" w:rsidRPr="00934EEA" w:rsidRDefault="008E5EF6" w:rsidP="008E5EF6">
      <w:pPr>
        <w:widowControl w:val="0"/>
        <w:tabs>
          <w:tab w:val="left" w:pos="1860"/>
        </w:tabs>
        <w:autoSpaceDE w:val="0"/>
        <w:spacing w:line="360" w:lineRule="auto"/>
        <w:jc w:val="both"/>
        <w:rPr>
          <w:lang w:val="pt-PT"/>
        </w:rPr>
      </w:pPr>
      <w:r w:rsidRPr="0029472D">
        <w:rPr>
          <w:lang w:val="pt-PT"/>
        </w:rPr>
        <w:t>N°R.C:____________________N°Contribuable:________________________</w:t>
      </w:r>
    </w:p>
    <w:p w:rsidR="008E5EF6" w:rsidRPr="0029472D" w:rsidRDefault="008E5EF6" w:rsidP="008E5EF6">
      <w:pPr>
        <w:widowControl w:val="0"/>
        <w:autoSpaceDE w:val="0"/>
        <w:spacing w:line="360" w:lineRule="auto"/>
        <w:jc w:val="both"/>
      </w:pPr>
      <w:r w:rsidRPr="0029472D">
        <w:t xml:space="preserve">Représenté par Monsieur / Madame ___________________, son Directeur Général ou son représentant, </w:t>
      </w:r>
    </w:p>
    <w:p w:rsidR="008E5EF6" w:rsidRPr="00202820" w:rsidRDefault="008E5EF6" w:rsidP="008E5EF6">
      <w:pPr>
        <w:widowControl w:val="0"/>
        <w:autoSpaceDE w:val="0"/>
        <w:spacing w:line="360" w:lineRule="auto"/>
        <w:jc w:val="both"/>
      </w:pPr>
      <w:r w:rsidRPr="0029472D">
        <w:t>Ci-</w:t>
      </w:r>
      <w:r w:rsidRPr="00202820">
        <w:t xml:space="preserve">après désigné </w:t>
      </w:r>
    </w:p>
    <w:p w:rsidR="008E5EF6" w:rsidRPr="00202820" w:rsidRDefault="008E5EF6" w:rsidP="008E5EF6">
      <w:pPr>
        <w:widowControl w:val="0"/>
        <w:autoSpaceDE w:val="0"/>
        <w:spacing w:line="360" w:lineRule="auto"/>
        <w:jc w:val="both"/>
        <w:rPr>
          <w:b/>
          <w:sz w:val="28"/>
        </w:rPr>
      </w:pPr>
      <w:r w:rsidRPr="00202820">
        <w:rPr>
          <w:b/>
          <w:sz w:val="28"/>
        </w:rPr>
        <w:t>«</w:t>
      </w:r>
      <w:r w:rsidRPr="00202820">
        <w:rPr>
          <w:b/>
          <w:spacing w:val="8"/>
          <w:sz w:val="28"/>
        </w:rPr>
        <w:t xml:space="preserve"> le Cocontractant</w:t>
      </w:r>
      <w:r w:rsidRPr="00202820">
        <w:rPr>
          <w:b/>
          <w:sz w:val="28"/>
        </w:rPr>
        <w:t xml:space="preserve"> »</w:t>
      </w:r>
    </w:p>
    <w:p w:rsidR="008E5EF6" w:rsidRPr="0029472D" w:rsidRDefault="008E5EF6" w:rsidP="008E5EF6">
      <w:pPr>
        <w:widowControl w:val="0"/>
        <w:autoSpaceDE w:val="0"/>
        <w:spacing w:line="360" w:lineRule="auto"/>
        <w:jc w:val="both"/>
      </w:pPr>
      <w:r w:rsidRPr="0029472D">
        <w:rPr>
          <w:b/>
          <w:bCs/>
        </w:rPr>
        <w:t>D'autre part</w:t>
      </w:r>
      <w:r w:rsidRPr="0029472D">
        <w:t>,</w:t>
      </w:r>
    </w:p>
    <w:p w:rsidR="008E5EF6" w:rsidRPr="0029472D" w:rsidRDefault="008E5EF6" w:rsidP="008E5EF6">
      <w:pPr>
        <w:widowControl w:val="0"/>
        <w:autoSpaceDE w:val="0"/>
        <w:spacing w:line="360" w:lineRule="auto"/>
        <w:jc w:val="center"/>
      </w:pPr>
      <w:r w:rsidRPr="0029472D">
        <w:t>Il a été convenu et arrêté ce qui suit :</w:t>
      </w:r>
    </w:p>
    <w:p w:rsidR="008E5EF6" w:rsidRPr="0029472D" w:rsidRDefault="008E5EF6" w:rsidP="008E5EF6">
      <w:pPr>
        <w:suppressAutoHyphens w:val="0"/>
        <w:autoSpaceDN/>
        <w:textAlignment w:val="auto"/>
      </w:pPr>
      <w:r w:rsidRPr="0029472D">
        <w:br w:type="page"/>
      </w:r>
    </w:p>
    <w:p w:rsidR="008E5EF6" w:rsidRPr="0029472D" w:rsidRDefault="008E5EF6" w:rsidP="008E5EF6">
      <w:pPr>
        <w:pStyle w:val="DTAOtitre"/>
      </w:pPr>
      <w:r w:rsidRPr="0029472D">
        <w:lastRenderedPageBreak/>
        <w:t>Sommaire</w:t>
      </w:r>
    </w:p>
    <w:p w:rsidR="008E5EF6" w:rsidRPr="0029472D" w:rsidRDefault="008E5EF6" w:rsidP="008E5EF6">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ahier des Clauses Administratives Particulières (CCAP)</w:t>
      </w:r>
    </w:p>
    <w:p w:rsidR="008E5EF6" w:rsidRPr="0029472D" w:rsidRDefault="008E5EF6" w:rsidP="008E5EF6">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rsidR="008E5EF6" w:rsidRPr="0029472D" w:rsidRDefault="008E5EF6" w:rsidP="008E5EF6">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rsidR="008E5EF6" w:rsidRPr="0029472D" w:rsidRDefault="008E5EF6" w:rsidP="008E5EF6">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202820">
        <w:rPr>
          <w:w w:val="95"/>
        </w:rPr>
        <w:t>Détail Quantitatif et Estimatif (DQE)</w:t>
      </w: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pageBreakBefore/>
        <w:widowControl w:val="0"/>
        <w:tabs>
          <w:tab w:val="left" w:pos="8647"/>
        </w:tabs>
        <w:autoSpaceDE w:val="0"/>
        <w:spacing w:line="360" w:lineRule="auto"/>
        <w:jc w:val="both"/>
      </w:pPr>
      <w:r w:rsidRPr="0029472D">
        <w:lastRenderedPageBreak/>
        <w:t>Page........................ et Dernière d</w:t>
      </w:r>
      <w:r>
        <w:t xml:space="preserve">e la </w:t>
      </w:r>
      <w:r w:rsidRPr="0029472D">
        <w:rPr>
          <w:spacing w:val="8"/>
        </w:rPr>
        <w:t xml:space="preserve">Lettre commande </w:t>
      </w:r>
      <w:r w:rsidRPr="0029472D">
        <w:t>N°</w:t>
      </w:r>
      <w:r w:rsidRPr="0029472D">
        <w:rPr>
          <w:u w:val="single"/>
        </w:rPr>
        <w:tab/>
      </w:r>
      <w:r w:rsidRPr="0029472D">
        <w:t xml:space="preserve"> /</w:t>
      </w:r>
      <w:r>
        <w:t xml:space="preserve"> LC/CB</w:t>
      </w:r>
      <w:r w:rsidRPr="0029472D">
        <w:t>/C</w:t>
      </w:r>
      <w:r>
        <w:t>I</w:t>
      </w:r>
      <w:r w:rsidRPr="0029472D">
        <w:t xml:space="preserve">PM/.......... Passé après Appel d’Offres </w:t>
      </w:r>
      <w:r>
        <w:rPr>
          <w:i/>
          <w:iCs/>
        </w:rPr>
        <w:t xml:space="preserve">N° </w:t>
      </w:r>
      <w:r>
        <w:t>003</w:t>
      </w:r>
      <w:r w:rsidRPr="00CC391E">
        <w:rPr>
          <w:b/>
          <w:iCs/>
        </w:rPr>
        <w:t>/</w:t>
      </w:r>
      <w:r w:rsidRPr="00CC391E">
        <w:rPr>
          <w:b/>
          <w:iCs/>
          <w:spacing w:val="17"/>
        </w:rPr>
        <w:t>CB/</w:t>
      </w:r>
      <w:r w:rsidRPr="00CC391E">
        <w:rPr>
          <w:b/>
          <w:iCs/>
        </w:rPr>
        <w:t>CIPM/2025</w:t>
      </w:r>
      <w:r w:rsidRPr="0029472D">
        <w:rPr>
          <w:b/>
          <w:bCs/>
        </w:rPr>
        <w:t>du</w:t>
      </w:r>
      <w:r>
        <w:rPr>
          <w:i/>
          <w:iCs/>
        </w:rPr>
        <w:t>……….</w:t>
      </w:r>
    </w:p>
    <w:p w:rsidR="008E5EF6" w:rsidRPr="0029472D" w:rsidRDefault="008E5EF6" w:rsidP="008E5EF6">
      <w:pPr>
        <w:widowControl w:val="0"/>
        <w:autoSpaceDE w:val="0"/>
        <w:spacing w:line="360" w:lineRule="auto"/>
        <w:jc w:val="both"/>
      </w:pPr>
      <w:r w:rsidRPr="0029472D">
        <w:t>Avec______,</w:t>
      </w:r>
    </w:p>
    <w:p w:rsidR="008E5EF6" w:rsidRPr="0029472D" w:rsidRDefault="008E5EF6" w:rsidP="008E5EF6">
      <w:pPr>
        <w:widowControl w:val="0"/>
        <w:autoSpaceDE w:val="0"/>
        <w:spacing w:line="360" w:lineRule="auto"/>
        <w:jc w:val="both"/>
      </w:pPr>
      <w:r w:rsidRPr="0029472D">
        <w:rPr>
          <w:i/>
          <w:iCs/>
        </w:rPr>
        <w:t>Pour l’exécution des travaux</w:t>
      </w:r>
      <w:r>
        <w:rPr>
          <w:i/>
          <w:iCs/>
        </w:rPr>
        <w:t xml:space="preserve"> de construction/réhabilitation de salles de classe à l’EP de …</w:t>
      </w:r>
    </w:p>
    <w:p w:rsidR="008E5EF6" w:rsidRPr="00BD35FF" w:rsidRDefault="008E5EF6" w:rsidP="008E5EF6">
      <w:pPr>
        <w:widowControl w:val="0"/>
        <w:tabs>
          <w:tab w:val="left" w:pos="2760"/>
        </w:tabs>
        <w:autoSpaceDE w:val="0"/>
        <w:spacing w:line="360" w:lineRule="auto"/>
        <w:jc w:val="both"/>
        <w:rPr>
          <w:b/>
          <w:bCs/>
          <w:sz w:val="10"/>
          <w:szCs w:val="10"/>
        </w:rPr>
      </w:pPr>
    </w:p>
    <w:p w:rsidR="008E5EF6" w:rsidRPr="0029472D" w:rsidRDefault="008E5EF6" w:rsidP="008E5EF6">
      <w:pPr>
        <w:widowControl w:val="0"/>
        <w:tabs>
          <w:tab w:val="left" w:pos="2760"/>
        </w:tabs>
        <w:autoSpaceDE w:val="0"/>
        <w:spacing w:line="360" w:lineRule="auto"/>
        <w:jc w:val="both"/>
      </w:pPr>
      <w:r w:rsidRPr="0029472D">
        <w:rPr>
          <w:b/>
          <w:bCs/>
        </w:rPr>
        <w:t>DELAID’EXECUTION</w:t>
      </w:r>
      <w:r w:rsidRPr="0029472D">
        <w:rPr>
          <w:b/>
          <w:bCs/>
        </w:rPr>
        <w:tab/>
      </w:r>
      <w:r>
        <w:t xml:space="preserve">: Trois </w:t>
      </w:r>
      <w:r w:rsidRPr="0029472D">
        <w:t>(</w:t>
      </w:r>
      <w:r>
        <w:t>03</w:t>
      </w:r>
      <w:r w:rsidRPr="0029472D">
        <w:t>) mois</w:t>
      </w:r>
    </w:p>
    <w:p w:rsidR="008E5EF6" w:rsidRPr="0029472D" w:rsidRDefault="008E5EF6" w:rsidP="008E5EF6">
      <w:pPr>
        <w:widowControl w:val="0"/>
        <w:autoSpaceDE w:val="0"/>
        <w:spacing w:line="360" w:lineRule="auto"/>
        <w:jc w:val="both"/>
      </w:pPr>
      <w:r w:rsidRPr="0029472D">
        <w:rPr>
          <w:b/>
          <w:bCs/>
        </w:rPr>
        <w:t xml:space="preserve">Montant du marché </w:t>
      </w:r>
      <w:r w:rsidRPr="0029472D">
        <w:rPr>
          <w:spacing w:val="8"/>
        </w:rPr>
        <w:t xml:space="preserve">ou Lettre commande </w:t>
      </w:r>
      <w:r w:rsidRPr="0029472D">
        <w:rPr>
          <w:b/>
          <w:bCs/>
        </w:rPr>
        <w:t>en FCFA :</w:t>
      </w:r>
    </w:p>
    <w:tbl>
      <w:tblPr>
        <w:tblW w:w="6303" w:type="dxa"/>
        <w:tblInd w:w="1990" w:type="dxa"/>
        <w:tblLayout w:type="fixed"/>
        <w:tblCellMar>
          <w:left w:w="10" w:type="dxa"/>
          <w:right w:w="10" w:type="dxa"/>
        </w:tblCellMar>
        <w:tblLook w:val="0000"/>
      </w:tblPr>
      <w:tblGrid>
        <w:gridCol w:w="3043"/>
        <w:gridCol w:w="3260"/>
      </w:tblGrid>
      <w:tr w:rsidR="008E5EF6" w:rsidRPr="0029472D" w:rsidTr="008E5EF6">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E5EF6" w:rsidRPr="0029472D" w:rsidRDefault="008E5EF6" w:rsidP="008E5EF6">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E5EF6" w:rsidRPr="0029472D" w:rsidRDefault="008E5EF6" w:rsidP="008E5EF6">
            <w:pPr>
              <w:widowControl w:val="0"/>
              <w:autoSpaceDE w:val="0"/>
              <w:spacing w:line="360" w:lineRule="auto"/>
              <w:jc w:val="both"/>
            </w:pPr>
          </w:p>
        </w:tc>
      </w:tr>
      <w:tr w:rsidR="008E5EF6" w:rsidRPr="0029472D" w:rsidTr="008E5EF6">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E5EF6" w:rsidRPr="0029472D" w:rsidRDefault="008E5EF6" w:rsidP="008E5EF6">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E5EF6" w:rsidRPr="0029472D" w:rsidRDefault="008E5EF6" w:rsidP="008E5EF6">
            <w:pPr>
              <w:widowControl w:val="0"/>
              <w:autoSpaceDE w:val="0"/>
              <w:spacing w:line="360" w:lineRule="auto"/>
              <w:jc w:val="both"/>
            </w:pPr>
          </w:p>
        </w:tc>
      </w:tr>
      <w:tr w:rsidR="008E5EF6" w:rsidRPr="0029472D" w:rsidTr="008E5EF6">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E5EF6" w:rsidRPr="0029472D" w:rsidRDefault="008E5EF6" w:rsidP="008E5EF6">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E5EF6" w:rsidRPr="0029472D" w:rsidRDefault="008E5EF6" w:rsidP="008E5EF6">
            <w:pPr>
              <w:widowControl w:val="0"/>
              <w:autoSpaceDE w:val="0"/>
              <w:spacing w:line="360" w:lineRule="auto"/>
              <w:jc w:val="both"/>
            </w:pPr>
          </w:p>
        </w:tc>
      </w:tr>
      <w:tr w:rsidR="008E5EF6" w:rsidRPr="0029472D" w:rsidTr="008E5EF6">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E5EF6" w:rsidRPr="0029472D" w:rsidRDefault="008E5EF6" w:rsidP="008E5EF6">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E5EF6" w:rsidRPr="0029472D" w:rsidRDefault="008E5EF6" w:rsidP="008E5EF6">
            <w:pPr>
              <w:widowControl w:val="0"/>
              <w:autoSpaceDE w:val="0"/>
              <w:spacing w:line="360" w:lineRule="auto"/>
              <w:jc w:val="both"/>
            </w:pPr>
          </w:p>
        </w:tc>
      </w:tr>
      <w:tr w:rsidR="008E5EF6" w:rsidRPr="0029472D" w:rsidTr="008E5EF6">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E5EF6" w:rsidRPr="0029472D" w:rsidRDefault="008E5EF6" w:rsidP="008E5EF6">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E5EF6" w:rsidRPr="0029472D" w:rsidRDefault="008E5EF6" w:rsidP="008E5EF6">
            <w:pPr>
              <w:widowControl w:val="0"/>
              <w:autoSpaceDE w:val="0"/>
              <w:spacing w:line="360" w:lineRule="auto"/>
              <w:jc w:val="both"/>
            </w:pPr>
          </w:p>
        </w:tc>
      </w:tr>
    </w:tbl>
    <w:p w:rsidR="008E5EF6" w:rsidRPr="00BD35FF" w:rsidRDefault="008E5EF6" w:rsidP="008E5EF6">
      <w:pPr>
        <w:widowControl w:val="0"/>
        <w:autoSpaceDE w:val="0"/>
        <w:spacing w:line="360" w:lineRule="auto"/>
        <w:jc w:val="center"/>
        <w:rPr>
          <w:sz w:val="10"/>
          <w:szCs w:val="10"/>
        </w:rPr>
      </w:pPr>
    </w:p>
    <w:p w:rsidR="008E5EF6" w:rsidRPr="0029472D" w:rsidRDefault="008E5EF6" w:rsidP="008E5EF6">
      <w:pPr>
        <w:widowControl w:val="0"/>
        <w:autoSpaceDE w:val="0"/>
        <w:spacing w:line="360" w:lineRule="auto"/>
        <w:jc w:val="center"/>
      </w:pPr>
      <w:r w:rsidRPr="0029472D">
        <w:rPr>
          <w:b/>
          <w:bCs/>
        </w:rPr>
        <w:t>Lu et accepté par le prestataire</w:t>
      </w:r>
    </w:p>
    <w:p w:rsidR="008E5EF6" w:rsidRPr="0029472D" w:rsidRDefault="008E5EF6" w:rsidP="008E5EF6">
      <w:pPr>
        <w:widowControl w:val="0"/>
        <w:autoSpaceDE w:val="0"/>
        <w:spacing w:line="360" w:lineRule="auto"/>
        <w:jc w:val="center"/>
      </w:pPr>
      <w:r w:rsidRPr="0029472D">
        <w:rPr>
          <w:i/>
          <w:iCs/>
          <w:position w:val="-4"/>
        </w:rPr>
        <w:t>[Lieu], le</w:t>
      </w:r>
      <w:r w:rsidRPr="0029472D">
        <w:rPr>
          <w:i/>
          <w:iCs/>
        </w:rPr>
        <w:t>..........................................................................</w:t>
      </w:r>
    </w:p>
    <w:p w:rsidR="008E5EF6" w:rsidRPr="00BD35FF" w:rsidRDefault="008E5EF6" w:rsidP="008E5EF6">
      <w:pPr>
        <w:widowControl w:val="0"/>
        <w:autoSpaceDE w:val="0"/>
        <w:spacing w:line="360" w:lineRule="auto"/>
        <w:jc w:val="center"/>
        <w:rPr>
          <w:sz w:val="10"/>
          <w:szCs w:val="10"/>
        </w:rPr>
      </w:pPr>
    </w:p>
    <w:p w:rsidR="008E5EF6" w:rsidRPr="0029472D" w:rsidRDefault="008E5EF6" w:rsidP="008E5EF6">
      <w:pPr>
        <w:widowControl w:val="0"/>
        <w:autoSpaceDE w:val="0"/>
        <w:spacing w:line="360" w:lineRule="auto"/>
        <w:jc w:val="center"/>
      </w:pPr>
      <w:r w:rsidRPr="0029472D">
        <w:t>Signature</w:t>
      </w:r>
    </w:p>
    <w:p w:rsidR="008E5EF6" w:rsidRPr="00BD35FF" w:rsidRDefault="008E5EF6" w:rsidP="008E5EF6">
      <w:pPr>
        <w:widowControl w:val="0"/>
        <w:autoSpaceDE w:val="0"/>
        <w:spacing w:line="360" w:lineRule="auto"/>
        <w:jc w:val="center"/>
        <w:rPr>
          <w:sz w:val="10"/>
          <w:szCs w:val="10"/>
        </w:rPr>
      </w:pPr>
    </w:p>
    <w:p w:rsidR="008E5EF6" w:rsidRPr="0029472D" w:rsidRDefault="008E5EF6" w:rsidP="008E5EF6">
      <w:pPr>
        <w:widowControl w:val="0"/>
        <w:autoSpaceDE w:val="0"/>
        <w:spacing w:line="360" w:lineRule="auto"/>
        <w:jc w:val="center"/>
      </w:pPr>
      <w:r w:rsidRPr="0029472D">
        <w:rPr>
          <w:b/>
          <w:bCs/>
        </w:rPr>
        <w:t>Signé</w:t>
      </w:r>
      <w:r>
        <w:rPr>
          <w:b/>
          <w:bCs/>
          <w:spacing w:val="7"/>
        </w:rPr>
        <w:t xml:space="preserve"> par le Maire de la Commune de Bengbis, </w:t>
      </w:r>
      <w:r w:rsidRPr="0029472D">
        <w:rPr>
          <w:b/>
          <w:bCs/>
        </w:rPr>
        <w:t>Maître d’Ouvrage _______</w:t>
      </w:r>
    </w:p>
    <w:p w:rsidR="008E5EF6" w:rsidRPr="0029472D" w:rsidRDefault="008E5EF6" w:rsidP="008E5EF6">
      <w:pPr>
        <w:widowControl w:val="0"/>
        <w:autoSpaceDE w:val="0"/>
        <w:spacing w:line="360" w:lineRule="auto"/>
        <w:jc w:val="center"/>
      </w:pPr>
      <w:r>
        <w:rPr>
          <w:i/>
          <w:iCs/>
          <w:position w:val="-4"/>
        </w:rPr>
        <w:t>Bengbis,</w:t>
      </w:r>
      <w:r w:rsidRPr="0029472D">
        <w:rPr>
          <w:i/>
          <w:iCs/>
          <w:position w:val="-4"/>
        </w:rPr>
        <w:t xml:space="preserve"> le</w:t>
      </w:r>
      <w:r w:rsidRPr="0029472D">
        <w:rPr>
          <w:i/>
          <w:iCs/>
        </w:rPr>
        <w:t>..........................................................................</w:t>
      </w:r>
    </w:p>
    <w:p w:rsidR="008E5EF6" w:rsidRPr="00BD35FF" w:rsidRDefault="008E5EF6" w:rsidP="008E5EF6">
      <w:pPr>
        <w:widowControl w:val="0"/>
        <w:autoSpaceDE w:val="0"/>
        <w:spacing w:line="360" w:lineRule="auto"/>
        <w:jc w:val="center"/>
        <w:rPr>
          <w:sz w:val="10"/>
          <w:szCs w:val="10"/>
        </w:rPr>
      </w:pPr>
    </w:p>
    <w:p w:rsidR="008E5EF6" w:rsidRPr="0029472D" w:rsidRDefault="008E5EF6" w:rsidP="008E5EF6">
      <w:pPr>
        <w:widowControl w:val="0"/>
        <w:autoSpaceDE w:val="0"/>
        <w:spacing w:line="360" w:lineRule="auto"/>
        <w:jc w:val="center"/>
      </w:pPr>
      <w:r w:rsidRPr="0029472D">
        <w:t>Signature</w:t>
      </w:r>
    </w:p>
    <w:p w:rsidR="008E5EF6" w:rsidRPr="00BD35FF" w:rsidRDefault="008E5EF6" w:rsidP="008E5EF6">
      <w:pPr>
        <w:widowControl w:val="0"/>
        <w:autoSpaceDE w:val="0"/>
        <w:spacing w:line="360" w:lineRule="auto"/>
        <w:jc w:val="center"/>
        <w:rPr>
          <w:sz w:val="10"/>
          <w:szCs w:val="10"/>
        </w:rPr>
      </w:pPr>
    </w:p>
    <w:p w:rsidR="008E5EF6" w:rsidRPr="0029472D" w:rsidRDefault="008E5EF6" w:rsidP="008E5EF6">
      <w:pPr>
        <w:widowControl w:val="0"/>
        <w:autoSpaceDE w:val="0"/>
        <w:spacing w:line="360" w:lineRule="auto"/>
        <w:jc w:val="center"/>
      </w:pPr>
      <w:r w:rsidRPr="0029472D">
        <w:rPr>
          <w:b/>
          <w:bCs/>
        </w:rPr>
        <w:t>Enregistrement</w:t>
      </w:r>
    </w:p>
    <w:p w:rsidR="008E5EF6" w:rsidRPr="0029472D" w:rsidRDefault="008E5EF6" w:rsidP="008E5EF6">
      <w:pPr>
        <w:widowControl w:val="0"/>
        <w:autoSpaceDE w:val="0"/>
        <w:spacing w:line="360" w:lineRule="auto"/>
        <w:jc w:val="center"/>
      </w:pPr>
      <w:r w:rsidRPr="0029472D">
        <w:rPr>
          <w:i/>
          <w:iCs/>
          <w:position w:val="-4"/>
        </w:rPr>
        <w:t>[Lieu], le</w:t>
      </w:r>
      <w:r w:rsidRPr="0029472D">
        <w:rPr>
          <w:i/>
          <w:iCs/>
        </w:rPr>
        <w:t>..........................................................................</w:t>
      </w:r>
    </w:p>
    <w:p w:rsidR="008E5EF6" w:rsidRPr="0029472D" w:rsidRDefault="008E5EF6" w:rsidP="008E5EF6">
      <w:pPr>
        <w:widowControl w:val="0"/>
        <w:autoSpaceDE w:val="0"/>
        <w:spacing w:line="360" w:lineRule="auto"/>
        <w:jc w:val="center"/>
      </w:pPr>
    </w:p>
    <w:p w:rsidR="008E5EF6" w:rsidRPr="0029472D" w:rsidRDefault="008E5EF6" w:rsidP="008E5EF6">
      <w:pPr>
        <w:widowControl w:val="0"/>
        <w:autoSpaceDE w:val="0"/>
        <w:spacing w:line="360" w:lineRule="auto"/>
        <w:jc w:val="center"/>
      </w:pPr>
    </w:p>
    <w:p w:rsidR="008E5EF6" w:rsidRPr="0029472D" w:rsidRDefault="008E5EF6" w:rsidP="008E5EF6">
      <w:pPr>
        <w:suppressAutoHyphens w:val="0"/>
        <w:autoSpaceDN/>
        <w:textAlignment w:val="auto"/>
      </w:pPr>
      <w:r w:rsidRPr="0029472D">
        <w:br w:type="page"/>
      </w: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before="240" w:after="240" w:line="360" w:lineRule="auto"/>
        <w:ind w:left="851"/>
        <w:jc w:val="center"/>
        <w:outlineLvl w:val="0"/>
        <w:rPr>
          <w:rFonts w:eastAsia="Calibri"/>
          <w:b/>
          <w:caps/>
          <w:spacing w:val="45"/>
          <w:sz w:val="36"/>
          <w:szCs w:val="36"/>
          <w:lang w:eastAsia="en-US"/>
        </w:rPr>
      </w:pPr>
      <w:bookmarkStart w:id="420" w:name="_Toc390335371"/>
      <w:bookmarkStart w:id="421" w:name="_Toc390418130"/>
      <w:bookmarkStart w:id="422" w:name="_Toc97543367"/>
      <w:bookmarkStart w:id="423" w:name="_Toc97557128"/>
      <w:bookmarkStart w:id="424" w:name="_Toc157306471"/>
      <w:r w:rsidRPr="0029472D">
        <w:rPr>
          <w:rFonts w:eastAsia="Calibri"/>
          <w:b/>
          <w:caps/>
          <w:spacing w:val="45"/>
          <w:sz w:val="36"/>
          <w:szCs w:val="36"/>
          <w:lang w:eastAsia="en-US"/>
        </w:rPr>
        <w:t xml:space="preserve">piece n°10 </w:t>
      </w:r>
    </w:p>
    <w:p w:rsidR="008E5EF6" w:rsidRPr="0029472D" w:rsidRDefault="008E5EF6" w:rsidP="008E5EF6">
      <w:pPr>
        <w:pStyle w:val="DTAOpices"/>
      </w:pPr>
      <w:r w:rsidRPr="0029472D">
        <w:t>Modèles ou formulaires types à utiliser par les Soumissionnaires</w:t>
      </w:r>
      <w:bookmarkEnd w:id="420"/>
      <w:bookmarkEnd w:id="421"/>
      <w:bookmarkEnd w:id="422"/>
      <w:bookmarkEnd w:id="423"/>
      <w:bookmarkEnd w:id="424"/>
    </w:p>
    <w:p w:rsidR="008E5EF6" w:rsidRPr="0029472D" w:rsidRDefault="008E5EF6" w:rsidP="008E5EF6">
      <w:pPr>
        <w:widowControl w:val="0"/>
        <w:autoSpaceDE w:val="0"/>
        <w:spacing w:line="360" w:lineRule="auto"/>
        <w:jc w:val="both"/>
        <w:rPr>
          <w:spacing w:val="37"/>
        </w:rPr>
      </w:pPr>
    </w:p>
    <w:p w:rsidR="008E5EF6" w:rsidRPr="0029472D" w:rsidRDefault="008E5EF6" w:rsidP="008E5EF6">
      <w:pPr>
        <w:suppressAutoHyphens w:val="0"/>
        <w:autoSpaceDN/>
        <w:textAlignment w:val="auto"/>
        <w:rPr>
          <w:spacing w:val="37"/>
        </w:rPr>
      </w:pPr>
      <w:r w:rsidRPr="0029472D">
        <w:rPr>
          <w:spacing w:val="37"/>
        </w:rPr>
        <w:br w:type="page"/>
      </w:r>
    </w:p>
    <w:p w:rsidR="008E5EF6" w:rsidRPr="0029472D" w:rsidRDefault="008E5EF6" w:rsidP="008E5EF6">
      <w:pPr>
        <w:widowControl w:val="0"/>
        <w:autoSpaceDE w:val="0"/>
        <w:spacing w:line="360" w:lineRule="auto"/>
        <w:jc w:val="center"/>
      </w:pPr>
      <w:r w:rsidRPr="0029472D">
        <w:rPr>
          <w:b/>
          <w:bCs/>
          <w:sz w:val="32"/>
          <w:szCs w:val="32"/>
        </w:rPr>
        <w:lastRenderedPageBreak/>
        <w:t>Note relative aux modèles</w:t>
      </w:r>
      <w:r w:rsidRPr="0029472D">
        <w:rPr>
          <w:b/>
          <w:bCs/>
          <w:spacing w:val="10"/>
          <w:sz w:val="32"/>
          <w:szCs w:val="32"/>
        </w:rPr>
        <w:t xml:space="preserve"> des pièces </w:t>
      </w:r>
      <w:r w:rsidRPr="0029472D">
        <w:rPr>
          <w:b/>
          <w:bCs/>
          <w:sz w:val="32"/>
          <w:szCs w:val="32"/>
        </w:rPr>
        <w:t>à utiliser</w:t>
      </w:r>
    </w:p>
    <w:p w:rsidR="008E5EF6" w:rsidRDefault="008E5EF6" w:rsidP="008E5EF6">
      <w:pPr>
        <w:widowControl w:val="0"/>
        <w:autoSpaceDE w:val="0"/>
        <w:spacing w:line="360" w:lineRule="auto"/>
        <w:jc w:val="both"/>
      </w:pPr>
      <w:r w:rsidRPr="0029472D">
        <w:t>Le soumissionnaire devra compléter et présenter dans son offre le Modèle de soumission en conformité avec les dispositions contenues dans le Dossier d'Appel d'Offres.</w:t>
      </w:r>
    </w:p>
    <w:p w:rsidR="008E5EF6" w:rsidRPr="00BD35FF" w:rsidRDefault="008E5EF6" w:rsidP="008E5EF6">
      <w:pPr>
        <w:widowControl w:val="0"/>
        <w:autoSpaceDE w:val="0"/>
        <w:spacing w:line="360" w:lineRule="auto"/>
        <w:jc w:val="both"/>
        <w:rPr>
          <w:sz w:val="10"/>
          <w:szCs w:val="10"/>
        </w:rPr>
      </w:pPr>
    </w:p>
    <w:p w:rsidR="008E5EF6" w:rsidRPr="0029472D" w:rsidRDefault="008E5EF6" w:rsidP="008E5EF6">
      <w:pPr>
        <w:widowControl w:val="0"/>
        <w:autoSpaceDE w:val="0"/>
        <w:spacing w:line="360" w:lineRule="auto"/>
        <w:jc w:val="both"/>
      </w:pPr>
      <w:r w:rsidRPr="0029472D">
        <w:t xml:space="preserve">Il doit fournir une caution de soumission en utilisant le modèle présenté dans cette </w:t>
      </w:r>
      <w:r w:rsidRPr="0029472D">
        <w:rPr>
          <w:spacing w:val="3"/>
        </w:rPr>
        <w:t>pièc</w:t>
      </w:r>
      <w:r w:rsidRPr="0029472D">
        <w:t>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w:t>
      </w:r>
    </w:p>
    <w:p w:rsidR="008E5EF6" w:rsidRPr="00BD35FF" w:rsidRDefault="008E5EF6" w:rsidP="008E5EF6">
      <w:pPr>
        <w:widowControl w:val="0"/>
        <w:autoSpaceDE w:val="0"/>
        <w:spacing w:line="360" w:lineRule="auto"/>
        <w:jc w:val="both"/>
        <w:rPr>
          <w:sz w:val="10"/>
          <w:szCs w:val="10"/>
        </w:rPr>
      </w:pPr>
    </w:p>
    <w:p w:rsidR="008E5EF6" w:rsidRPr="0029472D" w:rsidRDefault="008E5EF6" w:rsidP="008E5EF6">
      <w:pPr>
        <w:widowControl w:val="0"/>
        <w:autoSpaceDE w:val="0"/>
        <w:spacing w:line="360" w:lineRule="auto"/>
        <w:jc w:val="both"/>
        <w:rPr>
          <w:spacing w:val="15"/>
        </w:rPr>
      </w:pPr>
      <w:r w:rsidRPr="0029472D">
        <w:rPr>
          <w:spacing w:val="15"/>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w:t>
      </w: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suppressAutoHyphens w:val="0"/>
        <w:autoSpaceDN/>
        <w:textAlignment w:val="auto"/>
      </w:pPr>
      <w:r w:rsidRPr="0029472D">
        <w:br w:type="page"/>
      </w:r>
    </w:p>
    <w:p w:rsidR="008E5EF6" w:rsidRPr="0029472D" w:rsidRDefault="008E5EF6" w:rsidP="008E5EF6">
      <w:pPr>
        <w:pStyle w:val="DTAOtitre"/>
      </w:pPr>
      <w:r w:rsidRPr="0029472D">
        <w:lastRenderedPageBreak/>
        <w:t>Table des modèles</w:t>
      </w:r>
    </w:p>
    <w:p w:rsidR="008E5EF6" w:rsidRPr="0029472D" w:rsidRDefault="00C72FB1" w:rsidP="008E5EF6">
      <w:pPr>
        <w:pStyle w:val="TM2"/>
        <w:rPr>
          <w:rFonts w:ascii="Times New Roman" w:hAnsi="Times New Roman" w:cs="Times New Roman"/>
        </w:rPr>
      </w:pPr>
      <w:r w:rsidRPr="0029472D">
        <w:rPr>
          <w:rFonts w:ascii="Times New Roman" w:hAnsi="Times New Roman" w:cs="Times New Roman"/>
          <w:spacing w:val="34"/>
        </w:rPr>
        <w:fldChar w:fldCharType="begin"/>
      </w:r>
      <w:r w:rsidR="008E5EF6"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008E5EF6" w:rsidRPr="0029472D">
        <w:rPr>
          <w:rFonts w:ascii="Times New Roman" w:hAnsi="Times New Roman" w:cs="Times New Roman"/>
        </w:rPr>
        <w:t xml:space="preserve">Annexe n° 1: </w:t>
      </w:r>
      <w:r w:rsidR="008E5EF6" w:rsidRPr="0029472D">
        <w:rPr>
          <w:rFonts w:ascii="Times New Roman" w:hAnsi="Times New Roman" w:cs="Times New Roman"/>
          <w:iCs/>
        </w:rPr>
        <w:t>Modèle Déclaration d’intention de soumissionner</w:t>
      </w:r>
      <w:r w:rsidR="008E5EF6" w:rsidRPr="0029472D">
        <w:rPr>
          <w:rFonts w:ascii="Times New Roman" w:hAnsi="Times New Roman" w:cs="Times New Roman"/>
        </w:rPr>
        <w:tab/>
      </w:r>
      <w:r w:rsidRPr="0029472D">
        <w:rPr>
          <w:rFonts w:ascii="Times New Roman" w:hAnsi="Times New Roman" w:cs="Times New Roman"/>
        </w:rPr>
        <w:fldChar w:fldCharType="begin"/>
      </w:r>
      <w:r w:rsidR="008E5EF6" w:rsidRPr="0029472D">
        <w:rPr>
          <w:rFonts w:ascii="Times New Roman" w:hAnsi="Times New Roman" w:cs="Times New Roman"/>
        </w:rPr>
        <w:instrText xml:space="preserve"> PAGEREF _Toc530309771 \h </w:instrText>
      </w:r>
      <w:r w:rsidRPr="0029472D">
        <w:rPr>
          <w:rFonts w:ascii="Times New Roman" w:hAnsi="Times New Roman" w:cs="Times New Roman"/>
        </w:rPr>
      </w:r>
      <w:r w:rsidRPr="0029472D">
        <w:rPr>
          <w:rFonts w:ascii="Times New Roman" w:hAnsi="Times New Roman" w:cs="Times New Roman"/>
        </w:rPr>
        <w:fldChar w:fldCharType="separate"/>
      </w:r>
      <w:r w:rsidR="008E5EF6">
        <w:rPr>
          <w:rFonts w:ascii="Times New Roman" w:hAnsi="Times New Roman" w:cs="Times New Roman"/>
        </w:rPr>
        <w:t>128</w:t>
      </w:r>
      <w:r w:rsidRPr="0029472D">
        <w:rPr>
          <w:rFonts w:ascii="Times New Roman" w:hAnsi="Times New Roman" w:cs="Times New Roman"/>
        </w:rPr>
        <w:fldChar w:fldCharType="end"/>
      </w:r>
    </w:p>
    <w:p w:rsidR="008E5EF6" w:rsidRPr="0029472D" w:rsidRDefault="008E5EF6" w:rsidP="008E5EF6">
      <w:pPr>
        <w:pStyle w:val="TM2"/>
        <w:rPr>
          <w:rFonts w:ascii="Times New Roman" w:hAnsi="Times New Roman" w:cs="Times New Roman"/>
          <w:sz w:val="22"/>
          <w:szCs w:val="22"/>
        </w:rPr>
      </w:pPr>
      <w:r w:rsidRPr="0029472D">
        <w:rPr>
          <w:rFonts w:ascii="Times New Roman" w:hAnsi="Times New Roman" w:cs="Times New Roman"/>
        </w:rPr>
        <w:t>Annexe n° 2: Modèle de soumission</w:t>
      </w:r>
      <w:r w:rsidRPr="0029472D">
        <w:rPr>
          <w:rFonts w:ascii="Times New Roman" w:hAnsi="Times New Roman" w:cs="Times New Roman"/>
        </w:rPr>
        <w:tab/>
      </w:r>
      <w:r w:rsidR="00C72FB1" w:rsidRPr="0029472D">
        <w:rPr>
          <w:rFonts w:ascii="Times New Roman" w:hAnsi="Times New Roman" w:cs="Times New Roman"/>
        </w:rPr>
        <w:fldChar w:fldCharType="begin"/>
      </w:r>
      <w:r w:rsidRPr="0029472D">
        <w:rPr>
          <w:rFonts w:ascii="Times New Roman" w:hAnsi="Times New Roman" w:cs="Times New Roman"/>
        </w:rPr>
        <w:instrText xml:space="preserve"> PAGEREF _Toc530309771 \h </w:instrText>
      </w:r>
      <w:r w:rsidR="00C72FB1" w:rsidRPr="0029472D">
        <w:rPr>
          <w:rFonts w:ascii="Times New Roman" w:hAnsi="Times New Roman" w:cs="Times New Roman"/>
        </w:rPr>
      </w:r>
      <w:r w:rsidR="00C72FB1" w:rsidRPr="0029472D">
        <w:rPr>
          <w:rFonts w:ascii="Times New Roman" w:hAnsi="Times New Roman" w:cs="Times New Roman"/>
        </w:rPr>
        <w:fldChar w:fldCharType="separate"/>
      </w:r>
      <w:r>
        <w:rPr>
          <w:rFonts w:ascii="Times New Roman" w:hAnsi="Times New Roman" w:cs="Times New Roman"/>
        </w:rPr>
        <w:t>128</w:t>
      </w:r>
      <w:r w:rsidR="00C72FB1" w:rsidRPr="0029472D">
        <w:rPr>
          <w:rFonts w:ascii="Times New Roman" w:hAnsi="Times New Roman" w:cs="Times New Roman"/>
        </w:rPr>
        <w:fldChar w:fldCharType="end"/>
      </w:r>
    </w:p>
    <w:p w:rsidR="008E5EF6" w:rsidRPr="0029472D" w:rsidRDefault="008E5EF6" w:rsidP="008E5EF6">
      <w:pPr>
        <w:pStyle w:val="TM2"/>
        <w:rPr>
          <w:rFonts w:ascii="Times New Roman" w:hAnsi="Times New Roman" w:cs="Times New Roman"/>
          <w:sz w:val="22"/>
          <w:szCs w:val="22"/>
        </w:rPr>
      </w:pPr>
      <w:r w:rsidRPr="0029472D">
        <w:rPr>
          <w:rFonts w:ascii="Times New Roman" w:hAnsi="Times New Roman" w:cs="Times New Roman"/>
        </w:rPr>
        <w:t>A</w:t>
      </w:r>
      <w:bookmarkStart w:id="425" w:name="_Hlk159328284"/>
      <w:r w:rsidRPr="0029472D">
        <w:rPr>
          <w:rFonts w:ascii="Times New Roman" w:hAnsi="Times New Roman" w:cs="Times New Roman"/>
        </w:rPr>
        <w:t>nnexe n° 3: Modèle de caution de soumission</w:t>
      </w:r>
      <w:r w:rsidRPr="0029472D">
        <w:rPr>
          <w:rFonts w:ascii="Times New Roman" w:hAnsi="Times New Roman" w:cs="Times New Roman"/>
        </w:rPr>
        <w:tab/>
      </w:r>
      <w:r w:rsidR="00C72FB1"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C72FB1" w:rsidRPr="0029472D">
        <w:rPr>
          <w:rFonts w:ascii="Times New Roman" w:hAnsi="Times New Roman" w:cs="Times New Roman"/>
        </w:rPr>
      </w:r>
      <w:r w:rsidR="00C72FB1" w:rsidRPr="0029472D">
        <w:rPr>
          <w:rFonts w:ascii="Times New Roman" w:hAnsi="Times New Roman" w:cs="Times New Roman"/>
        </w:rPr>
        <w:fldChar w:fldCharType="separate"/>
      </w:r>
      <w:r>
        <w:rPr>
          <w:rFonts w:ascii="Times New Roman" w:hAnsi="Times New Roman" w:cs="Times New Roman"/>
        </w:rPr>
        <w:t>130</w:t>
      </w:r>
      <w:r w:rsidR="00C72FB1" w:rsidRPr="0029472D">
        <w:rPr>
          <w:rFonts w:ascii="Times New Roman" w:hAnsi="Times New Roman" w:cs="Times New Roman"/>
        </w:rPr>
        <w:fldChar w:fldCharType="end"/>
      </w:r>
    </w:p>
    <w:bookmarkEnd w:id="425"/>
    <w:p w:rsidR="008E5EF6" w:rsidRPr="0029472D" w:rsidRDefault="008E5EF6" w:rsidP="008E5EF6">
      <w:pPr>
        <w:pStyle w:val="TM2"/>
        <w:rPr>
          <w:rFonts w:ascii="Times New Roman" w:hAnsi="Times New Roman" w:cs="Times New Roman"/>
          <w:sz w:val="22"/>
          <w:szCs w:val="22"/>
        </w:rPr>
      </w:pPr>
      <w:r w:rsidRPr="0029472D">
        <w:rPr>
          <w:rFonts w:ascii="Times New Roman" w:hAnsi="Times New Roman" w:cs="Times New Roman"/>
        </w:rPr>
        <w:t>Annexe n° 4: Modèle de cautionnement définitif</w:t>
      </w:r>
      <w:r w:rsidRPr="0029472D">
        <w:rPr>
          <w:rFonts w:ascii="Times New Roman" w:hAnsi="Times New Roman" w:cs="Times New Roman"/>
        </w:rPr>
        <w:tab/>
      </w:r>
      <w:r w:rsidR="00C72FB1" w:rsidRPr="0029472D">
        <w:rPr>
          <w:rFonts w:ascii="Times New Roman" w:hAnsi="Times New Roman" w:cs="Times New Roman"/>
        </w:rPr>
        <w:fldChar w:fldCharType="begin"/>
      </w:r>
      <w:r w:rsidRPr="0029472D">
        <w:rPr>
          <w:rFonts w:ascii="Times New Roman" w:hAnsi="Times New Roman" w:cs="Times New Roman"/>
        </w:rPr>
        <w:instrText xml:space="preserve"> PAGEREF _Toc530309773 \h </w:instrText>
      </w:r>
      <w:r w:rsidR="00C72FB1" w:rsidRPr="0029472D">
        <w:rPr>
          <w:rFonts w:ascii="Times New Roman" w:hAnsi="Times New Roman" w:cs="Times New Roman"/>
        </w:rPr>
      </w:r>
      <w:r w:rsidR="00C72FB1" w:rsidRPr="0029472D">
        <w:rPr>
          <w:rFonts w:ascii="Times New Roman" w:hAnsi="Times New Roman" w:cs="Times New Roman"/>
        </w:rPr>
        <w:fldChar w:fldCharType="separate"/>
      </w:r>
      <w:r>
        <w:rPr>
          <w:rFonts w:ascii="Times New Roman" w:hAnsi="Times New Roman" w:cs="Times New Roman"/>
        </w:rPr>
        <w:t>130</w:t>
      </w:r>
      <w:r w:rsidR="00C72FB1" w:rsidRPr="0029472D">
        <w:rPr>
          <w:rFonts w:ascii="Times New Roman" w:hAnsi="Times New Roman" w:cs="Times New Roman"/>
        </w:rPr>
        <w:fldChar w:fldCharType="end"/>
      </w:r>
    </w:p>
    <w:p w:rsidR="008E5EF6" w:rsidRPr="0029472D" w:rsidRDefault="008E5EF6" w:rsidP="008E5EF6">
      <w:pPr>
        <w:pStyle w:val="TM2"/>
        <w:rPr>
          <w:rFonts w:ascii="Times New Roman" w:hAnsi="Times New Roman" w:cs="Times New Roman"/>
          <w:sz w:val="22"/>
          <w:szCs w:val="22"/>
        </w:rPr>
      </w:pPr>
      <w:bookmarkStart w:id="426" w:name="_Hlk159275510"/>
      <w:r w:rsidRPr="0029472D">
        <w:rPr>
          <w:rFonts w:ascii="Times New Roman" w:hAnsi="Times New Roman" w:cs="Times New Roman"/>
        </w:rPr>
        <w:t>Annexe n° 5: Modèle de caution d'avance de démarrage</w:t>
      </w:r>
      <w:r w:rsidRPr="0029472D">
        <w:rPr>
          <w:rFonts w:ascii="Times New Roman" w:hAnsi="Times New Roman" w:cs="Times New Roman"/>
        </w:rPr>
        <w:tab/>
      </w:r>
      <w:r w:rsidR="00C72FB1" w:rsidRPr="0029472D">
        <w:rPr>
          <w:rFonts w:ascii="Times New Roman" w:hAnsi="Times New Roman" w:cs="Times New Roman"/>
        </w:rPr>
        <w:fldChar w:fldCharType="begin"/>
      </w:r>
      <w:r w:rsidRPr="0029472D">
        <w:rPr>
          <w:rFonts w:ascii="Times New Roman" w:hAnsi="Times New Roman" w:cs="Times New Roman"/>
        </w:rPr>
        <w:instrText xml:space="preserve"> PAGEREF _Toc530309774 \h </w:instrText>
      </w:r>
      <w:r w:rsidR="00C72FB1" w:rsidRPr="0029472D">
        <w:rPr>
          <w:rFonts w:ascii="Times New Roman" w:hAnsi="Times New Roman" w:cs="Times New Roman"/>
        </w:rPr>
      </w:r>
      <w:r w:rsidR="00C72FB1" w:rsidRPr="0029472D">
        <w:rPr>
          <w:rFonts w:ascii="Times New Roman" w:hAnsi="Times New Roman" w:cs="Times New Roman"/>
        </w:rPr>
        <w:fldChar w:fldCharType="separate"/>
      </w:r>
      <w:r>
        <w:rPr>
          <w:rFonts w:ascii="Times New Roman" w:hAnsi="Times New Roman" w:cs="Times New Roman"/>
        </w:rPr>
        <w:t>134</w:t>
      </w:r>
      <w:r w:rsidR="00C72FB1" w:rsidRPr="0029472D">
        <w:rPr>
          <w:rFonts w:ascii="Times New Roman" w:hAnsi="Times New Roman" w:cs="Times New Roman"/>
        </w:rPr>
        <w:fldChar w:fldCharType="end"/>
      </w:r>
    </w:p>
    <w:bookmarkEnd w:id="426"/>
    <w:p w:rsidR="008E5EF6" w:rsidRPr="0029472D" w:rsidRDefault="008E5EF6" w:rsidP="008E5EF6">
      <w:pPr>
        <w:pStyle w:val="TM2"/>
        <w:rPr>
          <w:rFonts w:ascii="Times New Roman" w:hAnsi="Times New Roman" w:cs="Times New Roman"/>
        </w:rPr>
      </w:pPr>
      <w:r w:rsidRPr="0029472D">
        <w:rPr>
          <w:rFonts w:ascii="Times New Roman" w:hAnsi="Times New Roman" w:cs="Times New Roman"/>
        </w:rPr>
        <w:t>Annexe n°6 : Modèle de caution de bonne exécution (retenue de garantie)</w:t>
      </w:r>
      <w:r w:rsidRPr="0029472D">
        <w:rPr>
          <w:rFonts w:ascii="Times New Roman" w:hAnsi="Times New Roman" w:cs="Times New Roman"/>
        </w:rPr>
        <w:tab/>
      </w:r>
      <w:r w:rsidR="00C72FB1"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00C72FB1" w:rsidRPr="0029472D">
        <w:rPr>
          <w:rFonts w:ascii="Times New Roman" w:hAnsi="Times New Roman" w:cs="Times New Roman"/>
        </w:rPr>
      </w:r>
      <w:r w:rsidR="00C72FB1" w:rsidRPr="0029472D">
        <w:rPr>
          <w:rFonts w:ascii="Times New Roman" w:hAnsi="Times New Roman" w:cs="Times New Roman"/>
        </w:rPr>
        <w:fldChar w:fldCharType="separate"/>
      </w:r>
      <w:r>
        <w:rPr>
          <w:rFonts w:ascii="Times New Roman" w:hAnsi="Times New Roman" w:cs="Times New Roman"/>
        </w:rPr>
        <w:t>135</w:t>
      </w:r>
      <w:r w:rsidR="00C72FB1" w:rsidRPr="0029472D">
        <w:rPr>
          <w:rFonts w:ascii="Times New Roman" w:hAnsi="Times New Roman" w:cs="Times New Roman"/>
        </w:rPr>
        <w:fldChar w:fldCharType="end"/>
      </w:r>
    </w:p>
    <w:p w:rsidR="008E5EF6" w:rsidRPr="0029472D" w:rsidRDefault="008E5EF6" w:rsidP="008E5EF6">
      <w:pPr>
        <w:pStyle w:val="TM2"/>
        <w:rPr>
          <w:rFonts w:ascii="Times New Roman" w:hAnsi="Times New Roman" w:cs="Times New Roman"/>
        </w:rPr>
      </w:pPr>
      <w:r w:rsidRPr="0029472D">
        <w:rPr>
          <w:rFonts w:ascii="Times New Roman" w:hAnsi="Times New Roman" w:cs="Times New Roman"/>
        </w:rPr>
        <w:t xml:space="preserve">Annexe n°7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r w:rsidR="00C72FB1"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00C72FB1" w:rsidRPr="0029472D">
        <w:rPr>
          <w:rFonts w:ascii="Times New Roman" w:hAnsi="Times New Roman" w:cs="Times New Roman"/>
        </w:rPr>
      </w:r>
      <w:r w:rsidR="00C72FB1" w:rsidRPr="0029472D">
        <w:rPr>
          <w:rFonts w:ascii="Times New Roman" w:hAnsi="Times New Roman" w:cs="Times New Roman"/>
        </w:rPr>
        <w:fldChar w:fldCharType="separate"/>
      </w:r>
      <w:r>
        <w:rPr>
          <w:rFonts w:ascii="Times New Roman" w:hAnsi="Times New Roman" w:cs="Times New Roman"/>
        </w:rPr>
        <w:t>135</w:t>
      </w:r>
      <w:r w:rsidR="00C72FB1" w:rsidRPr="0029472D">
        <w:rPr>
          <w:rFonts w:ascii="Times New Roman" w:hAnsi="Times New Roman" w:cs="Times New Roman"/>
        </w:rPr>
        <w:fldChar w:fldCharType="end"/>
      </w:r>
    </w:p>
    <w:p w:rsidR="008E5EF6" w:rsidRPr="0029472D" w:rsidRDefault="008E5EF6" w:rsidP="008E5EF6">
      <w:pPr>
        <w:pStyle w:val="TM2"/>
        <w:rPr>
          <w:rFonts w:ascii="Times New Roman" w:hAnsi="Times New Roman" w:cs="Times New Roman"/>
        </w:rPr>
      </w:pPr>
      <w:r w:rsidRPr="0029472D">
        <w:rPr>
          <w:rFonts w:ascii="Times New Roman" w:hAnsi="Times New Roman" w:cs="Times New Roman"/>
        </w:rPr>
        <w:t>Annexe n° 8: Modèle de Cadre du planning</w:t>
      </w:r>
      <w:r w:rsidRPr="0029472D">
        <w:rPr>
          <w:rFonts w:ascii="Times New Roman" w:hAnsi="Times New Roman" w:cs="Times New Roman"/>
        </w:rPr>
        <w:tab/>
      </w:r>
      <w:r w:rsidR="00C72FB1" w:rsidRPr="0029472D">
        <w:rPr>
          <w:rFonts w:ascii="Times New Roman" w:hAnsi="Times New Roman" w:cs="Times New Roman"/>
        </w:rPr>
        <w:fldChar w:fldCharType="begin"/>
      </w:r>
      <w:r w:rsidRPr="0029472D">
        <w:rPr>
          <w:rFonts w:ascii="Times New Roman" w:hAnsi="Times New Roman" w:cs="Times New Roman"/>
        </w:rPr>
        <w:instrText xml:space="preserve"> PAGEREF _Toc530309776 \h </w:instrText>
      </w:r>
      <w:r w:rsidR="00C72FB1" w:rsidRPr="0029472D">
        <w:rPr>
          <w:rFonts w:ascii="Times New Roman" w:hAnsi="Times New Roman" w:cs="Times New Roman"/>
        </w:rPr>
      </w:r>
      <w:r w:rsidR="00C72FB1" w:rsidRPr="0029472D">
        <w:rPr>
          <w:rFonts w:ascii="Times New Roman" w:hAnsi="Times New Roman" w:cs="Times New Roman"/>
        </w:rPr>
        <w:fldChar w:fldCharType="separate"/>
      </w:r>
      <w:r>
        <w:rPr>
          <w:rFonts w:ascii="Times New Roman" w:hAnsi="Times New Roman" w:cs="Times New Roman"/>
        </w:rPr>
        <w:t>137</w:t>
      </w:r>
      <w:r w:rsidR="00C72FB1" w:rsidRPr="0029472D">
        <w:rPr>
          <w:rFonts w:ascii="Times New Roman" w:hAnsi="Times New Roman" w:cs="Times New Roman"/>
        </w:rPr>
        <w:fldChar w:fldCharType="end"/>
      </w:r>
    </w:p>
    <w:p w:rsidR="008E5EF6" w:rsidRPr="0029472D" w:rsidRDefault="008E5EF6" w:rsidP="008E5EF6">
      <w:pPr>
        <w:pStyle w:val="TM2"/>
        <w:rPr>
          <w:rFonts w:ascii="Times New Roman" w:hAnsi="Times New Roman" w:cs="Times New Roman"/>
          <w:sz w:val="22"/>
          <w:szCs w:val="22"/>
        </w:rPr>
      </w:pPr>
      <w:r w:rsidRPr="0029472D">
        <w:rPr>
          <w:rFonts w:ascii="Times New Roman" w:hAnsi="Times New Roman" w:cs="Times New Roman"/>
        </w:rPr>
        <w:t>Annexe n° 9: Modèle de liste de personnels à mobiliser</w:t>
      </w:r>
      <w:r w:rsidRPr="0029472D">
        <w:rPr>
          <w:rFonts w:ascii="Times New Roman" w:hAnsi="Times New Roman" w:cs="Times New Roman"/>
        </w:rPr>
        <w:tab/>
      </w:r>
      <w:r w:rsidR="00C72FB1"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C72FB1" w:rsidRPr="0029472D">
        <w:rPr>
          <w:rFonts w:ascii="Times New Roman" w:hAnsi="Times New Roman" w:cs="Times New Roman"/>
        </w:rPr>
      </w:r>
      <w:r w:rsidR="00C72FB1" w:rsidRPr="0029472D">
        <w:rPr>
          <w:rFonts w:ascii="Times New Roman" w:hAnsi="Times New Roman" w:cs="Times New Roman"/>
        </w:rPr>
        <w:fldChar w:fldCharType="separate"/>
      </w:r>
      <w:r>
        <w:rPr>
          <w:rFonts w:ascii="Times New Roman" w:hAnsi="Times New Roman" w:cs="Times New Roman"/>
        </w:rPr>
        <w:t>130</w:t>
      </w:r>
      <w:r w:rsidR="00C72FB1" w:rsidRPr="0029472D">
        <w:rPr>
          <w:rFonts w:ascii="Times New Roman" w:hAnsi="Times New Roman" w:cs="Times New Roman"/>
        </w:rPr>
        <w:fldChar w:fldCharType="end"/>
      </w:r>
    </w:p>
    <w:p w:rsidR="008E5EF6" w:rsidRPr="0029472D" w:rsidRDefault="008E5EF6" w:rsidP="008E5EF6">
      <w:pPr>
        <w:pStyle w:val="TM2"/>
        <w:rPr>
          <w:rFonts w:ascii="Times New Roman" w:hAnsi="Times New Roman" w:cs="Times New Roman"/>
        </w:rPr>
      </w:pPr>
      <w:r w:rsidRPr="0029472D">
        <w:rPr>
          <w:rFonts w:ascii="Times New Roman" w:hAnsi="Times New Roman" w:cs="Times New Roman"/>
        </w:rPr>
        <w:t>Annexe n° 10: Modèle de fiches de prestations susceptibles d'etre sous traitees</w:t>
      </w:r>
      <w:r w:rsidRPr="0029472D">
        <w:rPr>
          <w:rFonts w:ascii="Times New Roman" w:hAnsi="Times New Roman" w:cs="Times New Roman"/>
        </w:rPr>
        <w:tab/>
      </w:r>
      <w:r w:rsidR="00C72FB1"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C72FB1" w:rsidRPr="0029472D">
        <w:rPr>
          <w:rFonts w:ascii="Times New Roman" w:hAnsi="Times New Roman" w:cs="Times New Roman"/>
        </w:rPr>
      </w:r>
      <w:r w:rsidR="00C72FB1" w:rsidRPr="0029472D">
        <w:rPr>
          <w:rFonts w:ascii="Times New Roman" w:hAnsi="Times New Roman" w:cs="Times New Roman"/>
        </w:rPr>
        <w:fldChar w:fldCharType="separate"/>
      </w:r>
      <w:r>
        <w:rPr>
          <w:rFonts w:ascii="Times New Roman" w:hAnsi="Times New Roman" w:cs="Times New Roman"/>
        </w:rPr>
        <w:t>130</w:t>
      </w:r>
      <w:r w:rsidR="00C72FB1" w:rsidRPr="0029472D">
        <w:rPr>
          <w:rFonts w:ascii="Times New Roman" w:hAnsi="Times New Roman" w:cs="Times New Roman"/>
        </w:rPr>
        <w:fldChar w:fldCharType="end"/>
      </w:r>
    </w:p>
    <w:p w:rsidR="008E5EF6" w:rsidRPr="0029472D" w:rsidRDefault="008E5EF6" w:rsidP="008E5EF6">
      <w:pPr>
        <w:pStyle w:val="TM2"/>
        <w:rPr>
          <w:rFonts w:ascii="Times New Roman" w:hAnsi="Times New Roman" w:cs="Times New Roman"/>
        </w:rPr>
      </w:pPr>
      <w:r w:rsidRPr="0029472D">
        <w:rPr>
          <w:rFonts w:ascii="Times New Roman" w:hAnsi="Times New Roman" w:cs="Times New Roman"/>
        </w:rPr>
        <w:t>Annexe n° 11: Modèle de CV de personnels à mobiliser</w:t>
      </w:r>
      <w:r w:rsidRPr="0029472D">
        <w:rPr>
          <w:rFonts w:ascii="Times New Roman" w:hAnsi="Times New Roman" w:cs="Times New Roman"/>
        </w:rPr>
        <w:tab/>
      </w:r>
      <w:r w:rsidR="00C72FB1"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C72FB1" w:rsidRPr="0029472D">
        <w:rPr>
          <w:rFonts w:ascii="Times New Roman" w:hAnsi="Times New Roman" w:cs="Times New Roman"/>
        </w:rPr>
      </w:r>
      <w:r w:rsidR="00C72FB1" w:rsidRPr="0029472D">
        <w:rPr>
          <w:rFonts w:ascii="Times New Roman" w:hAnsi="Times New Roman" w:cs="Times New Roman"/>
        </w:rPr>
        <w:fldChar w:fldCharType="separate"/>
      </w:r>
      <w:r>
        <w:rPr>
          <w:rFonts w:ascii="Times New Roman" w:hAnsi="Times New Roman" w:cs="Times New Roman"/>
        </w:rPr>
        <w:t>130</w:t>
      </w:r>
      <w:r w:rsidR="00C72FB1" w:rsidRPr="0029472D">
        <w:rPr>
          <w:rFonts w:ascii="Times New Roman" w:hAnsi="Times New Roman" w:cs="Times New Roman"/>
        </w:rPr>
        <w:fldChar w:fldCharType="end"/>
      </w:r>
    </w:p>
    <w:p w:rsidR="008E5EF6" w:rsidRPr="0029472D" w:rsidRDefault="008E5EF6" w:rsidP="008E5EF6">
      <w:pPr>
        <w:pStyle w:val="TM2"/>
        <w:rPr>
          <w:rFonts w:ascii="Times New Roman" w:hAnsi="Times New Roman" w:cs="Times New Roman"/>
        </w:rPr>
      </w:pPr>
      <w:r w:rsidRPr="0029472D">
        <w:rPr>
          <w:rFonts w:ascii="Times New Roman" w:hAnsi="Times New Roman" w:cs="Times New Roman"/>
        </w:rPr>
        <w:t xml:space="preserve">Annexe n° 12: Modèle de tableaux de référence du candidat </w:t>
      </w:r>
      <w:r w:rsidRPr="0029472D">
        <w:rPr>
          <w:rFonts w:ascii="Times New Roman" w:hAnsi="Times New Roman" w:cs="Times New Roman"/>
        </w:rPr>
        <w:tab/>
      </w:r>
      <w:r w:rsidR="00C72FB1"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C72FB1" w:rsidRPr="0029472D">
        <w:rPr>
          <w:rFonts w:ascii="Times New Roman" w:hAnsi="Times New Roman" w:cs="Times New Roman"/>
        </w:rPr>
      </w:r>
      <w:r w:rsidR="00C72FB1" w:rsidRPr="0029472D">
        <w:rPr>
          <w:rFonts w:ascii="Times New Roman" w:hAnsi="Times New Roman" w:cs="Times New Roman"/>
        </w:rPr>
        <w:fldChar w:fldCharType="separate"/>
      </w:r>
      <w:r>
        <w:rPr>
          <w:rFonts w:ascii="Times New Roman" w:hAnsi="Times New Roman" w:cs="Times New Roman"/>
        </w:rPr>
        <w:t>130</w:t>
      </w:r>
      <w:r w:rsidR="00C72FB1" w:rsidRPr="0029472D">
        <w:rPr>
          <w:rFonts w:ascii="Times New Roman" w:hAnsi="Times New Roman" w:cs="Times New Roman"/>
        </w:rPr>
        <w:fldChar w:fldCharType="end"/>
      </w:r>
    </w:p>
    <w:p w:rsidR="008E5EF6" w:rsidRPr="0029472D" w:rsidRDefault="008E5EF6" w:rsidP="008E5EF6">
      <w:pPr>
        <w:pStyle w:val="TM2"/>
        <w:rPr>
          <w:rFonts w:ascii="Times New Roman" w:hAnsi="Times New Roman" w:cs="Times New Roman"/>
        </w:rPr>
      </w:pPr>
      <w:r w:rsidRPr="0029472D">
        <w:rPr>
          <w:rFonts w:ascii="Times New Roman" w:hAnsi="Times New Roman" w:cs="Times New Roman"/>
        </w:rPr>
        <w:t>Annexe n° 13: Modèle de descriptif de la méthodologie et du plan de travail</w:t>
      </w:r>
      <w:r w:rsidRPr="0029472D">
        <w:rPr>
          <w:rFonts w:ascii="Times New Roman" w:hAnsi="Times New Roman" w:cs="Times New Roman"/>
        </w:rPr>
        <w:tab/>
      </w:r>
      <w:r w:rsidR="00C72FB1"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C72FB1" w:rsidRPr="0029472D">
        <w:rPr>
          <w:rFonts w:ascii="Times New Roman" w:hAnsi="Times New Roman" w:cs="Times New Roman"/>
        </w:rPr>
      </w:r>
      <w:r w:rsidR="00C72FB1" w:rsidRPr="0029472D">
        <w:rPr>
          <w:rFonts w:ascii="Times New Roman" w:hAnsi="Times New Roman" w:cs="Times New Roman"/>
        </w:rPr>
        <w:fldChar w:fldCharType="separate"/>
      </w:r>
      <w:r>
        <w:rPr>
          <w:rFonts w:ascii="Times New Roman" w:hAnsi="Times New Roman" w:cs="Times New Roman"/>
        </w:rPr>
        <w:t>130</w:t>
      </w:r>
      <w:r w:rsidR="00C72FB1" w:rsidRPr="0029472D">
        <w:rPr>
          <w:rFonts w:ascii="Times New Roman" w:hAnsi="Times New Roman" w:cs="Times New Roman"/>
        </w:rPr>
        <w:fldChar w:fldCharType="end"/>
      </w:r>
    </w:p>
    <w:p w:rsidR="008E5EF6" w:rsidRPr="0029472D" w:rsidRDefault="008E5EF6" w:rsidP="008E5EF6">
      <w:pPr>
        <w:pStyle w:val="TM2"/>
        <w:rPr>
          <w:rFonts w:ascii="Times New Roman" w:hAnsi="Times New Roman" w:cs="Times New Roman"/>
        </w:rPr>
      </w:pPr>
      <w:r w:rsidRPr="0029472D">
        <w:rPr>
          <w:rFonts w:ascii="Times New Roman" w:hAnsi="Times New Roman" w:cs="Times New Roman"/>
        </w:rPr>
        <w:t xml:space="preserve">Annexe n° 14: Modèle de fiche d'information relative au matériel essentiel </w:t>
      </w:r>
      <w:r w:rsidRPr="0029472D">
        <w:rPr>
          <w:rFonts w:ascii="Times New Roman" w:hAnsi="Times New Roman" w:cs="Times New Roman"/>
        </w:rPr>
        <w:tab/>
      </w:r>
      <w:r w:rsidR="00C72FB1"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C72FB1" w:rsidRPr="0029472D">
        <w:rPr>
          <w:rFonts w:ascii="Times New Roman" w:hAnsi="Times New Roman" w:cs="Times New Roman"/>
        </w:rPr>
      </w:r>
      <w:r w:rsidR="00C72FB1" w:rsidRPr="0029472D">
        <w:rPr>
          <w:rFonts w:ascii="Times New Roman" w:hAnsi="Times New Roman" w:cs="Times New Roman"/>
        </w:rPr>
        <w:fldChar w:fldCharType="separate"/>
      </w:r>
      <w:r>
        <w:rPr>
          <w:rFonts w:ascii="Times New Roman" w:hAnsi="Times New Roman" w:cs="Times New Roman"/>
        </w:rPr>
        <w:t>130</w:t>
      </w:r>
      <w:r w:rsidR="00C72FB1" w:rsidRPr="0029472D">
        <w:rPr>
          <w:rFonts w:ascii="Times New Roman" w:hAnsi="Times New Roman" w:cs="Times New Roman"/>
        </w:rPr>
        <w:fldChar w:fldCharType="end"/>
      </w:r>
    </w:p>
    <w:p w:rsidR="008E5EF6" w:rsidRPr="0029472D" w:rsidRDefault="008E5EF6" w:rsidP="008E5EF6">
      <w:pPr>
        <w:pStyle w:val="TM2"/>
        <w:rPr>
          <w:rFonts w:ascii="Times New Roman" w:hAnsi="Times New Roman" w:cs="Times New Roman"/>
        </w:rPr>
      </w:pPr>
      <w:r w:rsidRPr="0029472D">
        <w:rPr>
          <w:rFonts w:ascii="Times New Roman" w:hAnsi="Times New Roman" w:cs="Times New Roman"/>
        </w:rPr>
        <w:t>Annexe n° 15: Modèle de déclaration sur l'honneur de visite du site</w:t>
      </w:r>
      <w:r w:rsidRPr="0029472D">
        <w:rPr>
          <w:rFonts w:ascii="Times New Roman" w:hAnsi="Times New Roman" w:cs="Times New Roman"/>
        </w:rPr>
        <w:tab/>
      </w:r>
      <w:r w:rsidR="00C72FB1"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00C72FB1" w:rsidRPr="0029472D">
        <w:rPr>
          <w:rFonts w:ascii="Times New Roman" w:hAnsi="Times New Roman" w:cs="Times New Roman"/>
        </w:rPr>
      </w:r>
      <w:r w:rsidR="00C72FB1" w:rsidRPr="0029472D">
        <w:rPr>
          <w:rFonts w:ascii="Times New Roman" w:hAnsi="Times New Roman" w:cs="Times New Roman"/>
        </w:rPr>
        <w:fldChar w:fldCharType="separate"/>
      </w:r>
      <w:r>
        <w:rPr>
          <w:rFonts w:ascii="Times New Roman" w:hAnsi="Times New Roman" w:cs="Times New Roman"/>
        </w:rPr>
        <w:t>130</w:t>
      </w:r>
      <w:r w:rsidR="00C72FB1" w:rsidRPr="0029472D">
        <w:rPr>
          <w:rFonts w:ascii="Times New Roman" w:hAnsi="Times New Roman" w:cs="Times New Roman"/>
        </w:rPr>
        <w:fldChar w:fldCharType="end"/>
      </w:r>
    </w:p>
    <w:p w:rsidR="008E5EF6" w:rsidRPr="0029472D" w:rsidRDefault="008E5EF6" w:rsidP="008E5EF6">
      <w:pPr>
        <w:rPr>
          <w:noProof/>
        </w:rPr>
      </w:pPr>
    </w:p>
    <w:p w:rsidR="008E5EF6" w:rsidRPr="0029472D" w:rsidRDefault="008E5EF6" w:rsidP="008E5EF6">
      <w:pPr>
        <w:rPr>
          <w:noProof/>
        </w:rPr>
      </w:pPr>
    </w:p>
    <w:p w:rsidR="008E5EF6" w:rsidRPr="0029472D" w:rsidRDefault="008E5EF6" w:rsidP="008E5EF6">
      <w:pPr>
        <w:rPr>
          <w:noProof/>
        </w:rPr>
      </w:pPr>
    </w:p>
    <w:p w:rsidR="008E5EF6" w:rsidRPr="0029472D" w:rsidRDefault="008E5EF6" w:rsidP="008E5EF6">
      <w:pPr>
        <w:rPr>
          <w:noProof/>
        </w:rPr>
      </w:pPr>
    </w:p>
    <w:p w:rsidR="008E5EF6" w:rsidRPr="0029472D" w:rsidRDefault="008E5EF6" w:rsidP="008E5EF6">
      <w:pPr>
        <w:rPr>
          <w:rFonts w:eastAsia="Calibri"/>
          <w:noProof/>
        </w:rPr>
      </w:pPr>
    </w:p>
    <w:p w:rsidR="008E5EF6" w:rsidRPr="0029472D" w:rsidRDefault="008E5EF6" w:rsidP="008E5EF6">
      <w:pPr>
        <w:rPr>
          <w:rFonts w:eastAsia="Calibri"/>
          <w:noProof/>
        </w:rPr>
      </w:pPr>
    </w:p>
    <w:p w:rsidR="008E5EF6" w:rsidRPr="0029472D" w:rsidRDefault="008E5EF6" w:rsidP="008E5EF6">
      <w:pPr>
        <w:rPr>
          <w:rFonts w:eastAsia="Calibri"/>
          <w:noProof/>
        </w:rPr>
      </w:pPr>
    </w:p>
    <w:p w:rsidR="008E5EF6" w:rsidRPr="0029472D" w:rsidRDefault="008E5EF6" w:rsidP="008E5EF6">
      <w:pPr>
        <w:rPr>
          <w:rFonts w:eastAsia="Calibri"/>
          <w:noProof/>
        </w:rPr>
      </w:pPr>
    </w:p>
    <w:p w:rsidR="008E5EF6" w:rsidRPr="0029472D" w:rsidRDefault="008E5EF6" w:rsidP="008E5EF6">
      <w:pPr>
        <w:rPr>
          <w:rFonts w:eastAsia="Calibri"/>
          <w:noProof/>
        </w:rPr>
      </w:pPr>
    </w:p>
    <w:p w:rsidR="008E5EF6" w:rsidRPr="0029472D" w:rsidRDefault="008E5EF6" w:rsidP="008E5EF6">
      <w:pPr>
        <w:rPr>
          <w:rFonts w:eastAsia="Calibri"/>
          <w:noProof/>
        </w:rPr>
      </w:pPr>
    </w:p>
    <w:p w:rsidR="008E5EF6" w:rsidRPr="0029472D" w:rsidRDefault="008E5EF6" w:rsidP="008E5EF6">
      <w:pPr>
        <w:rPr>
          <w:rFonts w:eastAsia="Calibri"/>
          <w:noProof/>
        </w:rPr>
      </w:pPr>
    </w:p>
    <w:p w:rsidR="008E5EF6" w:rsidRPr="0029472D" w:rsidRDefault="008E5EF6" w:rsidP="008E5EF6">
      <w:pPr>
        <w:rPr>
          <w:rFonts w:eastAsia="Calibri"/>
          <w:noProof/>
        </w:rPr>
      </w:pPr>
    </w:p>
    <w:p w:rsidR="008E5EF6" w:rsidRPr="0029472D" w:rsidRDefault="008E5EF6" w:rsidP="008E5EF6">
      <w:pPr>
        <w:rPr>
          <w:rFonts w:eastAsia="Calibri"/>
          <w:noProof/>
        </w:rPr>
      </w:pPr>
    </w:p>
    <w:p w:rsidR="008E5EF6" w:rsidRPr="0029472D" w:rsidRDefault="008E5EF6" w:rsidP="008E5EF6">
      <w:pPr>
        <w:rPr>
          <w:rFonts w:eastAsia="Calibri"/>
          <w:noProof/>
        </w:rPr>
      </w:pPr>
    </w:p>
    <w:p w:rsidR="008E5EF6" w:rsidRPr="0029472D" w:rsidRDefault="008E5EF6" w:rsidP="008E5EF6">
      <w:pPr>
        <w:rPr>
          <w:rFonts w:eastAsia="Calibri"/>
          <w:noProof/>
        </w:rPr>
      </w:pPr>
    </w:p>
    <w:p w:rsidR="008E5EF6" w:rsidRPr="0029472D" w:rsidRDefault="008E5EF6" w:rsidP="008E5EF6">
      <w:pPr>
        <w:rPr>
          <w:rFonts w:eastAsia="Calibri"/>
          <w:noProof/>
        </w:rPr>
      </w:pPr>
    </w:p>
    <w:p w:rsidR="008E5EF6" w:rsidRDefault="008E5EF6" w:rsidP="008E5EF6">
      <w:pPr>
        <w:rPr>
          <w:rFonts w:eastAsia="Calibri"/>
          <w:noProof/>
        </w:rPr>
      </w:pPr>
    </w:p>
    <w:p w:rsidR="008E5EF6" w:rsidRDefault="008E5EF6" w:rsidP="008E5EF6">
      <w:pPr>
        <w:rPr>
          <w:rFonts w:eastAsia="Calibri"/>
          <w:noProof/>
        </w:rPr>
      </w:pPr>
    </w:p>
    <w:p w:rsidR="008E5EF6" w:rsidRDefault="008E5EF6" w:rsidP="008E5EF6">
      <w:pPr>
        <w:rPr>
          <w:rFonts w:eastAsia="Calibri"/>
          <w:noProof/>
        </w:rPr>
      </w:pPr>
    </w:p>
    <w:p w:rsidR="008E5EF6" w:rsidRPr="0029472D" w:rsidRDefault="008E5EF6" w:rsidP="008E5EF6">
      <w:pPr>
        <w:rPr>
          <w:rFonts w:eastAsia="Calibri"/>
          <w:noProof/>
        </w:rPr>
      </w:pPr>
    </w:p>
    <w:p w:rsidR="008E5EF6" w:rsidRPr="0029472D" w:rsidRDefault="008E5EF6" w:rsidP="008E5EF6">
      <w:pPr>
        <w:rPr>
          <w:rFonts w:eastAsia="Calibri"/>
          <w:noProof/>
        </w:rPr>
      </w:pPr>
    </w:p>
    <w:p w:rsidR="008E5EF6" w:rsidRPr="0029472D" w:rsidRDefault="00C72FB1" w:rsidP="008E5EF6">
      <w:pPr>
        <w:widowControl w:val="0"/>
        <w:autoSpaceDE w:val="0"/>
        <w:spacing w:after="120" w:line="360" w:lineRule="auto"/>
        <w:jc w:val="both"/>
        <w:rPr>
          <w:spacing w:val="34"/>
        </w:rPr>
      </w:pPr>
      <w:r w:rsidRPr="0029472D">
        <w:rPr>
          <w:spacing w:val="34"/>
        </w:rPr>
        <w:lastRenderedPageBreak/>
        <w:fldChar w:fldCharType="end"/>
      </w:r>
      <w:r w:rsidR="008E5EF6" w:rsidRPr="0029472D">
        <w:rPr>
          <w:b/>
          <w:bCs/>
          <w:caps/>
          <w:spacing w:val="36"/>
          <w:w w:val="80"/>
          <w:position w:val="-1"/>
          <w:sz w:val="36"/>
          <w:szCs w:val="60"/>
        </w:rPr>
        <w:t>Annexe n° 1: Modèle DE DECLARATION D’INTENTION de soumissionNER</w:t>
      </w:r>
    </w:p>
    <w:p w:rsidR="008E5EF6" w:rsidRPr="0029472D" w:rsidRDefault="008E5EF6" w:rsidP="008E5EF6">
      <w:pPr>
        <w:widowControl w:val="0"/>
        <w:autoSpaceDE w:val="0"/>
        <w:adjustRightInd w:val="0"/>
        <w:spacing w:after="60" w:line="360" w:lineRule="auto"/>
        <w:ind w:left="107" w:right="-20"/>
      </w:pPr>
      <w:r w:rsidRPr="0029472D">
        <w:rPr>
          <w:i/>
          <w:iCs/>
        </w:rPr>
        <w:t>Ainsérerenannexeàla</w:t>
      </w:r>
    </w:p>
    <w:p w:rsidR="008E5EF6" w:rsidRPr="0029472D" w:rsidRDefault="008E5EF6" w:rsidP="008E5EF6">
      <w:pPr>
        <w:widowControl w:val="0"/>
        <w:autoSpaceDE w:val="0"/>
        <w:adjustRightInd w:val="0"/>
        <w:spacing w:after="60" w:line="360" w:lineRule="auto"/>
        <w:ind w:left="107" w:right="3678"/>
      </w:pPr>
      <w:r w:rsidRPr="0029472D">
        <w:t xml:space="preserve">Jesoussigné, </w:t>
      </w:r>
    </w:p>
    <w:p w:rsidR="008E5EF6" w:rsidRPr="0029472D" w:rsidRDefault="008E5EF6" w:rsidP="008E5EF6">
      <w:pPr>
        <w:widowControl w:val="0"/>
        <w:autoSpaceDE w:val="0"/>
        <w:adjustRightInd w:val="0"/>
        <w:spacing w:after="60" w:line="360" w:lineRule="auto"/>
        <w:ind w:left="107" w:right="3678"/>
      </w:pPr>
      <w:r w:rsidRPr="0029472D">
        <w:t xml:space="preserve">Nationalité: </w:t>
      </w:r>
    </w:p>
    <w:p w:rsidR="008E5EF6" w:rsidRPr="0029472D" w:rsidRDefault="008E5EF6" w:rsidP="008E5EF6">
      <w:pPr>
        <w:widowControl w:val="0"/>
        <w:autoSpaceDE w:val="0"/>
        <w:adjustRightInd w:val="0"/>
        <w:spacing w:after="60" w:line="360" w:lineRule="auto"/>
        <w:ind w:left="107" w:right="3678"/>
      </w:pPr>
      <w:r w:rsidRPr="0029472D">
        <w:t xml:space="preserve">Domicile: </w:t>
      </w:r>
    </w:p>
    <w:p w:rsidR="008E5EF6" w:rsidRPr="0029472D" w:rsidRDefault="008E5EF6" w:rsidP="008E5EF6">
      <w:pPr>
        <w:widowControl w:val="0"/>
        <w:autoSpaceDE w:val="0"/>
        <w:adjustRightInd w:val="0"/>
        <w:spacing w:after="60" w:line="360" w:lineRule="auto"/>
        <w:ind w:left="107" w:right="3678"/>
      </w:pPr>
      <w:r w:rsidRPr="0029472D">
        <w:t>Fonction:</w:t>
      </w:r>
    </w:p>
    <w:p w:rsidR="008E5EF6" w:rsidRPr="0029472D" w:rsidRDefault="008E5EF6" w:rsidP="008E5EF6">
      <w:pPr>
        <w:widowControl w:val="0"/>
        <w:autoSpaceDE w:val="0"/>
        <w:adjustRightInd w:val="0"/>
        <w:spacing w:after="60" w:line="360" w:lineRule="auto"/>
        <w:ind w:left="107" w:right="-214"/>
        <w:jc w:val="both"/>
      </w:pPr>
      <w:r w:rsidRPr="0029472D">
        <w:t>EnvertudemespouvoirsdeDirecteurGénéral,aprèsavoirprisconnaissanceduDossierd’Appel d’OffresNationaln°</w:t>
      </w:r>
      <w:r w:rsidRPr="0029472D">
        <w:rPr>
          <w:i/>
          <w:iCs/>
        </w:rPr>
        <w:t>[indiquerlanaturedelaprestation].</w:t>
      </w:r>
    </w:p>
    <w:p w:rsidR="008E5EF6" w:rsidRPr="0029472D" w:rsidRDefault="008E5EF6" w:rsidP="008E5EF6">
      <w:pPr>
        <w:widowControl w:val="0"/>
        <w:autoSpaceDE w:val="0"/>
        <w:adjustRightInd w:val="0"/>
        <w:spacing w:after="60" w:line="360" w:lineRule="auto"/>
        <w:ind w:left="107" w:right="-20"/>
      </w:pPr>
      <w:r w:rsidRPr="0029472D">
        <w:t>Déclareparlaprésente,l’intentiondesoumissionnerpourcetAppeld’Offres.</w:t>
      </w:r>
    </w:p>
    <w:p w:rsidR="008E5EF6" w:rsidRPr="0029472D" w:rsidRDefault="008E5EF6" w:rsidP="008E5EF6">
      <w:pPr>
        <w:widowControl w:val="0"/>
        <w:autoSpaceDE w:val="0"/>
        <w:adjustRightInd w:val="0"/>
        <w:spacing w:after="60" w:line="360" w:lineRule="auto"/>
      </w:pPr>
    </w:p>
    <w:p w:rsidR="008E5EF6" w:rsidRPr="0029472D" w:rsidRDefault="008E5EF6" w:rsidP="008E5EF6">
      <w:pPr>
        <w:widowControl w:val="0"/>
        <w:autoSpaceDE w:val="0"/>
        <w:adjustRightInd w:val="0"/>
        <w:spacing w:after="60" w:line="360" w:lineRule="auto"/>
      </w:pPr>
    </w:p>
    <w:p w:rsidR="008E5EF6" w:rsidRPr="0029472D" w:rsidRDefault="008E5EF6" w:rsidP="008E5EF6">
      <w:pPr>
        <w:widowControl w:val="0"/>
        <w:tabs>
          <w:tab w:val="left" w:pos="8100"/>
          <w:tab w:val="left" w:pos="10820"/>
        </w:tabs>
        <w:autoSpaceDE w:val="0"/>
        <w:adjustRightInd w:val="0"/>
        <w:spacing w:after="60" w:line="360" w:lineRule="auto"/>
        <w:ind w:left="2268" w:right="-92"/>
      </w:pPr>
      <w:r w:rsidRPr="0029472D">
        <w:t xml:space="preserve">                    Faità</w:t>
      </w:r>
      <w:r w:rsidRPr="0029472D">
        <w:rPr>
          <w:u w:val="single"/>
        </w:rPr>
        <w:t xml:space="preserve"> ________________</w:t>
      </w:r>
      <w:r w:rsidRPr="0029472D">
        <w:t>le</w:t>
      </w:r>
      <w:r w:rsidRPr="0029472D">
        <w:rPr>
          <w:u w:val="single"/>
        </w:rPr>
        <w:tab/>
      </w:r>
    </w:p>
    <w:p w:rsidR="008E5EF6" w:rsidRPr="0029472D" w:rsidRDefault="008E5EF6" w:rsidP="008E5EF6">
      <w:pPr>
        <w:widowControl w:val="0"/>
        <w:autoSpaceDE w:val="0"/>
        <w:adjustRightInd w:val="0"/>
        <w:spacing w:after="60" w:line="360" w:lineRule="auto"/>
      </w:pPr>
    </w:p>
    <w:p w:rsidR="008E5EF6" w:rsidRPr="0029472D" w:rsidRDefault="008E5EF6" w:rsidP="008E5EF6">
      <w:pPr>
        <w:widowControl w:val="0"/>
        <w:autoSpaceDE w:val="0"/>
        <w:adjustRightInd w:val="0"/>
        <w:spacing w:after="60" w:line="360" w:lineRule="auto"/>
      </w:pPr>
    </w:p>
    <w:p w:rsidR="008E5EF6" w:rsidRPr="0029472D" w:rsidRDefault="008E5EF6" w:rsidP="008E5EF6">
      <w:pPr>
        <w:widowControl w:val="0"/>
        <w:autoSpaceDE w:val="0"/>
        <w:adjustRightInd w:val="0"/>
        <w:spacing w:after="60" w:line="360" w:lineRule="auto"/>
        <w:ind w:left="2880" w:right="-55" w:firstLine="720"/>
      </w:pPr>
      <w:r w:rsidRPr="0029472D">
        <w:t>Signature,nometcachetdusoumissionnaire</w:t>
      </w:r>
    </w:p>
    <w:p w:rsidR="008E5EF6" w:rsidRPr="0029472D" w:rsidRDefault="008E5EF6" w:rsidP="008E5EF6">
      <w:pPr>
        <w:widowControl w:val="0"/>
        <w:autoSpaceDE w:val="0"/>
        <w:spacing w:after="120" w:line="360" w:lineRule="auto"/>
        <w:jc w:val="both"/>
        <w:rPr>
          <w:color w:val="FF0000"/>
          <w:spacing w:val="34"/>
        </w:rPr>
      </w:pPr>
    </w:p>
    <w:p w:rsidR="008E5EF6" w:rsidRPr="0029472D" w:rsidRDefault="008E5EF6" w:rsidP="008E5EF6">
      <w:pPr>
        <w:widowControl w:val="0"/>
        <w:autoSpaceDE w:val="0"/>
        <w:spacing w:line="360" w:lineRule="auto"/>
        <w:jc w:val="both"/>
        <w:rPr>
          <w:spacing w:val="34"/>
        </w:rPr>
      </w:pPr>
    </w:p>
    <w:p w:rsidR="008E5EF6" w:rsidRPr="0029472D" w:rsidRDefault="008E5EF6" w:rsidP="008E5EF6">
      <w:pPr>
        <w:widowControl w:val="0"/>
        <w:autoSpaceDE w:val="0"/>
        <w:spacing w:line="360" w:lineRule="auto"/>
        <w:jc w:val="both"/>
        <w:rPr>
          <w:spacing w:val="34"/>
        </w:rPr>
      </w:pPr>
    </w:p>
    <w:p w:rsidR="008E5EF6" w:rsidRPr="0029472D" w:rsidRDefault="008E5EF6" w:rsidP="008E5EF6">
      <w:pPr>
        <w:widowControl w:val="0"/>
        <w:autoSpaceDE w:val="0"/>
        <w:spacing w:line="360" w:lineRule="auto"/>
        <w:jc w:val="both"/>
        <w:rPr>
          <w:spacing w:val="34"/>
        </w:rPr>
      </w:pPr>
    </w:p>
    <w:p w:rsidR="008E5EF6" w:rsidRDefault="008E5EF6" w:rsidP="008E5EF6">
      <w:pPr>
        <w:widowControl w:val="0"/>
        <w:autoSpaceDE w:val="0"/>
        <w:spacing w:line="360" w:lineRule="auto"/>
        <w:jc w:val="both"/>
        <w:rPr>
          <w:spacing w:val="34"/>
        </w:rPr>
      </w:pPr>
    </w:p>
    <w:p w:rsidR="008E5EF6" w:rsidRDefault="008E5EF6" w:rsidP="008E5EF6">
      <w:pPr>
        <w:widowControl w:val="0"/>
        <w:autoSpaceDE w:val="0"/>
        <w:spacing w:line="360" w:lineRule="auto"/>
        <w:jc w:val="both"/>
        <w:rPr>
          <w:spacing w:val="34"/>
        </w:rPr>
      </w:pPr>
    </w:p>
    <w:p w:rsidR="008E5EF6" w:rsidRDefault="008E5EF6" w:rsidP="008E5EF6">
      <w:pPr>
        <w:widowControl w:val="0"/>
        <w:autoSpaceDE w:val="0"/>
        <w:spacing w:line="360" w:lineRule="auto"/>
        <w:jc w:val="both"/>
        <w:rPr>
          <w:spacing w:val="34"/>
        </w:rPr>
      </w:pPr>
    </w:p>
    <w:p w:rsidR="008E5EF6" w:rsidRDefault="008E5EF6" w:rsidP="008E5EF6">
      <w:pPr>
        <w:widowControl w:val="0"/>
        <w:autoSpaceDE w:val="0"/>
        <w:spacing w:line="360" w:lineRule="auto"/>
        <w:jc w:val="both"/>
        <w:rPr>
          <w:spacing w:val="34"/>
        </w:rPr>
      </w:pPr>
    </w:p>
    <w:p w:rsidR="008E5EF6" w:rsidRDefault="008E5EF6" w:rsidP="008E5EF6">
      <w:pPr>
        <w:widowControl w:val="0"/>
        <w:autoSpaceDE w:val="0"/>
        <w:spacing w:line="360" w:lineRule="auto"/>
        <w:jc w:val="both"/>
        <w:rPr>
          <w:spacing w:val="34"/>
        </w:rPr>
      </w:pPr>
    </w:p>
    <w:p w:rsidR="008E5EF6" w:rsidRDefault="008E5EF6" w:rsidP="008E5EF6">
      <w:pPr>
        <w:widowControl w:val="0"/>
        <w:autoSpaceDE w:val="0"/>
        <w:spacing w:line="360" w:lineRule="auto"/>
        <w:jc w:val="both"/>
        <w:rPr>
          <w:spacing w:val="34"/>
        </w:rPr>
      </w:pPr>
    </w:p>
    <w:p w:rsidR="008E5EF6" w:rsidRDefault="008E5EF6" w:rsidP="008E5EF6">
      <w:pPr>
        <w:widowControl w:val="0"/>
        <w:autoSpaceDE w:val="0"/>
        <w:spacing w:line="360" w:lineRule="auto"/>
        <w:jc w:val="both"/>
        <w:rPr>
          <w:spacing w:val="34"/>
        </w:rPr>
      </w:pPr>
    </w:p>
    <w:p w:rsidR="008E5EF6" w:rsidRPr="0029472D" w:rsidRDefault="008E5EF6" w:rsidP="008E5EF6">
      <w:pPr>
        <w:widowControl w:val="0"/>
        <w:autoSpaceDE w:val="0"/>
        <w:spacing w:line="360" w:lineRule="auto"/>
        <w:jc w:val="both"/>
        <w:rPr>
          <w:spacing w:val="34"/>
        </w:rPr>
      </w:pPr>
    </w:p>
    <w:p w:rsidR="008E5EF6" w:rsidRPr="0029472D" w:rsidRDefault="008E5EF6" w:rsidP="008E5EF6">
      <w:pPr>
        <w:widowControl w:val="0"/>
        <w:autoSpaceDE w:val="0"/>
        <w:spacing w:line="360" w:lineRule="auto"/>
        <w:jc w:val="both"/>
        <w:rPr>
          <w:spacing w:val="34"/>
        </w:rPr>
      </w:pPr>
    </w:p>
    <w:p w:rsidR="008E5EF6" w:rsidRPr="0029472D" w:rsidRDefault="008E5EF6" w:rsidP="008E5EF6">
      <w:pPr>
        <w:widowControl w:val="0"/>
        <w:autoSpaceDE w:val="0"/>
        <w:spacing w:line="360" w:lineRule="auto"/>
        <w:jc w:val="both"/>
        <w:rPr>
          <w:spacing w:val="34"/>
        </w:rPr>
      </w:pPr>
    </w:p>
    <w:p w:rsidR="008E5EF6" w:rsidRPr="0029472D" w:rsidRDefault="008E5EF6" w:rsidP="008E5EF6">
      <w:pPr>
        <w:widowControl w:val="0"/>
        <w:autoSpaceDE w:val="0"/>
        <w:spacing w:line="360" w:lineRule="auto"/>
        <w:jc w:val="both"/>
        <w:rPr>
          <w:spacing w:val="34"/>
        </w:rPr>
      </w:pPr>
    </w:p>
    <w:p w:rsidR="008E5EF6" w:rsidRPr="0029472D" w:rsidRDefault="008E5EF6" w:rsidP="008E5EF6">
      <w:pPr>
        <w:pStyle w:val="DTAOtitre"/>
      </w:pPr>
      <w:bookmarkStart w:id="427" w:name="_Toc530309771"/>
      <w:bookmarkStart w:id="428" w:name="_Toc97557129"/>
      <w:bookmarkStart w:id="429" w:name="ANNEXES"/>
      <w:r w:rsidRPr="0029472D">
        <w:lastRenderedPageBreak/>
        <w:t>Annexe n° 2 : Modèle de soumission</w:t>
      </w:r>
      <w:bookmarkEnd w:id="427"/>
      <w:bookmarkEnd w:id="428"/>
    </w:p>
    <w:p w:rsidR="008E5EF6" w:rsidRPr="0029472D" w:rsidRDefault="008E5EF6" w:rsidP="008E5EF6">
      <w:pPr>
        <w:widowControl w:val="0"/>
        <w:autoSpaceDE w:val="0"/>
        <w:spacing w:line="360" w:lineRule="auto"/>
        <w:jc w:val="both"/>
      </w:pPr>
      <w:r w:rsidRPr="0029472D">
        <w:t>Je, soussigné …......................………………………….......................………… [Indiquer le nom et la qualité du signataire] représentant la société, l’entreprise ou le groupement (8) ……………………..............……   Dont le siège social est à ………............................... Inscrite au registre du commerce de ………...............……………………...  Sous le n° ………………..................................……</w:t>
      </w:r>
    </w:p>
    <w:p w:rsidR="008E5EF6" w:rsidRPr="0029472D" w:rsidRDefault="008E5EF6" w:rsidP="008E5EF6">
      <w:pPr>
        <w:widowControl w:val="0"/>
        <w:autoSpaceDE w:val="0"/>
        <w:spacing w:line="360" w:lineRule="auto"/>
        <w:jc w:val="both"/>
      </w:pPr>
      <w:r w:rsidRPr="0029472D">
        <w:t>Après avoir pris connaissance de toutes les pièces figurant ou mentionnées au dossier d'Appel d’Offres y compris les additifs,</w:t>
      </w:r>
    </w:p>
    <w:p w:rsidR="008E5EF6" w:rsidRPr="0029472D" w:rsidRDefault="008E5EF6" w:rsidP="008E5EF6">
      <w:pPr>
        <w:widowControl w:val="0"/>
        <w:autoSpaceDE w:val="0"/>
        <w:spacing w:line="360" w:lineRule="auto"/>
        <w:jc w:val="both"/>
      </w:pPr>
      <w:r w:rsidRPr="0029472D">
        <w:t>N°……..........................................……………………  [Rappeler l’objet de l’appel d’offres]</w:t>
      </w:r>
    </w:p>
    <w:p w:rsidR="008E5EF6" w:rsidRPr="0029472D" w:rsidRDefault="008E5EF6" w:rsidP="008E5EF6">
      <w:pPr>
        <w:widowControl w:val="0"/>
        <w:autoSpaceDE w:val="0"/>
        <w:spacing w:line="360" w:lineRule="auto"/>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w:t>
      </w: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r w:rsidRPr="0029472D">
        <w:t>-  ……………..................................................................................................…………………   [En chiffres et en lettres] francs CFA Hors TVA, et à</w:t>
      </w:r>
    </w:p>
    <w:p w:rsidR="008E5EF6" w:rsidRPr="0029472D" w:rsidRDefault="008E5EF6" w:rsidP="008E5EF6">
      <w:pPr>
        <w:widowControl w:val="0"/>
        <w:autoSpaceDE w:val="0"/>
        <w:spacing w:line="360" w:lineRule="auto"/>
        <w:jc w:val="both"/>
      </w:pPr>
      <w:r w:rsidRPr="0029472D">
        <w:t>………………........................................................………………………..  Francs CFA Toutes Taxes Comprises. [En chiffres et en lettres]</w:t>
      </w:r>
    </w:p>
    <w:p w:rsidR="008E5EF6" w:rsidRPr="0029472D" w:rsidRDefault="008E5EF6" w:rsidP="008E5EF6">
      <w:pPr>
        <w:widowControl w:val="0"/>
        <w:autoSpaceDE w:val="0"/>
        <w:spacing w:line="360" w:lineRule="auto"/>
        <w:jc w:val="both"/>
      </w:pPr>
      <w:r w:rsidRPr="0029472D">
        <w:t>-  M'engage à exécuter les prestations dans un délai de …...............………  Mois</w:t>
      </w:r>
    </w:p>
    <w:p w:rsidR="008E5EF6" w:rsidRPr="0029472D" w:rsidRDefault="008E5EF6" w:rsidP="008E5EF6">
      <w:pPr>
        <w:widowControl w:val="0"/>
        <w:autoSpaceDE w:val="0"/>
        <w:spacing w:line="360" w:lineRule="auto"/>
        <w:jc w:val="both"/>
      </w:pPr>
      <w:r w:rsidRPr="0029472D">
        <w:t>-  M’engage en outre à maintenir mon offre dans le délai ……….............  Jours [indiquer la durée de validité, en principe 90 jours] à compter de la date limite de remise des offres.</w:t>
      </w:r>
    </w:p>
    <w:p w:rsidR="008E5EF6" w:rsidRPr="0029472D" w:rsidRDefault="008E5EF6" w:rsidP="008E5EF6">
      <w:pPr>
        <w:pStyle w:val="Paragraphedeliste"/>
        <w:widowControl w:val="0"/>
        <w:numPr>
          <w:ilvl w:val="0"/>
          <w:numId w:val="8"/>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p>
    <w:p w:rsidR="008E5EF6" w:rsidRPr="0029472D" w:rsidRDefault="008E5EF6" w:rsidP="008E5EF6">
      <w:pPr>
        <w:widowControl w:val="0"/>
        <w:autoSpaceDE w:val="0"/>
        <w:spacing w:line="360" w:lineRule="auto"/>
        <w:jc w:val="both"/>
      </w:pPr>
      <w:r w:rsidRPr="0029472D">
        <w:t>Les rabais offerts et les modalités d’application desdits rabais sont les suivants :</w:t>
      </w:r>
    </w:p>
    <w:p w:rsidR="008E5EF6" w:rsidRPr="0029472D" w:rsidRDefault="008E5EF6" w:rsidP="008E5EF6">
      <w:pPr>
        <w:widowControl w:val="0"/>
        <w:autoSpaceDE w:val="0"/>
        <w:spacing w:line="360" w:lineRule="auto"/>
        <w:jc w:val="both"/>
      </w:pPr>
      <w:r w:rsidRPr="0029472D">
        <w:t>…………………………………………………………………………………………………………………………………………………………...............................................................................</w:t>
      </w:r>
    </w:p>
    <w:p w:rsidR="008E5EF6" w:rsidRPr="0029472D" w:rsidRDefault="008E5EF6" w:rsidP="008E5EF6">
      <w:pPr>
        <w:widowControl w:val="0"/>
        <w:autoSpaceDE w:val="0"/>
        <w:spacing w:line="360" w:lineRule="auto"/>
        <w:jc w:val="both"/>
      </w:pPr>
      <w:r w:rsidRPr="0029472D">
        <w:t>.....................................................................................................................……………………………………………………………………………………………………………………………………………</w:t>
      </w:r>
    </w:p>
    <w:p w:rsidR="008E5EF6" w:rsidRPr="0029472D" w:rsidRDefault="008E5EF6" w:rsidP="008E5EF6">
      <w:pPr>
        <w:widowControl w:val="0"/>
        <w:autoSpaceDE w:val="0"/>
        <w:spacing w:line="360" w:lineRule="auto"/>
        <w:jc w:val="both"/>
      </w:pPr>
      <w:r w:rsidRPr="0029472D">
        <w:t xml:space="preserve">Le </w:t>
      </w:r>
      <w:r>
        <w:t xml:space="preserve">Maître d’Ouvrage </w:t>
      </w:r>
    </w:p>
    <w:p w:rsidR="008E5EF6" w:rsidRPr="0029472D" w:rsidRDefault="008E5EF6" w:rsidP="008E5EF6">
      <w:pPr>
        <w:widowControl w:val="0"/>
        <w:autoSpaceDE w:val="0"/>
        <w:spacing w:line="360" w:lineRule="auto"/>
        <w:jc w:val="both"/>
      </w:pPr>
      <w:r w:rsidRPr="0029472D">
        <w:t xml:space="preserve"> Se libérera des sommes dues par elle au titre du présent marché en faisant donner crédit au compte n° ………..............……….    Ouvert au nom de ………...........................................……….    Auprès de la banque</w:t>
      </w:r>
    </w:p>
    <w:p w:rsidR="008E5EF6" w:rsidRPr="0029472D" w:rsidRDefault="008E5EF6" w:rsidP="008E5EF6">
      <w:pPr>
        <w:widowControl w:val="0"/>
        <w:autoSpaceDE w:val="0"/>
        <w:spacing w:line="360" w:lineRule="auto"/>
        <w:jc w:val="both"/>
      </w:pPr>
      <w:r w:rsidRPr="0029472D">
        <w:t>………...........................................……….  Agence de ………...........................................……….</w:t>
      </w:r>
    </w:p>
    <w:p w:rsidR="008E5EF6" w:rsidRPr="0029472D" w:rsidRDefault="008E5EF6" w:rsidP="008E5EF6">
      <w:pPr>
        <w:widowControl w:val="0"/>
        <w:autoSpaceDE w:val="0"/>
        <w:spacing w:line="360" w:lineRule="auto"/>
        <w:jc w:val="both"/>
      </w:pPr>
      <w:r w:rsidRPr="0029472D">
        <w:t>Avant signature du marché, la présente soumission acceptée par vous vaudra engagement entre nous.</w:t>
      </w: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r w:rsidRPr="0029472D">
        <w:t>Fait à ……….......................................……….  Le ………..........................................……….</w:t>
      </w:r>
    </w:p>
    <w:p w:rsidR="008E5EF6" w:rsidRPr="0029472D" w:rsidRDefault="008E5EF6" w:rsidP="008E5EF6">
      <w:pPr>
        <w:widowControl w:val="0"/>
        <w:autoSpaceDE w:val="0"/>
        <w:spacing w:line="360" w:lineRule="auto"/>
        <w:jc w:val="both"/>
      </w:pPr>
      <w:r w:rsidRPr="0029472D">
        <w:t xml:space="preserve">Signature de </w:t>
      </w:r>
    </w:p>
    <w:p w:rsidR="008E5EF6" w:rsidRPr="0029472D" w:rsidRDefault="008E5EF6" w:rsidP="008E5EF6">
      <w:pPr>
        <w:widowControl w:val="0"/>
        <w:autoSpaceDE w:val="0"/>
        <w:spacing w:line="360" w:lineRule="auto"/>
        <w:jc w:val="both"/>
      </w:pPr>
      <w:r w:rsidRPr="0029472D">
        <w:t>En qualité de ………......................................…… Dûment autorisé à signer les soumissions pour et au nom de (9) ………...........................................……….</w:t>
      </w:r>
    </w:p>
    <w:p w:rsidR="008E5EF6" w:rsidRPr="0029472D" w:rsidRDefault="008E5EF6" w:rsidP="008E5EF6">
      <w:pPr>
        <w:widowControl w:val="0"/>
        <w:autoSpaceDE w:val="0"/>
        <w:spacing w:line="360" w:lineRule="auto"/>
        <w:jc w:val="both"/>
      </w:pPr>
      <w:r w:rsidRPr="0029472D">
        <w:t>(8) Supprimer la mention inutile</w:t>
      </w:r>
    </w:p>
    <w:p w:rsidR="008E5EF6" w:rsidRPr="0029472D" w:rsidRDefault="008E5EF6" w:rsidP="008E5EF6">
      <w:pPr>
        <w:widowControl w:val="0"/>
        <w:autoSpaceDE w:val="0"/>
        <w:spacing w:line="360" w:lineRule="auto"/>
        <w:jc w:val="both"/>
      </w:pPr>
      <w:r w:rsidRPr="0029472D">
        <w:t>(9) Annexer la lettre de pouvoirs</w:t>
      </w:r>
    </w:p>
    <w:p w:rsidR="008E5EF6" w:rsidRPr="0029472D" w:rsidRDefault="008E5EF6" w:rsidP="008E5EF6">
      <w:pPr>
        <w:spacing w:line="360" w:lineRule="auto"/>
        <w:sectPr w:rsidR="008E5EF6" w:rsidRPr="0029472D" w:rsidSect="006177DE">
          <w:footerReference w:type="default" r:id="rId22"/>
          <w:type w:val="continuous"/>
          <w:pgSz w:w="11900" w:h="16820"/>
          <w:pgMar w:top="1134" w:right="1134" w:bottom="1134" w:left="1134" w:header="720" w:footer="720" w:gutter="0"/>
          <w:cols w:space="720"/>
        </w:sectPr>
      </w:pPr>
    </w:p>
    <w:p w:rsidR="008E5EF6" w:rsidRPr="0029472D" w:rsidRDefault="008E5EF6" w:rsidP="008E5EF6">
      <w:pPr>
        <w:pStyle w:val="DTAOtitre"/>
      </w:pPr>
      <w:bookmarkStart w:id="430" w:name="_Toc530309772"/>
      <w:bookmarkStart w:id="431" w:name="_Toc97557130"/>
      <w:r w:rsidRPr="0029472D">
        <w:lastRenderedPageBreak/>
        <w:t>Annexe n° 3 : Modèle de cautionnement de soumission</w:t>
      </w:r>
      <w:bookmarkEnd w:id="430"/>
      <w:bookmarkEnd w:id="431"/>
    </w:p>
    <w:p w:rsidR="008E5EF6" w:rsidRPr="0029472D" w:rsidRDefault="008E5EF6" w:rsidP="008E5EF6">
      <w:pPr>
        <w:widowControl w:val="0"/>
        <w:autoSpaceDE w:val="0"/>
        <w:spacing w:line="360" w:lineRule="auto"/>
        <w:ind w:left="107" w:right="-20"/>
      </w:pPr>
      <w:bookmarkStart w:id="432" w:name="_Toc530309773"/>
      <w:r w:rsidRPr="0029472D">
        <w:rPr>
          <w:sz w:val="22"/>
          <w:szCs w:val="22"/>
        </w:rPr>
        <w:t>Organisme financier:</w:t>
      </w:r>
    </w:p>
    <w:p w:rsidR="008E5EF6" w:rsidRPr="0029472D" w:rsidRDefault="008E5EF6" w:rsidP="008E5EF6">
      <w:pPr>
        <w:widowControl w:val="0"/>
        <w:autoSpaceDE w:val="0"/>
        <w:spacing w:before="12" w:line="360" w:lineRule="auto"/>
        <w:ind w:left="107" w:right="-20"/>
      </w:pPr>
      <w:r w:rsidRPr="0029472D">
        <w:rPr>
          <w:sz w:val="22"/>
          <w:szCs w:val="22"/>
        </w:rPr>
        <w:t>RéférencedelaCaution:N°</w:t>
      </w:r>
      <w:r w:rsidRPr="0029472D">
        <w:rPr>
          <w:i/>
          <w:iCs/>
          <w:sz w:val="22"/>
          <w:szCs w:val="22"/>
        </w:rPr>
        <w:t>……………..................................……….</w:t>
      </w:r>
    </w:p>
    <w:p w:rsidR="008E5EF6" w:rsidRPr="0029472D" w:rsidRDefault="008E5EF6" w:rsidP="008E5EF6">
      <w:pPr>
        <w:widowControl w:val="0"/>
        <w:autoSpaceDE w:val="0"/>
        <w:spacing w:line="360" w:lineRule="auto"/>
        <w:rPr>
          <w:sz w:val="22"/>
          <w:szCs w:val="22"/>
        </w:rPr>
      </w:pPr>
    </w:p>
    <w:p w:rsidR="008E5EF6" w:rsidRPr="0029472D" w:rsidRDefault="008E5EF6" w:rsidP="008E5EF6">
      <w:pPr>
        <w:widowControl w:val="0"/>
        <w:autoSpaceDE w:val="0"/>
        <w:spacing w:line="360" w:lineRule="auto"/>
        <w:ind w:left="107" w:right="-214"/>
      </w:pPr>
      <w:r w:rsidRPr="0029472D">
        <w:rPr>
          <w:sz w:val="22"/>
          <w:szCs w:val="22"/>
        </w:rPr>
        <w:t xml:space="preserve">Adressée à </w:t>
      </w:r>
      <w:r w:rsidRPr="0029472D">
        <w:rPr>
          <w:spacing w:val="-7"/>
          <w:sz w:val="22"/>
          <w:szCs w:val="22"/>
        </w:rPr>
        <w:t>[</w:t>
      </w:r>
      <w:r w:rsidRPr="0029472D">
        <w:rPr>
          <w:i/>
          <w:iCs/>
          <w:sz w:val="22"/>
          <w:szCs w:val="22"/>
        </w:rPr>
        <w:t xml:space="preserve">indiquer </w:t>
      </w:r>
      <w:r w:rsidRPr="0029472D">
        <w:rPr>
          <w:i/>
          <w:iCs/>
          <w:spacing w:val="-6"/>
          <w:sz w:val="22"/>
          <w:szCs w:val="22"/>
        </w:rPr>
        <w:t>le</w:t>
      </w:r>
      <w:r>
        <w:rPr>
          <w:i/>
          <w:iCs/>
          <w:spacing w:val="-6"/>
          <w:sz w:val="22"/>
          <w:szCs w:val="22"/>
        </w:rPr>
        <w:t xml:space="preserve">Maître d’Ouvrage </w:t>
      </w:r>
      <w:r w:rsidRPr="0029472D">
        <w:rPr>
          <w:i/>
          <w:iCs/>
          <w:sz w:val="22"/>
          <w:szCs w:val="22"/>
        </w:rPr>
        <w:t xml:space="preserve">et </w:t>
      </w:r>
      <w:r w:rsidRPr="0029472D">
        <w:rPr>
          <w:i/>
          <w:iCs/>
          <w:spacing w:val="-6"/>
          <w:sz w:val="22"/>
          <w:szCs w:val="22"/>
        </w:rPr>
        <w:t>sonadresse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Pr="0029472D">
        <w:rPr>
          <w:sz w:val="22"/>
          <w:szCs w:val="22"/>
        </w:rPr>
        <w:t xml:space="preserve">-dessous </w:t>
      </w:r>
      <w:r w:rsidRPr="0029472D">
        <w:rPr>
          <w:spacing w:val="-7"/>
          <w:sz w:val="22"/>
          <w:szCs w:val="22"/>
        </w:rPr>
        <w:t>désigné«leMaître</w:t>
      </w:r>
      <w:r w:rsidRPr="0029472D">
        <w:rPr>
          <w:sz w:val="22"/>
          <w:szCs w:val="22"/>
        </w:rPr>
        <w:t xml:space="preserve"> d’Ouvrage»</w:t>
      </w:r>
    </w:p>
    <w:p w:rsidR="008E5EF6" w:rsidRPr="0029472D" w:rsidRDefault="008E5EF6" w:rsidP="008E5EF6">
      <w:pPr>
        <w:widowControl w:val="0"/>
        <w:autoSpaceDE w:val="0"/>
        <w:spacing w:line="360" w:lineRule="auto"/>
        <w:ind w:left="107" w:right="-259"/>
        <w:jc w:val="both"/>
      </w:pPr>
      <w:r w:rsidRPr="0029472D">
        <w:t>AttenduquelePrestataire</w:t>
      </w:r>
      <w:r w:rsidRPr="0029472D">
        <w:rPr>
          <w:spacing w:val="-3"/>
        </w:rPr>
        <w:t xml:space="preserve"> …</w:t>
      </w:r>
      <w:r w:rsidRPr="0029472D">
        <w:rPr>
          <w:sz w:val="12"/>
          <w:szCs w:val="12"/>
        </w:rPr>
        <w:t>…………..........................………,</w:t>
      </w:r>
      <w:r w:rsidRPr="0029472D">
        <w:t>ci-dessousdésignée«lesoumissionnaire»,</w:t>
      </w:r>
      <w:r w:rsidRPr="0029472D">
        <w:rPr>
          <w:sz w:val="22"/>
          <w:szCs w:val="22"/>
        </w:rPr>
        <w:t xml:space="preserve">asoumis son </w:t>
      </w:r>
      <w:r w:rsidRPr="0029472D">
        <w:rPr>
          <w:spacing w:val="-13"/>
          <w:sz w:val="22"/>
          <w:szCs w:val="22"/>
        </w:rPr>
        <w:t>offreendatedu…</w:t>
      </w:r>
      <w:r w:rsidRPr="0029472D">
        <w:rPr>
          <w:sz w:val="22"/>
          <w:szCs w:val="22"/>
        </w:rPr>
        <w:t xml:space="preserve">…………..........................……….   Pour </w:t>
      </w:r>
      <w:r w:rsidRPr="0029472D">
        <w:rPr>
          <w:spacing w:val="-13"/>
          <w:sz w:val="22"/>
          <w:szCs w:val="22"/>
        </w:rPr>
        <w:t>[</w:t>
      </w:r>
      <w:r w:rsidRPr="0029472D">
        <w:rPr>
          <w:i/>
          <w:iCs/>
          <w:sz w:val="22"/>
          <w:szCs w:val="22"/>
        </w:rPr>
        <w:t xml:space="preserve">rappeler </w:t>
      </w:r>
      <w:r w:rsidRPr="0029472D">
        <w:rPr>
          <w:i/>
          <w:iCs/>
          <w:spacing w:val="-11"/>
          <w:sz w:val="22"/>
          <w:szCs w:val="22"/>
        </w:rPr>
        <w:t>l’objetdel’appeld’offres</w:t>
      </w:r>
      <w:r w:rsidRPr="0029472D">
        <w:rPr>
          <w:i/>
          <w:iCs/>
          <w:spacing w:val="1"/>
          <w:sz w:val="22"/>
          <w:szCs w:val="22"/>
        </w:rPr>
        <w:t>]</w:t>
      </w:r>
      <w:r w:rsidRPr="0029472D">
        <w:rPr>
          <w:sz w:val="22"/>
          <w:szCs w:val="22"/>
        </w:rPr>
        <w:t xml:space="preserve">, </w:t>
      </w:r>
      <w:r w:rsidRPr="0029472D">
        <w:rPr>
          <w:spacing w:val="-13"/>
          <w:sz w:val="22"/>
          <w:szCs w:val="22"/>
        </w:rPr>
        <w:t>ci</w:t>
      </w:r>
      <w:r w:rsidRPr="0029472D">
        <w:rPr>
          <w:sz w:val="22"/>
          <w:szCs w:val="22"/>
        </w:rPr>
        <w:t xml:space="preserve">-dessous </w:t>
      </w:r>
      <w:r w:rsidRPr="0029472D">
        <w:rPr>
          <w:spacing w:val="-13"/>
          <w:sz w:val="22"/>
          <w:szCs w:val="22"/>
        </w:rPr>
        <w:t>désignée</w:t>
      </w:r>
    </w:p>
    <w:p w:rsidR="008E5EF6" w:rsidRPr="0029472D" w:rsidRDefault="008E5EF6" w:rsidP="008E5EF6">
      <w:pPr>
        <w:widowControl w:val="0"/>
        <w:autoSpaceDE w:val="0"/>
        <w:spacing w:line="360" w:lineRule="auto"/>
        <w:ind w:left="107" w:right="-215"/>
        <w:jc w:val="both"/>
      </w:pPr>
      <w:r w:rsidRPr="0029472D">
        <w:rPr>
          <w:sz w:val="22"/>
          <w:szCs w:val="22"/>
        </w:rPr>
        <w:t>«L’offre»,etpourlaquelleildoitjoindreuncautionnementprovisoireéquivalantà</w:t>
      </w:r>
      <w:r w:rsidRPr="0029472D">
        <w:rPr>
          <w:i/>
          <w:iCs/>
          <w:sz w:val="22"/>
          <w:szCs w:val="22"/>
        </w:rPr>
        <w:t>[indiquerlemontant]</w:t>
      </w:r>
    </w:p>
    <w:p w:rsidR="008E5EF6" w:rsidRPr="0029472D" w:rsidRDefault="008E5EF6" w:rsidP="008E5EF6">
      <w:pPr>
        <w:widowControl w:val="0"/>
        <w:autoSpaceDE w:val="0"/>
        <w:spacing w:before="12" w:line="360" w:lineRule="auto"/>
        <w:ind w:left="107" w:right="-20"/>
        <w:jc w:val="both"/>
      </w:pPr>
      <w:r w:rsidRPr="0029472D">
        <w:rPr>
          <w:sz w:val="22"/>
          <w:szCs w:val="22"/>
        </w:rPr>
        <w:t>FrancsCFA,</w:t>
      </w:r>
    </w:p>
    <w:p w:rsidR="008E5EF6" w:rsidRPr="0029472D" w:rsidRDefault="008E5EF6" w:rsidP="008E5EF6">
      <w:pPr>
        <w:widowControl w:val="0"/>
        <w:autoSpaceDE w:val="0"/>
        <w:spacing w:line="360" w:lineRule="auto"/>
        <w:ind w:left="107" w:right="-259"/>
        <w:jc w:val="both"/>
      </w:pPr>
      <w:r w:rsidRPr="0029472D">
        <w:rPr>
          <w:sz w:val="22"/>
          <w:szCs w:val="22"/>
        </w:rPr>
        <w:t xml:space="preserve">Nous…………....................…..........................………. </w:t>
      </w:r>
      <w:r w:rsidRPr="0029472D">
        <w:rPr>
          <w:i/>
          <w:iCs/>
          <w:sz w:val="22"/>
          <w:szCs w:val="22"/>
        </w:rPr>
        <w:t>[Nometadressedel’organisme financier]</w:t>
      </w:r>
      <w:r w:rsidRPr="0029472D">
        <w:rPr>
          <w:sz w:val="22"/>
          <w:szCs w:val="22"/>
        </w:rPr>
        <w:t xml:space="preserve">,représentéepar……………..........................………. </w:t>
      </w:r>
      <w:r w:rsidRPr="0029472D">
        <w:rPr>
          <w:i/>
          <w:iCs/>
          <w:sz w:val="22"/>
          <w:szCs w:val="22"/>
        </w:rPr>
        <w:t>[Nomsdes signataires]</w:t>
      </w:r>
      <w:r w:rsidRPr="0029472D">
        <w:rPr>
          <w:sz w:val="22"/>
          <w:szCs w:val="22"/>
        </w:rPr>
        <w:t>,ci-dessousdésignée«l’organisme financier»,déclaronsgarantirlepaiementauMaîtred’Ouvrage delasommemaximalede[indiquerlemontant]FrancsCFA,quel’organisme financiers’engageàréglerintégralementà auMaîtred’Ouvrage s’obligeantelle-même,sessuccesseursetassignataires.</w:t>
      </w:r>
    </w:p>
    <w:p w:rsidR="008E5EF6" w:rsidRPr="0029472D" w:rsidRDefault="008E5EF6" w:rsidP="008E5EF6">
      <w:pPr>
        <w:widowControl w:val="0"/>
        <w:autoSpaceDE w:val="0"/>
        <w:spacing w:line="360" w:lineRule="auto"/>
        <w:ind w:left="107" w:right="-20"/>
        <w:jc w:val="both"/>
      </w:pPr>
      <w:r w:rsidRPr="0029472D">
        <w:rPr>
          <w:sz w:val="22"/>
          <w:szCs w:val="22"/>
        </w:rPr>
        <w:t>Lesconditionsdecetteobligationsontlessuivantes:</w:t>
      </w:r>
    </w:p>
    <w:p w:rsidR="008E5EF6" w:rsidRPr="0029472D" w:rsidRDefault="008E5EF6" w:rsidP="008E5EF6">
      <w:pPr>
        <w:widowControl w:val="0"/>
        <w:autoSpaceDE w:val="0"/>
        <w:spacing w:line="360" w:lineRule="auto"/>
        <w:ind w:left="107" w:right="-213"/>
        <w:jc w:val="both"/>
      </w:pPr>
      <w:r w:rsidRPr="0029472D">
        <w:rPr>
          <w:sz w:val="22"/>
          <w:szCs w:val="22"/>
        </w:rPr>
        <w:t>Silesoumissionnaireretireson offrependantlapériodedevaliditéprévuedans le dossier d’appel d’offres ;</w:t>
      </w:r>
    </w:p>
    <w:p w:rsidR="008E5EF6" w:rsidRPr="0029472D" w:rsidRDefault="008E5EF6" w:rsidP="008E5EF6">
      <w:pPr>
        <w:widowControl w:val="0"/>
        <w:autoSpaceDE w:val="0"/>
        <w:spacing w:line="360" w:lineRule="auto"/>
        <w:ind w:left="107" w:right="-20"/>
        <w:rPr>
          <w:sz w:val="22"/>
          <w:szCs w:val="22"/>
        </w:rPr>
      </w:pPr>
      <w:r w:rsidRPr="0029472D">
        <w:rPr>
          <w:sz w:val="22"/>
          <w:szCs w:val="22"/>
        </w:rPr>
        <w:t>Où</w:t>
      </w:r>
    </w:p>
    <w:p w:rsidR="008E5EF6" w:rsidRPr="0029472D" w:rsidRDefault="008E5EF6" w:rsidP="008E5EF6">
      <w:pPr>
        <w:widowControl w:val="0"/>
        <w:autoSpaceDE w:val="0"/>
        <w:spacing w:line="360" w:lineRule="auto"/>
        <w:ind w:left="107" w:right="-214"/>
        <w:rPr>
          <w:sz w:val="22"/>
          <w:szCs w:val="22"/>
        </w:rPr>
      </w:pPr>
      <w:r w:rsidRPr="0029472D">
        <w:rPr>
          <w:sz w:val="22"/>
          <w:szCs w:val="22"/>
        </w:rPr>
        <w:t>Silesoumissionnaire,s’étantvunotifiél’attributiondumarchéparle</w:t>
      </w:r>
      <w:r>
        <w:rPr>
          <w:sz w:val="22"/>
          <w:szCs w:val="22"/>
        </w:rPr>
        <w:t xml:space="preserve">Maître d’Ouvrage </w:t>
      </w:r>
      <w:r w:rsidRPr="0029472D">
        <w:rPr>
          <w:sz w:val="22"/>
          <w:szCs w:val="22"/>
        </w:rPr>
        <w:t>pendantla périodedevalidité:</w:t>
      </w:r>
    </w:p>
    <w:p w:rsidR="008E5EF6" w:rsidRPr="0029472D" w:rsidRDefault="008E5EF6" w:rsidP="008E5EF6">
      <w:pPr>
        <w:widowControl w:val="0"/>
        <w:autoSpaceDE w:val="0"/>
        <w:spacing w:line="360" w:lineRule="auto"/>
        <w:ind w:left="107" w:right="-20"/>
      </w:pPr>
      <w:r w:rsidRPr="0029472D">
        <w:rPr>
          <w:sz w:val="22"/>
          <w:szCs w:val="22"/>
        </w:rPr>
        <w:t>- ometdesignerourefusedesignerlemarché,alorsqu’ilestrequisdelefaire;</w:t>
      </w:r>
    </w:p>
    <w:p w:rsidR="008E5EF6" w:rsidRPr="0029472D" w:rsidRDefault="008E5EF6" w:rsidP="008E5EF6">
      <w:pPr>
        <w:widowControl w:val="0"/>
        <w:autoSpaceDE w:val="0"/>
        <w:spacing w:line="360" w:lineRule="auto"/>
        <w:ind w:left="334" w:right="-214" w:hanging="227"/>
      </w:pPr>
      <w:r w:rsidRPr="0029472D">
        <w:rPr>
          <w:sz w:val="22"/>
          <w:szCs w:val="22"/>
        </w:rPr>
        <w:t>- omet ou refuse de fournir le cautionnement définitif du marché (cautionnement définitif),commeprévudanscelui-ci.</w:t>
      </w:r>
    </w:p>
    <w:p w:rsidR="008E5EF6" w:rsidRPr="0029472D" w:rsidRDefault="008E5EF6" w:rsidP="008E5EF6">
      <w:pPr>
        <w:widowControl w:val="0"/>
        <w:autoSpaceDE w:val="0"/>
        <w:spacing w:line="360" w:lineRule="auto"/>
        <w:ind w:left="107" w:right="82"/>
        <w:jc w:val="both"/>
      </w:pPr>
      <w:r w:rsidRPr="0029472D">
        <w:rPr>
          <w:sz w:val="22"/>
          <w:szCs w:val="22"/>
        </w:rPr>
        <w:t xml:space="preserve">Nous nous engageons à payer au </w:t>
      </w:r>
      <w:r>
        <w:rPr>
          <w:sz w:val="22"/>
          <w:szCs w:val="22"/>
        </w:rPr>
        <w:t xml:space="preserve">Maître d’Ouvrage </w:t>
      </w:r>
      <w:r w:rsidRPr="0029472D">
        <w:rPr>
          <w:sz w:val="22"/>
          <w:szCs w:val="22"/>
        </w:rPr>
        <w:t xml:space="preserve"> d’un montant allant jusqu’au maximum de la somme stipulée ci-dessus, dès réception de sa première demande écrite, sans que le </w:t>
      </w:r>
      <w:r>
        <w:rPr>
          <w:sz w:val="22"/>
          <w:szCs w:val="22"/>
        </w:rPr>
        <w:t xml:space="preserve">Maître d’Ouvrage </w:t>
      </w:r>
      <w:r w:rsidRPr="0029472D">
        <w:rPr>
          <w:sz w:val="22"/>
          <w:szCs w:val="22"/>
        </w:rPr>
        <w:t>soittenudejustifiersademande,étantentendutoutefoisquedanssademandele</w:t>
      </w:r>
      <w:r>
        <w:rPr>
          <w:sz w:val="22"/>
          <w:szCs w:val="22"/>
        </w:rPr>
        <w:t xml:space="preserve">Maître d’Ouvrage </w:t>
      </w:r>
      <w:r w:rsidRPr="0029472D">
        <w:rPr>
          <w:sz w:val="22"/>
          <w:szCs w:val="22"/>
        </w:rPr>
        <w:t>noteraquelemontantqu’ilréclameluiestdûparcequel’uneoul’autredesconditions ci-dessus,outouteslesdeux,sontremplies,etqu’ilspécifieraquelle(s)condition(s)a(ont)joué.</w:t>
      </w:r>
    </w:p>
    <w:p w:rsidR="008E5EF6" w:rsidRPr="0029472D" w:rsidRDefault="008E5EF6" w:rsidP="008E5EF6">
      <w:pPr>
        <w:widowControl w:val="0"/>
        <w:autoSpaceDE w:val="0"/>
        <w:spacing w:line="360" w:lineRule="auto"/>
        <w:jc w:val="both"/>
        <w:rPr>
          <w:sz w:val="22"/>
          <w:szCs w:val="22"/>
        </w:rPr>
      </w:pPr>
    </w:p>
    <w:p w:rsidR="008E5EF6" w:rsidRPr="0029472D" w:rsidRDefault="008E5EF6" w:rsidP="008E5EF6">
      <w:pPr>
        <w:widowControl w:val="0"/>
        <w:autoSpaceDE w:val="0"/>
        <w:spacing w:line="360" w:lineRule="auto"/>
        <w:ind w:left="107" w:right="-258"/>
        <w:jc w:val="both"/>
      </w:pPr>
      <w:r w:rsidRPr="0029472D">
        <w:rPr>
          <w:sz w:val="22"/>
          <w:szCs w:val="22"/>
        </w:rPr>
        <w:t xml:space="preserve">La présentecaution entre en vigueur dès sa signature et dèsla datelimitefixéepar le </w:t>
      </w:r>
      <w:r>
        <w:rPr>
          <w:sz w:val="22"/>
          <w:szCs w:val="22"/>
        </w:rPr>
        <w:t xml:space="preserve">Maître d’Ouvrage </w:t>
      </w:r>
      <w:r w:rsidRPr="0029472D">
        <w:rPr>
          <w:sz w:val="22"/>
          <w:szCs w:val="22"/>
        </w:rPr>
        <w:t>pourlaremisedesoffres.Elledemeureravalablejusqu’autrentièmejourinclussuivantla findudélaidevaliditédesoffres.ToutedemandeduMaîtred’Ouvrage tendantàlafairejouerdevra parvenirà la banque, par lettrerecommandée avec accusé de réception, avant la fin decette périodedevalidité.</w:t>
      </w:r>
    </w:p>
    <w:p w:rsidR="008E5EF6" w:rsidRPr="0029472D" w:rsidRDefault="008E5EF6" w:rsidP="008E5EF6">
      <w:pPr>
        <w:widowControl w:val="0"/>
        <w:autoSpaceDE w:val="0"/>
        <w:spacing w:line="360" w:lineRule="auto"/>
        <w:ind w:left="107" w:right="82"/>
        <w:jc w:val="both"/>
      </w:pPr>
      <w:r w:rsidRPr="0029472D">
        <w:rPr>
          <w:sz w:val="22"/>
          <w:szCs w:val="22"/>
        </w:rPr>
        <w:t xml:space="preserve">Leprésentcautionnementestsoumispoursoninterprétationetsonexécutionaudroitcamerounais.Les </w:t>
      </w:r>
      <w:r w:rsidRPr="0029472D">
        <w:rPr>
          <w:sz w:val="22"/>
          <w:szCs w:val="22"/>
        </w:rPr>
        <w:lastRenderedPageBreak/>
        <w:t>tribunauxduCamerounserontseulscompétentspourstatuersurtoutcequiconcerneleprésent engagementetsessuites.</w:t>
      </w:r>
    </w:p>
    <w:p w:rsidR="008E5EF6" w:rsidRPr="0029472D" w:rsidRDefault="008E5EF6" w:rsidP="008E5EF6">
      <w:pPr>
        <w:widowControl w:val="0"/>
        <w:autoSpaceDE w:val="0"/>
        <w:spacing w:line="360" w:lineRule="auto"/>
        <w:ind w:left="7216" w:right="-20"/>
      </w:pPr>
      <w:r w:rsidRPr="0029472D">
        <w:rPr>
          <w:i/>
          <w:iCs/>
        </w:rPr>
        <w:t>Signéetauthentifiéparl’organisme financier</w:t>
      </w:r>
    </w:p>
    <w:p w:rsidR="008E5EF6" w:rsidRPr="0029472D" w:rsidRDefault="008E5EF6" w:rsidP="008E5EF6">
      <w:pPr>
        <w:widowControl w:val="0"/>
        <w:autoSpaceDE w:val="0"/>
        <w:spacing w:line="360" w:lineRule="auto"/>
        <w:rPr>
          <w:sz w:val="10"/>
          <w:szCs w:val="10"/>
        </w:rPr>
      </w:pPr>
    </w:p>
    <w:p w:rsidR="008E5EF6" w:rsidRPr="0029472D" w:rsidRDefault="008E5EF6" w:rsidP="008E5EF6">
      <w:pPr>
        <w:widowControl w:val="0"/>
        <w:autoSpaceDE w:val="0"/>
        <w:spacing w:line="360" w:lineRule="auto"/>
        <w:ind w:left="5725" w:right="-40" w:firstLine="35"/>
      </w:pPr>
      <w:r w:rsidRPr="0029472D">
        <w:rPr>
          <w:i/>
          <w:iCs/>
        </w:rPr>
        <w:t>À</w:t>
      </w:r>
      <w:r w:rsidRPr="0029472D">
        <w:rPr>
          <w:i/>
          <w:iCs/>
          <w:sz w:val="12"/>
          <w:szCs w:val="12"/>
        </w:rPr>
        <w:t>……………..........................………</w:t>
      </w:r>
      <w:r w:rsidRPr="0029472D">
        <w:rPr>
          <w:i/>
          <w:iCs/>
        </w:rPr>
        <w:t>,le</w:t>
      </w:r>
      <w:r w:rsidRPr="0029472D">
        <w:rPr>
          <w:i/>
          <w:iCs/>
          <w:sz w:val="12"/>
          <w:szCs w:val="12"/>
        </w:rPr>
        <w:t>……….......................</w:t>
      </w:r>
    </w:p>
    <w:p w:rsidR="008E5EF6" w:rsidRPr="0029472D" w:rsidRDefault="008E5EF6" w:rsidP="008E5EF6">
      <w:pPr>
        <w:widowControl w:val="0"/>
        <w:autoSpaceDE w:val="0"/>
        <w:spacing w:before="8" w:line="360" w:lineRule="auto"/>
        <w:rPr>
          <w:sz w:val="10"/>
          <w:szCs w:val="10"/>
        </w:rPr>
      </w:pPr>
    </w:p>
    <w:p w:rsidR="008E5EF6" w:rsidRPr="0029472D" w:rsidRDefault="008E5EF6" w:rsidP="008E5EF6">
      <w:pPr>
        <w:widowControl w:val="0"/>
        <w:autoSpaceDE w:val="0"/>
        <w:spacing w:line="360" w:lineRule="auto"/>
        <w:ind w:left="5725" w:right="-20" w:firstLine="720"/>
      </w:pPr>
      <w:r w:rsidRPr="0029472D">
        <w:rPr>
          <w:i/>
          <w:iCs/>
          <w:sz w:val="20"/>
          <w:szCs w:val="20"/>
        </w:rPr>
        <w:t>[Signaturedel’organisme financier]</w:t>
      </w:r>
    </w:p>
    <w:p w:rsidR="008E5EF6" w:rsidRPr="0029472D" w:rsidRDefault="008E5EF6" w:rsidP="008E5EF6">
      <w:pPr>
        <w:pStyle w:val="DTAOtitre"/>
      </w:pPr>
      <w:r w:rsidRPr="0029472D">
        <w:br w:type="page"/>
      </w:r>
      <w:bookmarkStart w:id="433" w:name="_Toc97557131"/>
      <w:r w:rsidRPr="0029472D">
        <w:lastRenderedPageBreak/>
        <w:t>Annexe n° 4 : Modèle de cautionnement définitif</w:t>
      </w:r>
      <w:bookmarkEnd w:id="432"/>
      <w:bookmarkEnd w:id="433"/>
    </w:p>
    <w:p w:rsidR="008E5EF6" w:rsidRPr="0029472D" w:rsidRDefault="008E5EF6" w:rsidP="008E5EF6">
      <w:pPr>
        <w:widowControl w:val="0"/>
        <w:autoSpaceDE w:val="0"/>
        <w:spacing w:line="360" w:lineRule="auto"/>
        <w:ind w:left="107" w:right="-20"/>
      </w:pPr>
      <w:r w:rsidRPr="0029472D">
        <w:rPr>
          <w:sz w:val="22"/>
          <w:szCs w:val="22"/>
        </w:rPr>
        <w:t>Organisme financier:</w:t>
      </w:r>
    </w:p>
    <w:p w:rsidR="008E5EF6" w:rsidRPr="0029472D" w:rsidRDefault="008E5EF6" w:rsidP="008E5EF6">
      <w:pPr>
        <w:widowControl w:val="0"/>
        <w:autoSpaceDE w:val="0"/>
        <w:spacing w:before="12" w:line="360" w:lineRule="auto"/>
        <w:ind w:left="107" w:right="-20"/>
      </w:pPr>
      <w:r w:rsidRPr="0029472D">
        <w:rPr>
          <w:sz w:val="22"/>
          <w:szCs w:val="22"/>
        </w:rPr>
        <w:t>RéférencedelaCaution:N°</w:t>
      </w:r>
      <w:r w:rsidRPr="0029472D">
        <w:rPr>
          <w:i/>
          <w:iCs/>
          <w:sz w:val="22"/>
          <w:szCs w:val="22"/>
        </w:rPr>
        <w:t>……………..................................……….</w:t>
      </w:r>
    </w:p>
    <w:p w:rsidR="008E5EF6" w:rsidRPr="0029472D" w:rsidRDefault="008E5EF6" w:rsidP="008E5EF6">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29472D">
        <w:rPr>
          <w:i/>
          <w:iCs/>
          <w:sz w:val="22"/>
          <w:szCs w:val="22"/>
        </w:rPr>
        <w:t xml:space="preserve">indiquer </w:t>
      </w:r>
      <w:r w:rsidRPr="0029472D">
        <w:rPr>
          <w:i/>
          <w:iCs/>
          <w:spacing w:val="-6"/>
          <w:sz w:val="22"/>
          <w:szCs w:val="22"/>
        </w:rPr>
        <w:t>le</w:t>
      </w:r>
      <w:r>
        <w:rPr>
          <w:i/>
          <w:iCs/>
          <w:spacing w:val="-6"/>
          <w:sz w:val="22"/>
          <w:szCs w:val="22"/>
        </w:rPr>
        <w:t xml:space="preserve">Maître d’Ouvrage </w:t>
      </w:r>
      <w:r w:rsidRPr="0029472D">
        <w:rPr>
          <w:i/>
          <w:iCs/>
          <w:sz w:val="22"/>
          <w:szCs w:val="22"/>
        </w:rPr>
        <w:t xml:space="preserve">et </w:t>
      </w:r>
      <w:r w:rsidRPr="0029472D">
        <w:rPr>
          <w:i/>
          <w:iCs/>
          <w:spacing w:val="-6"/>
          <w:sz w:val="22"/>
          <w:szCs w:val="22"/>
        </w:rPr>
        <w:t>sonadresse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Pr="0029472D">
        <w:rPr>
          <w:sz w:val="22"/>
          <w:szCs w:val="22"/>
        </w:rPr>
        <w:t xml:space="preserve">-dessous </w:t>
      </w:r>
      <w:r w:rsidRPr="0029472D">
        <w:rPr>
          <w:spacing w:val="-7"/>
          <w:sz w:val="22"/>
          <w:szCs w:val="22"/>
        </w:rPr>
        <w:t>désigné«leMaître</w:t>
      </w:r>
      <w:r w:rsidRPr="0029472D">
        <w:rPr>
          <w:sz w:val="22"/>
          <w:szCs w:val="22"/>
        </w:rPr>
        <w:t xml:space="preserve"> d’Ouvrage»</w:t>
      </w:r>
    </w:p>
    <w:p w:rsidR="008E5EF6" w:rsidRPr="0029472D" w:rsidRDefault="008E5EF6" w:rsidP="008E5EF6">
      <w:pPr>
        <w:widowControl w:val="0"/>
        <w:autoSpaceDE w:val="0"/>
        <w:spacing w:line="360" w:lineRule="auto"/>
        <w:ind w:left="107" w:right="-214"/>
      </w:pPr>
      <w:r w:rsidRPr="0029472D">
        <w:rPr>
          <w:sz w:val="22"/>
          <w:szCs w:val="22"/>
        </w:rPr>
        <w:t>Attenduque</w:t>
      </w:r>
      <w:r w:rsidRPr="0029472D">
        <w:rPr>
          <w:i/>
          <w:iCs/>
          <w:sz w:val="22"/>
          <w:szCs w:val="22"/>
        </w:rPr>
        <w:t>…………….............................................................................……….  [Nometadressedufournisseur ou du prestataire]</w:t>
      </w:r>
      <w:r w:rsidRPr="0029472D">
        <w:rPr>
          <w:sz w:val="22"/>
          <w:szCs w:val="22"/>
        </w:rPr>
        <w:t>,ci-dessousdésigné«le</w:t>
      </w:r>
    </w:p>
    <w:p w:rsidR="008E5EF6" w:rsidRPr="0029472D" w:rsidRDefault="008E5EF6" w:rsidP="008E5EF6">
      <w:pPr>
        <w:widowControl w:val="0"/>
        <w:autoSpaceDE w:val="0"/>
        <w:spacing w:before="12" w:line="360" w:lineRule="auto"/>
        <w:ind w:left="107" w:right="-20"/>
      </w:pPr>
      <w:r w:rsidRPr="0029472D">
        <w:rPr>
          <w:sz w:val="22"/>
          <w:szCs w:val="22"/>
        </w:rPr>
        <w:t>Fournisseur</w:t>
      </w:r>
      <w:r w:rsidRPr="0029472D">
        <w:rPr>
          <w:i/>
          <w:iCs/>
          <w:sz w:val="22"/>
          <w:szCs w:val="22"/>
        </w:rPr>
        <w:t xml:space="preserve"> ou du prestataire</w:t>
      </w:r>
      <w:r w:rsidRPr="0029472D">
        <w:rPr>
          <w:sz w:val="22"/>
          <w:szCs w:val="22"/>
        </w:rPr>
        <w:t xml:space="preserve"> »,s’estengagé,enexécutiondumarchédésigné«lemarché»,àréaliser</w:t>
      </w:r>
    </w:p>
    <w:p w:rsidR="008E5EF6" w:rsidRPr="0029472D" w:rsidRDefault="008E5EF6" w:rsidP="008E5EF6">
      <w:pPr>
        <w:widowControl w:val="0"/>
        <w:autoSpaceDE w:val="0"/>
        <w:spacing w:before="50" w:line="360" w:lineRule="auto"/>
        <w:ind w:left="107" w:right="-20"/>
      </w:pPr>
      <w:r w:rsidRPr="0029472D">
        <w:rPr>
          <w:i/>
          <w:iCs/>
          <w:sz w:val="22"/>
          <w:szCs w:val="22"/>
        </w:rPr>
        <w:t>[indiquerlanaturedesfournitures et services connexes]</w:t>
      </w:r>
    </w:p>
    <w:p w:rsidR="008E5EF6" w:rsidRPr="0029472D" w:rsidRDefault="008E5EF6" w:rsidP="008E5EF6">
      <w:pPr>
        <w:widowControl w:val="0"/>
        <w:autoSpaceDE w:val="0"/>
        <w:spacing w:line="360" w:lineRule="auto"/>
        <w:ind w:left="107" w:right="-258"/>
      </w:pPr>
      <w:r w:rsidRPr="0029472D">
        <w:rPr>
          <w:sz w:val="22"/>
          <w:szCs w:val="22"/>
        </w:rPr>
        <w:t>Attenduqu’ileststipulédanslemarchéqueleFournisseurremettraauMaîtred’Ouvrage</w:t>
      </w:r>
      <w:r w:rsidRPr="0029472D">
        <w:rPr>
          <w:iCs/>
          <w:sz w:val="20"/>
          <w:szCs w:val="20"/>
        </w:rPr>
        <w:t>ou au Maître d’Ouvrage Délégué</w:t>
      </w:r>
      <w:r w:rsidRPr="0029472D">
        <w:rPr>
          <w:sz w:val="22"/>
          <w:szCs w:val="22"/>
        </w:rPr>
        <w:t>uncautionnementdéfinitif,d’unmontantégalà[indiquerlepourcentagecomprisentre2et5%] dumontantde latranchedumarchécorrespondant,commegarantiedel’exécutiondesesobligationsdebonnefin conformémentauxconditionsdumarché,</w:t>
      </w:r>
    </w:p>
    <w:p w:rsidR="008E5EF6" w:rsidRPr="0029472D" w:rsidRDefault="008E5EF6" w:rsidP="008E5EF6">
      <w:pPr>
        <w:widowControl w:val="0"/>
        <w:autoSpaceDE w:val="0"/>
        <w:spacing w:line="360" w:lineRule="auto"/>
        <w:ind w:left="107" w:right="-20"/>
      </w:pPr>
      <w:r w:rsidRPr="0029472D">
        <w:rPr>
          <w:sz w:val="22"/>
          <w:szCs w:val="22"/>
        </w:rPr>
        <w:t>AttenduquenousavonsconvenudedonnerauFournisseurcecautionnement,</w:t>
      </w:r>
    </w:p>
    <w:p w:rsidR="008E5EF6" w:rsidRPr="0029472D" w:rsidRDefault="008E5EF6" w:rsidP="008E5EF6">
      <w:pPr>
        <w:widowControl w:val="0"/>
        <w:autoSpaceDE w:val="0"/>
        <w:spacing w:line="360" w:lineRule="auto"/>
        <w:ind w:left="107" w:right="165"/>
      </w:pPr>
      <w:r w:rsidRPr="0029472D">
        <w:rPr>
          <w:sz w:val="22"/>
          <w:szCs w:val="22"/>
        </w:rPr>
        <w:t>Nous,</w:t>
      </w:r>
      <w:r w:rsidRPr="0029472D">
        <w:rPr>
          <w:i/>
          <w:iCs/>
          <w:sz w:val="22"/>
          <w:szCs w:val="22"/>
        </w:rPr>
        <w:t>…………….........................................................................................................................</w:t>
      </w:r>
      <w:r w:rsidRPr="0029472D">
        <w:rPr>
          <w:i/>
          <w:iCs/>
          <w:spacing w:val="-2"/>
          <w:sz w:val="22"/>
          <w:szCs w:val="22"/>
        </w:rPr>
        <w:t>.</w:t>
      </w:r>
      <w:r w:rsidRPr="0029472D">
        <w:rPr>
          <w:i/>
          <w:iCs/>
          <w:sz w:val="22"/>
          <w:szCs w:val="22"/>
        </w:rPr>
        <w:t>......................................................……….. [nometadressedebanque]</w:t>
      </w:r>
      <w:r w:rsidRPr="0029472D">
        <w:rPr>
          <w:sz w:val="22"/>
          <w:szCs w:val="22"/>
        </w:rPr>
        <w:t>, représentéepar</w:t>
      </w:r>
      <w:r w:rsidRPr="0029472D">
        <w:rPr>
          <w:i/>
          <w:iCs/>
          <w:sz w:val="22"/>
          <w:szCs w:val="22"/>
        </w:rPr>
        <w:t>……………..................................................................................</w:t>
      </w:r>
      <w:r w:rsidRPr="0029472D">
        <w:rPr>
          <w:i/>
          <w:iCs/>
          <w:spacing w:val="-2"/>
          <w:sz w:val="22"/>
          <w:szCs w:val="22"/>
        </w:rPr>
        <w:t>.</w:t>
      </w:r>
      <w:r w:rsidRPr="0029472D">
        <w:rPr>
          <w:i/>
          <w:iCs/>
          <w:sz w:val="22"/>
          <w:szCs w:val="22"/>
        </w:rPr>
        <w:t>.......................................……….. [nomsdessignataires]</w:t>
      </w:r>
      <w:r w:rsidRPr="0029472D">
        <w:rPr>
          <w:sz w:val="22"/>
          <w:szCs w:val="22"/>
        </w:rPr>
        <w:t>,</w:t>
      </w:r>
    </w:p>
    <w:p w:rsidR="008E5EF6" w:rsidRPr="0029472D" w:rsidRDefault="008E5EF6" w:rsidP="008E5EF6">
      <w:pPr>
        <w:widowControl w:val="0"/>
        <w:autoSpaceDE w:val="0"/>
        <w:spacing w:line="360" w:lineRule="auto"/>
        <w:ind w:left="107" w:right="-258"/>
      </w:pPr>
      <w:r w:rsidRPr="0029472D">
        <w:rPr>
          <w:sz w:val="22"/>
          <w:szCs w:val="22"/>
        </w:rPr>
        <w:t>ci-dessousdésignée«l’organisme financier»,nousengageonsàpayerauMaîtred’Ouvrage,dansundélai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29472D">
        <w:rPr>
          <w:i/>
          <w:iCs/>
          <w:sz w:val="22"/>
          <w:szCs w:val="22"/>
        </w:rPr>
        <w:t>……………........................................... [enchiffresetenlettres]</w:t>
      </w:r>
      <w:r w:rsidRPr="0029472D">
        <w:rPr>
          <w:sz w:val="22"/>
          <w:szCs w:val="22"/>
        </w:rPr>
        <w:t>.</w:t>
      </w:r>
    </w:p>
    <w:p w:rsidR="008E5EF6" w:rsidRPr="0029472D" w:rsidRDefault="008E5EF6" w:rsidP="008E5EF6">
      <w:pPr>
        <w:widowControl w:val="0"/>
        <w:autoSpaceDE w:val="0"/>
        <w:spacing w:line="360" w:lineRule="auto"/>
        <w:ind w:left="107" w:right="83"/>
        <w:jc w:val="both"/>
      </w:pPr>
      <w:r w:rsidRPr="0029472D">
        <w:rPr>
          <w:sz w:val="22"/>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rsidR="008E5EF6" w:rsidRPr="0029472D" w:rsidRDefault="008E5EF6" w:rsidP="008E5EF6">
      <w:pPr>
        <w:widowControl w:val="0"/>
        <w:autoSpaceDE w:val="0"/>
        <w:spacing w:line="360" w:lineRule="auto"/>
        <w:ind w:left="107" w:right="83"/>
        <w:jc w:val="both"/>
      </w:pPr>
      <w:r w:rsidRPr="0029472D">
        <w:rPr>
          <w:sz w:val="22"/>
          <w:szCs w:val="22"/>
        </w:rPr>
        <w:t>Le présent cautionnementdéfinitif prend effet à compterde</w:t>
      </w:r>
      <w:r w:rsidRPr="0029472D">
        <w:rPr>
          <w:spacing w:val="29"/>
          <w:sz w:val="22"/>
          <w:szCs w:val="22"/>
        </w:rPr>
        <w:t xml:space="preserve"> s</w:t>
      </w:r>
      <w:r w:rsidRPr="0029472D">
        <w:rPr>
          <w:sz w:val="22"/>
          <w:szCs w:val="22"/>
        </w:rPr>
        <w:t xml:space="preserve">asignature et dèsnotification </w:t>
      </w:r>
      <w:r w:rsidRPr="0029472D">
        <w:rPr>
          <w:spacing w:val="29"/>
          <w:sz w:val="22"/>
          <w:szCs w:val="22"/>
        </w:rPr>
        <w:t>du marché</w:t>
      </w:r>
      <w:r w:rsidRPr="0029472D">
        <w:rPr>
          <w:sz w:val="22"/>
          <w:szCs w:val="22"/>
        </w:rPr>
        <w:t>.La cautionseralibéréedansundélai</w:t>
      </w:r>
      <w:r w:rsidRPr="0029472D">
        <w:rPr>
          <w:spacing w:val="6"/>
          <w:sz w:val="22"/>
          <w:szCs w:val="22"/>
        </w:rPr>
        <w:t xml:space="preserve"> (</w:t>
      </w:r>
      <w:r w:rsidRPr="0029472D">
        <w:rPr>
          <w:sz w:val="22"/>
          <w:szCs w:val="22"/>
        </w:rPr>
        <w:t>indiquerledélai)àcompterdeladatederéceptionprovisoiredesfournitures.</w:t>
      </w:r>
    </w:p>
    <w:p w:rsidR="008E5EF6" w:rsidRPr="0029472D" w:rsidRDefault="008E5EF6" w:rsidP="008E5EF6">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 xml:space="preserve">la caution devient sans objet et doit-nous être automatiquementretournée sans </w:t>
      </w:r>
      <w:r w:rsidRPr="0029472D">
        <w:rPr>
          <w:spacing w:val="-9"/>
          <w:sz w:val="22"/>
          <w:szCs w:val="22"/>
        </w:rPr>
        <w:t>aucune forme de procédure.</w:t>
      </w:r>
    </w:p>
    <w:p w:rsidR="008E5EF6" w:rsidRPr="0029472D" w:rsidRDefault="008E5EF6" w:rsidP="008E5EF6">
      <w:pPr>
        <w:widowControl w:val="0"/>
        <w:autoSpaceDE w:val="0"/>
        <w:spacing w:before="8" w:line="360" w:lineRule="auto"/>
        <w:rPr>
          <w:sz w:val="16"/>
          <w:szCs w:val="16"/>
        </w:rPr>
      </w:pPr>
    </w:p>
    <w:p w:rsidR="008E5EF6" w:rsidRPr="0029472D" w:rsidRDefault="008E5EF6" w:rsidP="008E5EF6">
      <w:pPr>
        <w:widowControl w:val="0"/>
        <w:autoSpaceDE w:val="0"/>
        <w:spacing w:line="360" w:lineRule="auto"/>
        <w:ind w:left="107" w:right="82"/>
        <w:jc w:val="both"/>
      </w:pPr>
      <w:r w:rsidRPr="0029472D">
        <w:rPr>
          <w:sz w:val="22"/>
          <w:szCs w:val="22"/>
        </w:rPr>
        <w:t>Toutedemandedepaiementformuléeparle</w:t>
      </w:r>
      <w:r>
        <w:rPr>
          <w:sz w:val="22"/>
          <w:szCs w:val="22"/>
        </w:rPr>
        <w:t xml:space="preserve">Maître d’Ouvrage </w:t>
      </w:r>
      <w:r w:rsidRPr="0029472D">
        <w:rPr>
          <w:sz w:val="22"/>
          <w:szCs w:val="22"/>
        </w:rPr>
        <w:t>autitredelaprésentegarantiedoit êtrefaitepar lettre recommandée avecaccusé de réception, parvenue à la banque pendant la périodedevaliditéduprésentengagement.</w:t>
      </w:r>
    </w:p>
    <w:p w:rsidR="008E5EF6" w:rsidRPr="0029472D" w:rsidRDefault="008E5EF6" w:rsidP="008E5EF6">
      <w:pPr>
        <w:widowControl w:val="0"/>
        <w:autoSpaceDE w:val="0"/>
        <w:spacing w:before="8" w:line="360" w:lineRule="auto"/>
        <w:rPr>
          <w:sz w:val="10"/>
          <w:szCs w:val="10"/>
        </w:rPr>
      </w:pPr>
    </w:p>
    <w:p w:rsidR="008E5EF6" w:rsidRPr="0029472D" w:rsidRDefault="008E5EF6" w:rsidP="008E5EF6">
      <w:pPr>
        <w:widowControl w:val="0"/>
        <w:autoSpaceDE w:val="0"/>
        <w:spacing w:line="360" w:lineRule="auto"/>
        <w:ind w:left="107" w:right="82"/>
        <w:jc w:val="both"/>
      </w:pPr>
      <w:r w:rsidRPr="0029472D">
        <w:rPr>
          <w:sz w:val="22"/>
          <w:szCs w:val="22"/>
        </w:rPr>
        <w:t>Leprésentcautionnementdéfinitifestsoumispoursoninterprétationetsonexécutionaudroitcamerounais.Lestribunauxcamerounaisserontseulscompétentspourstatuersurtoutcequiconcernele présentengagementetsessuites.</w:t>
      </w:r>
    </w:p>
    <w:p w:rsidR="008E5EF6" w:rsidRPr="0029472D" w:rsidRDefault="008E5EF6" w:rsidP="008E5EF6">
      <w:pPr>
        <w:widowControl w:val="0"/>
        <w:autoSpaceDE w:val="0"/>
        <w:spacing w:line="360" w:lineRule="auto"/>
        <w:ind w:right="-20"/>
        <w:rPr>
          <w:i/>
          <w:iCs/>
          <w:sz w:val="22"/>
          <w:szCs w:val="22"/>
        </w:rPr>
      </w:pPr>
    </w:p>
    <w:p w:rsidR="008E5EF6" w:rsidRPr="0029472D" w:rsidRDefault="008E5EF6" w:rsidP="008E5EF6">
      <w:pPr>
        <w:widowControl w:val="0"/>
        <w:autoSpaceDE w:val="0"/>
        <w:spacing w:line="360" w:lineRule="auto"/>
        <w:ind w:left="4320" w:right="-20" w:firstLine="720"/>
      </w:pPr>
      <w:r w:rsidRPr="0029472D">
        <w:rPr>
          <w:i/>
          <w:iCs/>
          <w:sz w:val="22"/>
          <w:szCs w:val="22"/>
        </w:rPr>
        <w:t>Signéetauthentifiéparl’Organisme financier</w:t>
      </w:r>
    </w:p>
    <w:p w:rsidR="008E5EF6" w:rsidRPr="0029472D" w:rsidRDefault="008E5EF6" w:rsidP="008E5EF6">
      <w:pPr>
        <w:widowControl w:val="0"/>
        <w:autoSpaceDE w:val="0"/>
        <w:spacing w:line="360" w:lineRule="auto"/>
        <w:rPr>
          <w:sz w:val="22"/>
          <w:szCs w:val="22"/>
        </w:rPr>
      </w:pPr>
    </w:p>
    <w:p w:rsidR="008E5EF6" w:rsidRPr="0029472D" w:rsidRDefault="008E5EF6" w:rsidP="008E5EF6">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,le</w:t>
      </w:r>
    </w:p>
    <w:p w:rsidR="008E5EF6" w:rsidRPr="0029472D" w:rsidRDefault="008E5EF6" w:rsidP="008E5EF6">
      <w:pPr>
        <w:widowControl w:val="0"/>
        <w:autoSpaceDE w:val="0"/>
        <w:spacing w:line="360" w:lineRule="auto"/>
        <w:ind w:left="5040" w:right="-20" w:firstLine="720"/>
      </w:pPr>
      <w:r w:rsidRPr="0029472D">
        <w:rPr>
          <w:i/>
          <w:iCs/>
          <w:sz w:val="22"/>
          <w:szCs w:val="22"/>
        </w:rPr>
        <w:t>[signaturedelabanque]</w:t>
      </w: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suppressAutoHyphens w:val="0"/>
        <w:autoSpaceDN/>
        <w:textAlignment w:val="auto"/>
      </w:pPr>
      <w:r w:rsidRPr="0029472D">
        <w:br w:type="page"/>
      </w:r>
    </w:p>
    <w:p w:rsidR="008E5EF6" w:rsidRPr="0029472D" w:rsidRDefault="008E5EF6" w:rsidP="008E5EF6">
      <w:pPr>
        <w:pStyle w:val="DTAOtitre"/>
      </w:pPr>
      <w:bookmarkStart w:id="434" w:name="_Toc530309774"/>
      <w:bookmarkStart w:id="435" w:name="_Toc97557132"/>
      <w:r w:rsidRPr="0029472D">
        <w:lastRenderedPageBreak/>
        <w:t>Annexe n° 5 : Modèle de cautionnement d'avance de démarrage</w:t>
      </w:r>
      <w:bookmarkEnd w:id="434"/>
      <w:bookmarkEnd w:id="435"/>
    </w:p>
    <w:p w:rsidR="008E5EF6" w:rsidRPr="0029472D" w:rsidRDefault="008E5EF6" w:rsidP="008E5EF6">
      <w:pPr>
        <w:widowControl w:val="0"/>
        <w:autoSpaceDE w:val="0"/>
        <w:spacing w:line="360" w:lineRule="auto"/>
        <w:ind w:right="-20"/>
        <w:rPr>
          <w:sz w:val="22"/>
          <w:szCs w:val="22"/>
        </w:rPr>
      </w:pPr>
      <w:r w:rsidRPr="0029472D">
        <w:rPr>
          <w:sz w:val="22"/>
          <w:szCs w:val="22"/>
        </w:rPr>
        <w:t>Organisme financier:…………...........................……………………</w:t>
      </w:r>
    </w:p>
    <w:p w:rsidR="008E5EF6" w:rsidRPr="0029472D" w:rsidRDefault="008E5EF6" w:rsidP="008E5EF6">
      <w:pPr>
        <w:widowControl w:val="0"/>
        <w:autoSpaceDE w:val="0"/>
        <w:spacing w:before="12" w:line="360" w:lineRule="auto"/>
        <w:ind w:right="-20"/>
        <w:rPr>
          <w:sz w:val="22"/>
          <w:szCs w:val="22"/>
        </w:rPr>
      </w:pPr>
      <w:r w:rsidRPr="0029472D">
        <w:rPr>
          <w:sz w:val="22"/>
          <w:szCs w:val="22"/>
        </w:rPr>
        <w:t>RéférenceduCautionnement:N°…………...........................……………………</w:t>
      </w:r>
    </w:p>
    <w:p w:rsidR="008E5EF6" w:rsidRPr="0029472D" w:rsidRDefault="008E5EF6" w:rsidP="008E5EF6">
      <w:pPr>
        <w:widowControl w:val="0"/>
        <w:autoSpaceDE w:val="0"/>
        <w:spacing w:before="12" w:line="360" w:lineRule="auto"/>
        <w:ind w:right="-20"/>
        <w:rPr>
          <w:sz w:val="22"/>
          <w:szCs w:val="22"/>
        </w:rPr>
      </w:pPr>
      <w:r w:rsidRPr="0029472D">
        <w:rPr>
          <w:sz w:val="22"/>
          <w:szCs w:val="22"/>
        </w:rPr>
        <w:t>Adressée</w:t>
      </w:r>
      <w:r w:rsidRPr="0029472D">
        <w:rPr>
          <w:i/>
          <w:iCs/>
          <w:sz w:val="22"/>
          <w:szCs w:val="22"/>
        </w:rPr>
        <w:t>[indiquerle</w:t>
      </w:r>
      <w:r>
        <w:rPr>
          <w:i/>
          <w:iCs/>
          <w:sz w:val="22"/>
          <w:szCs w:val="22"/>
        </w:rPr>
        <w:t xml:space="preserve">Maître d’Ouvrage </w:t>
      </w:r>
      <w:r w:rsidRPr="0029472D">
        <w:rPr>
          <w:i/>
          <w:iCs/>
          <w:sz w:val="22"/>
          <w:szCs w:val="22"/>
        </w:rPr>
        <w:t>]</w:t>
      </w:r>
    </w:p>
    <w:p w:rsidR="008E5EF6" w:rsidRPr="0029472D" w:rsidRDefault="008E5EF6" w:rsidP="008E5EF6">
      <w:pPr>
        <w:widowControl w:val="0"/>
        <w:autoSpaceDE w:val="0"/>
        <w:spacing w:before="50" w:line="360" w:lineRule="auto"/>
        <w:ind w:right="-20"/>
        <w:rPr>
          <w:sz w:val="22"/>
          <w:szCs w:val="22"/>
        </w:rPr>
      </w:pPr>
      <w:r w:rsidRPr="0029472D">
        <w:rPr>
          <w:i/>
          <w:iCs/>
          <w:sz w:val="22"/>
          <w:szCs w:val="22"/>
        </w:rPr>
        <w:t>[AdresseduMaîtred’Ouvrage]</w:t>
      </w:r>
    </w:p>
    <w:p w:rsidR="008E5EF6" w:rsidRPr="0029472D" w:rsidRDefault="008E5EF6" w:rsidP="008E5EF6">
      <w:pPr>
        <w:widowControl w:val="0"/>
        <w:autoSpaceDE w:val="0"/>
        <w:spacing w:line="360" w:lineRule="auto"/>
        <w:ind w:right="-20"/>
        <w:rPr>
          <w:sz w:val="22"/>
          <w:szCs w:val="22"/>
        </w:rPr>
      </w:pPr>
      <w:r w:rsidRPr="0029472D">
        <w:rPr>
          <w:sz w:val="22"/>
          <w:szCs w:val="22"/>
        </w:rPr>
        <w:t>Ci-dessousdésigné«le</w:t>
      </w:r>
      <w:r>
        <w:rPr>
          <w:sz w:val="22"/>
          <w:szCs w:val="22"/>
        </w:rPr>
        <w:t xml:space="preserve">Maître d’Ouvrage </w:t>
      </w:r>
      <w:r w:rsidRPr="0029472D">
        <w:rPr>
          <w:sz w:val="22"/>
          <w:szCs w:val="22"/>
        </w:rPr>
        <w:t>»</w:t>
      </w:r>
    </w:p>
    <w:p w:rsidR="008E5EF6" w:rsidRPr="0029472D" w:rsidRDefault="008E5EF6" w:rsidP="008E5EF6">
      <w:pPr>
        <w:widowControl w:val="0"/>
        <w:autoSpaceDE w:val="0"/>
        <w:spacing w:line="360" w:lineRule="auto"/>
        <w:ind w:right="-20"/>
        <w:rPr>
          <w:sz w:val="22"/>
          <w:szCs w:val="22"/>
        </w:rPr>
      </w:pPr>
    </w:p>
    <w:p w:rsidR="008E5EF6" w:rsidRPr="0029472D" w:rsidRDefault="008E5EF6" w:rsidP="008E5EF6">
      <w:pPr>
        <w:widowControl w:val="0"/>
        <w:autoSpaceDE w:val="0"/>
        <w:spacing w:line="360" w:lineRule="auto"/>
        <w:ind w:right="-20"/>
        <w:rPr>
          <w:sz w:val="22"/>
          <w:szCs w:val="22"/>
        </w:rPr>
      </w:pPr>
      <w:r w:rsidRPr="0029472D">
        <w:rPr>
          <w:sz w:val="22"/>
          <w:szCs w:val="22"/>
        </w:rPr>
        <w:t xml:space="preserve">Nous soussignés(organisme financier, adresse), déclaronsparla présente garantir,pourle compte de : </w:t>
      </w:r>
      <w:r w:rsidRPr="0029472D">
        <w:rPr>
          <w:i/>
          <w:iCs/>
          <w:sz w:val="22"/>
          <w:szCs w:val="22"/>
        </w:rPr>
        <w:t>……………...............................................………..[letitulaire]</w:t>
      </w:r>
      <w:r w:rsidRPr="0029472D">
        <w:rPr>
          <w:sz w:val="22"/>
          <w:szCs w:val="22"/>
        </w:rPr>
        <w:t xml:space="preserve">,auprofitde </w:t>
      </w:r>
    </w:p>
    <w:p w:rsidR="008E5EF6" w:rsidRPr="0029472D" w:rsidRDefault="008E5EF6" w:rsidP="008E5EF6">
      <w:pPr>
        <w:widowControl w:val="0"/>
        <w:autoSpaceDE w:val="0"/>
        <w:spacing w:line="360" w:lineRule="auto"/>
        <w:ind w:right="-20"/>
        <w:rPr>
          <w:sz w:val="22"/>
          <w:szCs w:val="22"/>
        </w:rPr>
      </w:pPr>
      <w:r w:rsidRPr="0029472D">
        <w:rPr>
          <w:sz w:val="22"/>
          <w:szCs w:val="22"/>
        </w:rPr>
        <w:t>Maîtred’Ouvrage</w:t>
      </w:r>
      <w:r w:rsidRPr="0029472D">
        <w:rPr>
          <w:iCs/>
          <w:sz w:val="22"/>
          <w:szCs w:val="22"/>
        </w:rPr>
        <w:t>ou Maître d’Ouvrage Délégué</w:t>
      </w:r>
      <w:r w:rsidRPr="0029472D">
        <w:rPr>
          <w:i/>
          <w:iCs/>
          <w:sz w:val="22"/>
          <w:szCs w:val="22"/>
        </w:rPr>
        <w:t>[AdresseduMaîtred’Ouvrage] («lebénéficiaire»)</w:t>
      </w:r>
    </w:p>
    <w:p w:rsidR="008E5EF6" w:rsidRPr="0029472D" w:rsidRDefault="008E5EF6" w:rsidP="008E5EF6">
      <w:pPr>
        <w:widowControl w:val="0"/>
        <w:autoSpaceDE w:val="0"/>
        <w:spacing w:line="360" w:lineRule="auto"/>
        <w:ind w:right="-20"/>
        <w:jc w:val="both"/>
        <w:rPr>
          <w:sz w:val="22"/>
          <w:szCs w:val="22"/>
        </w:rPr>
      </w:pPr>
      <w:r w:rsidRPr="0029472D">
        <w:rPr>
          <w:sz w:val="22"/>
          <w:szCs w:val="22"/>
        </w:rPr>
        <w:t xml:space="preserve">Le paiement,sanscontestationet dèsréceptiondela premièredemande écrite du bénéficiaire, déclarantque ………….................…….. </w:t>
      </w:r>
      <w:r w:rsidRPr="0029472D">
        <w:rPr>
          <w:i/>
          <w:iCs/>
          <w:sz w:val="22"/>
          <w:szCs w:val="22"/>
        </w:rPr>
        <w:t>[le titulaire]</w:t>
      </w:r>
      <w:r w:rsidRPr="0029472D">
        <w:rPr>
          <w:sz w:val="22"/>
          <w:szCs w:val="22"/>
        </w:rPr>
        <w:t>ne s’estpasacquittédeses obligations,relativesau remboursementdel’avancede démarrage selonlesconditions du marché………….................…….. du …………..................................…….. relatifauxfournitures et services connexes</w:t>
      </w:r>
      <w:r w:rsidRPr="0029472D">
        <w:rPr>
          <w:i/>
          <w:iCs/>
          <w:sz w:val="22"/>
          <w:szCs w:val="22"/>
        </w:rPr>
        <w:t>[indiquerl’objetet lesréférencesdel’appeld’offresetlelot,éventuellement]</w:t>
      </w:r>
      <w:r w:rsidRPr="0029472D">
        <w:rPr>
          <w:sz w:val="22"/>
          <w:szCs w:val="22"/>
        </w:rPr>
        <w:t>,delasommetotalemaximumcorrespondantàl’avance</w:t>
      </w:r>
      <w:r w:rsidRPr="0029472D">
        <w:rPr>
          <w:i/>
          <w:iCs/>
          <w:sz w:val="22"/>
          <w:szCs w:val="22"/>
        </w:rPr>
        <w:t xml:space="preserve">[quarante 40%  et trente 30%(respectivement pour les marchés de fournitures et de services connexes)  ] </w:t>
      </w:r>
      <w:r w:rsidRPr="0029472D">
        <w:rPr>
          <w:sz w:val="22"/>
          <w:szCs w:val="22"/>
        </w:rPr>
        <w:t>dumontantToutes TaxesComprisesdumarchén° ………….......................…….., payable dèsla notificationdel’ordrede servicecorrespondant,soit:…………..........….. francsCFA</w:t>
      </w:r>
    </w:p>
    <w:p w:rsidR="008E5EF6" w:rsidRPr="0029472D" w:rsidRDefault="008E5EF6" w:rsidP="008E5EF6">
      <w:pPr>
        <w:widowControl w:val="0"/>
        <w:tabs>
          <w:tab w:val="left" w:pos="6420"/>
        </w:tabs>
        <w:autoSpaceDE w:val="0"/>
        <w:spacing w:line="360" w:lineRule="auto"/>
        <w:ind w:right="-20"/>
        <w:jc w:val="both"/>
        <w:rPr>
          <w:sz w:val="22"/>
          <w:szCs w:val="22"/>
        </w:rPr>
      </w:pPr>
      <w:r w:rsidRPr="0029472D">
        <w:rPr>
          <w:sz w:val="22"/>
          <w:szCs w:val="22"/>
        </w:rPr>
        <w:t>Laprésentegarantieentreraenvigueuretprendraeffetdèsréceptiondespartsrespectivesdecette avancesurlescomptesde …………..........................……..</w:t>
      </w:r>
      <w:r w:rsidRPr="0029472D">
        <w:rPr>
          <w:i/>
          <w:iCs/>
          <w:sz w:val="22"/>
          <w:szCs w:val="22"/>
        </w:rPr>
        <w:t xml:space="preserve">[le titulaire] </w:t>
      </w:r>
      <w:r w:rsidRPr="0029472D">
        <w:rPr>
          <w:sz w:val="22"/>
          <w:szCs w:val="22"/>
        </w:rPr>
        <w:t>ouverts auprèsdela banque ………….................……...souslen°…………....................</w:t>
      </w:r>
    </w:p>
    <w:p w:rsidR="008E5EF6" w:rsidRPr="0029472D" w:rsidRDefault="008E5EF6" w:rsidP="008E5EF6">
      <w:pPr>
        <w:widowControl w:val="0"/>
        <w:autoSpaceDE w:val="0"/>
        <w:spacing w:line="360" w:lineRule="auto"/>
        <w:ind w:right="-20"/>
        <w:jc w:val="both"/>
        <w:rPr>
          <w:sz w:val="22"/>
          <w:szCs w:val="22"/>
        </w:rPr>
      </w:pPr>
      <w:r w:rsidRPr="0029472D">
        <w:rPr>
          <w:sz w:val="22"/>
          <w:szCs w:val="22"/>
        </w:rPr>
        <w:t>Elleresteraenvigueurjusqu’auremboursementdel’avanceconformémentàlaprocédurefixéepar leCCAP.Toutefois,lemontantducautionnementseraréduitproportionnellementauremboursementde l’avanceaufuretàmesuredesonremboursement.</w:t>
      </w:r>
    </w:p>
    <w:p w:rsidR="008E5EF6" w:rsidRPr="0029472D" w:rsidRDefault="008E5EF6" w:rsidP="008E5EF6">
      <w:pPr>
        <w:widowControl w:val="0"/>
        <w:autoSpaceDE w:val="0"/>
        <w:spacing w:line="360" w:lineRule="auto"/>
        <w:ind w:right="-20"/>
        <w:jc w:val="both"/>
        <w:rPr>
          <w:sz w:val="22"/>
          <w:szCs w:val="22"/>
        </w:rPr>
      </w:pPr>
      <w:r w:rsidRPr="0029472D">
        <w:rPr>
          <w:sz w:val="22"/>
          <w:szCs w:val="22"/>
        </w:rPr>
        <w:t>LaloietlajuridictionapplicablesàlagarantiesontcellesdelaRépubliqueduCameroun.</w:t>
      </w:r>
    </w:p>
    <w:p w:rsidR="008E5EF6" w:rsidRPr="0029472D" w:rsidRDefault="008E5EF6" w:rsidP="008E5EF6">
      <w:pPr>
        <w:widowControl w:val="0"/>
        <w:autoSpaceDE w:val="0"/>
        <w:spacing w:line="360" w:lineRule="auto"/>
        <w:ind w:right="-20"/>
        <w:jc w:val="center"/>
      </w:pPr>
      <w:r w:rsidRPr="0029472D">
        <w:rPr>
          <w:i/>
          <w:iCs/>
        </w:rPr>
        <w:t>Signéetauthentifiéparl’organisme financier</w:t>
      </w:r>
    </w:p>
    <w:p w:rsidR="008E5EF6" w:rsidRPr="0029472D" w:rsidRDefault="008E5EF6" w:rsidP="008E5EF6">
      <w:pPr>
        <w:widowControl w:val="0"/>
        <w:autoSpaceDE w:val="0"/>
        <w:spacing w:line="360" w:lineRule="auto"/>
        <w:ind w:right="-20"/>
        <w:jc w:val="center"/>
      </w:pPr>
    </w:p>
    <w:p w:rsidR="008E5EF6" w:rsidRPr="0029472D" w:rsidRDefault="008E5EF6" w:rsidP="008E5EF6">
      <w:pPr>
        <w:widowControl w:val="0"/>
        <w:autoSpaceDE w:val="0"/>
        <w:spacing w:line="360" w:lineRule="auto"/>
        <w:ind w:right="-20"/>
        <w:jc w:val="center"/>
      </w:pPr>
      <w:r w:rsidRPr="0029472D">
        <w:rPr>
          <w:i/>
          <w:iCs/>
        </w:rPr>
        <w:t>à……………..........................……….</w:t>
      </w:r>
      <w:r w:rsidRPr="0029472D">
        <w:rPr>
          <w:i/>
          <w:iCs/>
          <w:spacing w:val="-1"/>
        </w:rPr>
        <w:t>.</w:t>
      </w:r>
      <w:r w:rsidRPr="0029472D">
        <w:rPr>
          <w:i/>
          <w:iCs/>
        </w:rPr>
        <w:t>,le……………..........................………..</w:t>
      </w:r>
    </w:p>
    <w:p w:rsidR="008E5EF6" w:rsidRPr="0029472D" w:rsidRDefault="008E5EF6" w:rsidP="008E5EF6">
      <w:pPr>
        <w:widowControl w:val="0"/>
        <w:autoSpaceDE w:val="0"/>
        <w:spacing w:before="8" w:line="360" w:lineRule="auto"/>
        <w:ind w:right="-20"/>
        <w:jc w:val="center"/>
      </w:pPr>
    </w:p>
    <w:p w:rsidR="008E5EF6" w:rsidRPr="0029472D" w:rsidRDefault="008E5EF6" w:rsidP="008E5EF6">
      <w:pPr>
        <w:widowControl w:val="0"/>
        <w:autoSpaceDE w:val="0"/>
        <w:spacing w:line="360" w:lineRule="auto"/>
        <w:ind w:right="-20"/>
        <w:jc w:val="center"/>
      </w:pPr>
      <w:r w:rsidRPr="0029472D">
        <w:rPr>
          <w:i/>
          <w:iCs/>
        </w:rPr>
        <w:t>[signaturedel’organisme financier]</w:t>
      </w:r>
    </w:p>
    <w:p w:rsidR="008E5EF6" w:rsidRDefault="008E5EF6" w:rsidP="008E5EF6">
      <w:pPr>
        <w:suppressAutoHyphens w:val="0"/>
        <w:autoSpaceDN/>
        <w:spacing w:after="160" w:line="259" w:lineRule="auto"/>
        <w:textAlignment w:val="auto"/>
        <w:rPr>
          <w:rStyle w:val="DTAOtitreCar"/>
          <w:b w:val="0"/>
          <w:bCs w:val="0"/>
          <w:caps w:val="0"/>
        </w:rPr>
      </w:pPr>
      <w:bookmarkStart w:id="436" w:name="_Toc530309775"/>
      <w:bookmarkStart w:id="437" w:name="_Toc97557133"/>
      <w:r>
        <w:rPr>
          <w:rStyle w:val="DTAOtitreCar"/>
        </w:rPr>
        <w:br w:type="page"/>
      </w:r>
    </w:p>
    <w:p w:rsidR="008E5EF6" w:rsidRPr="0029472D" w:rsidRDefault="008E5EF6" w:rsidP="008E5EF6">
      <w:pPr>
        <w:pStyle w:val="DTAOtitre"/>
        <w:rPr>
          <w:i/>
          <w:szCs w:val="32"/>
        </w:rPr>
      </w:pPr>
      <w:r w:rsidRPr="0029472D">
        <w:rPr>
          <w:rStyle w:val="DTAOtitreCar"/>
        </w:rPr>
        <w:lastRenderedPageBreak/>
        <w:t>Annexe n°6 : Modèle de cautionnement de bonne exécution en remplacement de</w:t>
      </w:r>
      <w:r w:rsidRPr="0029472D">
        <w:rPr>
          <w:spacing w:val="10"/>
        </w:rPr>
        <w:t xml:space="preserve"> la </w:t>
      </w:r>
      <w:r w:rsidRPr="0029472D">
        <w:t>retenue</w:t>
      </w:r>
      <w:r w:rsidRPr="0029472D">
        <w:rPr>
          <w:i/>
          <w:szCs w:val="32"/>
        </w:rPr>
        <w:t xml:space="preserve"> de retenue de garantie</w:t>
      </w:r>
      <w:bookmarkEnd w:id="436"/>
      <w:bookmarkEnd w:id="437"/>
    </w:p>
    <w:p w:rsidR="008E5EF6" w:rsidRPr="0029472D" w:rsidRDefault="008E5EF6" w:rsidP="008E5EF6">
      <w:pPr>
        <w:widowControl w:val="0"/>
        <w:autoSpaceDE w:val="0"/>
        <w:spacing w:line="360" w:lineRule="auto"/>
        <w:ind w:right="-20"/>
      </w:pPr>
      <w:r w:rsidRPr="0029472D">
        <w:t>Organisme financier:</w:t>
      </w:r>
      <w:r w:rsidRPr="0029472D">
        <w:rPr>
          <w:sz w:val="12"/>
          <w:szCs w:val="12"/>
        </w:rPr>
        <w:t>…………...........................……………………</w:t>
      </w:r>
    </w:p>
    <w:p w:rsidR="008E5EF6" w:rsidRPr="0029472D" w:rsidRDefault="008E5EF6" w:rsidP="008E5EF6">
      <w:pPr>
        <w:widowControl w:val="0"/>
        <w:autoSpaceDE w:val="0"/>
        <w:spacing w:before="12" w:line="360" w:lineRule="auto"/>
        <w:ind w:right="-20"/>
      </w:pPr>
      <w:r w:rsidRPr="0029472D">
        <w:rPr>
          <w:sz w:val="22"/>
          <w:szCs w:val="22"/>
        </w:rPr>
        <w:t>RéférenceduCautionnement:N°…………...........................……………………</w:t>
      </w:r>
    </w:p>
    <w:p w:rsidR="008E5EF6" w:rsidRPr="0029472D" w:rsidRDefault="008E5EF6" w:rsidP="008E5EF6">
      <w:pPr>
        <w:widowControl w:val="0"/>
        <w:autoSpaceDE w:val="0"/>
        <w:spacing w:before="12" w:line="360" w:lineRule="auto"/>
        <w:ind w:right="-20"/>
        <w:rPr>
          <w:sz w:val="22"/>
          <w:szCs w:val="22"/>
        </w:rPr>
      </w:pPr>
      <w:r w:rsidRPr="0029472D">
        <w:rPr>
          <w:sz w:val="22"/>
          <w:szCs w:val="22"/>
        </w:rPr>
        <w:t>Adressée</w:t>
      </w:r>
      <w:r w:rsidRPr="0029472D">
        <w:rPr>
          <w:i/>
          <w:iCs/>
          <w:sz w:val="22"/>
          <w:szCs w:val="22"/>
        </w:rPr>
        <w:t>[indiquerle</w:t>
      </w:r>
      <w:r>
        <w:rPr>
          <w:i/>
          <w:iCs/>
          <w:sz w:val="22"/>
          <w:szCs w:val="22"/>
        </w:rPr>
        <w:t xml:space="preserve">Maître d’Ouvrage </w:t>
      </w:r>
      <w:r w:rsidRPr="0029472D">
        <w:rPr>
          <w:i/>
          <w:iCs/>
          <w:sz w:val="22"/>
          <w:szCs w:val="22"/>
        </w:rPr>
        <w:t>]</w:t>
      </w:r>
    </w:p>
    <w:p w:rsidR="008E5EF6" w:rsidRPr="0029472D" w:rsidRDefault="008E5EF6" w:rsidP="008E5EF6">
      <w:pPr>
        <w:widowControl w:val="0"/>
        <w:autoSpaceDE w:val="0"/>
        <w:spacing w:before="50" w:line="360" w:lineRule="auto"/>
        <w:ind w:right="-20"/>
        <w:rPr>
          <w:sz w:val="22"/>
          <w:szCs w:val="22"/>
        </w:rPr>
      </w:pPr>
      <w:r w:rsidRPr="0029472D">
        <w:rPr>
          <w:i/>
          <w:iCs/>
          <w:sz w:val="22"/>
          <w:szCs w:val="22"/>
        </w:rPr>
        <w:t>[AdresseduMaîtred’Ouvrage]</w:t>
      </w:r>
    </w:p>
    <w:p w:rsidR="008E5EF6" w:rsidRPr="0029472D" w:rsidRDefault="008E5EF6" w:rsidP="008E5EF6">
      <w:pPr>
        <w:widowControl w:val="0"/>
        <w:autoSpaceDE w:val="0"/>
        <w:spacing w:line="360" w:lineRule="auto"/>
        <w:ind w:right="-20"/>
      </w:pPr>
      <w:r w:rsidRPr="0029472D">
        <w:rPr>
          <w:sz w:val="22"/>
          <w:szCs w:val="22"/>
        </w:rPr>
        <w:t>ci-dessousdésigné«le</w:t>
      </w:r>
      <w:r>
        <w:rPr>
          <w:sz w:val="22"/>
          <w:szCs w:val="22"/>
        </w:rPr>
        <w:t xml:space="preserve">Maître d’Ouvrage </w:t>
      </w:r>
      <w:r w:rsidRPr="0029472D">
        <w:rPr>
          <w:sz w:val="22"/>
          <w:szCs w:val="22"/>
        </w:rPr>
        <w:t>»</w:t>
      </w:r>
    </w:p>
    <w:p w:rsidR="008E5EF6" w:rsidRPr="0029472D" w:rsidRDefault="008E5EF6" w:rsidP="008E5EF6">
      <w:pPr>
        <w:widowControl w:val="0"/>
        <w:autoSpaceDE w:val="0"/>
        <w:spacing w:line="360" w:lineRule="auto"/>
        <w:ind w:right="-20"/>
        <w:jc w:val="both"/>
      </w:pPr>
      <w:r w:rsidRPr="0029472D">
        <w:rPr>
          <w:sz w:val="22"/>
          <w:szCs w:val="22"/>
        </w:rPr>
        <w:t>Attendu que………….................................................................n</w:t>
      </w:r>
      <w:r w:rsidRPr="0029472D">
        <w:rPr>
          <w:i/>
          <w:iCs/>
          <w:sz w:val="22"/>
          <w:szCs w:val="22"/>
        </w:rPr>
        <w:t>ometadressedufournisseur ou du prestataire]</w:t>
      </w:r>
      <w:r w:rsidRPr="0029472D">
        <w:rPr>
          <w:sz w:val="22"/>
          <w:szCs w:val="22"/>
        </w:rPr>
        <w:t>,</w:t>
      </w:r>
    </w:p>
    <w:p w:rsidR="008E5EF6" w:rsidRPr="0029472D" w:rsidRDefault="008E5EF6" w:rsidP="008E5EF6">
      <w:pPr>
        <w:widowControl w:val="0"/>
        <w:autoSpaceDE w:val="0"/>
        <w:spacing w:before="12" w:line="360" w:lineRule="auto"/>
        <w:ind w:right="-20"/>
        <w:jc w:val="both"/>
      </w:pPr>
      <w:r w:rsidRPr="0029472D">
        <w:rPr>
          <w:sz w:val="22"/>
          <w:szCs w:val="22"/>
        </w:rPr>
        <w:t>ci-dessousdésigné«leFournisseur»,s’estengagé,enexécutiondumarché,livrerles fournitures de[indiquerl’objetdes prestations]</w:t>
      </w:r>
    </w:p>
    <w:p w:rsidR="008E5EF6" w:rsidRPr="0029472D" w:rsidRDefault="008E5EF6" w:rsidP="008E5EF6">
      <w:pPr>
        <w:widowControl w:val="0"/>
        <w:autoSpaceDE w:val="0"/>
        <w:spacing w:line="360" w:lineRule="auto"/>
        <w:ind w:right="-20"/>
      </w:pPr>
      <w:r w:rsidRPr="0029472D">
        <w:rPr>
          <w:sz w:val="22"/>
          <w:szCs w:val="22"/>
        </w:rPr>
        <w:t>Attenduqu’ileststipulédanslemarchéquelaretenuedegarantiefixéeà</w:t>
      </w:r>
      <w:r w:rsidRPr="0029472D">
        <w:rPr>
          <w:i/>
          <w:iCs/>
          <w:sz w:val="22"/>
          <w:szCs w:val="22"/>
        </w:rPr>
        <w:t xml:space="preserve">[pourcentageinférieurà10%à préciser] </w:t>
      </w:r>
      <w:r w:rsidRPr="0029472D">
        <w:rPr>
          <w:sz w:val="22"/>
          <w:szCs w:val="22"/>
        </w:rPr>
        <w:t>dumontant</w:t>
      </w:r>
      <w:r w:rsidRPr="0029472D">
        <w:rPr>
          <w:spacing w:val="7"/>
          <w:sz w:val="22"/>
          <w:szCs w:val="22"/>
        </w:rPr>
        <w:t xml:space="preserve"> TTC </w:t>
      </w:r>
      <w:r w:rsidRPr="0029472D">
        <w:rPr>
          <w:sz w:val="22"/>
          <w:szCs w:val="22"/>
        </w:rPr>
        <w:t>dumarchépeutêtreremplacéeparunecautionsolidaire,</w:t>
      </w:r>
    </w:p>
    <w:p w:rsidR="008E5EF6" w:rsidRPr="0029472D" w:rsidRDefault="008E5EF6" w:rsidP="008E5EF6">
      <w:pPr>
        <w:widowControl w:val="0"/>
        <w:autoSpaceDE w:val="0"/>
        <w:spacing w:line="360" w:lineRule="auto"/>
        <w:ind w:right="-20"/>
      </w:pPr>
      <w:r w:rsidRPr="0029472D">
        <w:rPr>
          <w:sz w:val="22"/>
          <w:szCs w:val="22"/>
        </w:rPr>
        <w:t>AttenduquenousavonsconvenudedonnerauFournisseurcecautionnement,</w:t>
      </w:r>
    </w:p>
    <w:p w:rsidR="008E5EF6" w:rsidRPr="0029472D" w:rsidRDefault="008E5EF6" w:rsidP="008E5EF6">
      <w:pPr>
        <w:widowControl w:val="0"/>
        <w:autoSpaceDE w:val="0"/>
        <w:spacing w:before="12" w:line="360" w:lineRule="auto"/>
        <w:ind w:right="-20"/>
      </w:pPr>
      <w:r w:rsidRPr="0029472D">
        <w:rPr>
          <w:sz w:val="22"/>
          <w:szCs w:val="22"/>
        </w:rPr>
        <w:t>Nous,…...........................</w:t>
      </w:r>
      <w:r w:rsidRPr="0029472D">
        <w:rPr>
          <w:i/>
          <w:iCs/>
          <w:sz w:val="22"/>
          <w:szCs w:val="22"/>
        </w:rPr>
        <w:t>adresseorganisme financier]</w:t>
      </w:r>
      <w:r w:rsidRPr="0029472D">
        <w:rPr>
          <w:sz w:val="22"/>
          <w:szCs w:val="22"/>
        </w:rPr>
        <w:t>, représentée par …...........................</w:t>
      </w:r>
      <w:r w:rsidRPr="0029472D">
        <w:rPr>
          <w:i/>
          <w:iCs/>
          <w:sz w:val="22"/>
          <w:szCs w:val="22"/>
        </w:rPr>
        <w:t>nomsdessignataires]</w:t>
      </w:r>
      <w:r w:rsidRPr="0029472D">
        <w:rPr>
          <w:sz w:val="22"/>
          <w:szCs w:val="22"/>
        </w:rPr>
        <w:t>,etci-dessousdésignée«organisme financier»,</w:t>
      </w:r>
    </w:p>
    <w:p w:rsidR="008E5EF6" w:rsidRPr="0029472D" w:rsidRDefault="008E5EF6" w:rsidP="008E5EF6">
      <w:pPr>
        <w:widowControl w:val="0"/>
        <w:autoSpaceDE w:val="0"/>
        <w:spacing w:line="360" w:lineRule="auto"/>
        <w:ind w:right="-20"/>
        <w:jc w:val="both"/>
      </w:pPr>
      <w:r w:rsidRPr="0029472D">
        <w:rPr>
          <w:sz w:val="22"/>
          <w:szCs w:val="22"/>
        </w:rPr>
        <w:t>Dèslors,nousaffirmonsparlesprésentesquenousnousportonsgarantsetresponsablesàl’égard duMaîtred’Ouvrage</w:t>
      </w:r>
      <w:r w:rsidRPr="0029472D">
        <w:rPr>
          <w:i/>
          <w:iCs/>
          <w:sz w:val="22"/>
          <w:szCs w:val="22"/>
        </w:rPr>
        <w:t xml:space="preserve"> ou du Maître d’Ouvrage Délégué</w:t>
      </w:r>
      <w:r w:rsidRPr="0029472D">
        <w:rPr>
          <w:sz w:val="22"/>
          <w:szCs w:val="22"/>
        </w:rPr>
        <w:t xml:space="preserve">,aunomduFournisseur ou du prestataire,pourunmontantmaximumde…………....................... </w:t>
      </w:r>
      <w:r w:rsidRPr="0029472D">
        <w:rPr>
          <w:i/>
          <w:iCs/>
          <w:sz w:val="22"/>
          <w:szCs w:val="22"/>
        </w:rPr>
        <w:t>[enchiffresetenlettres]</w:t>
      </w:r>
      <w:r w:rsidRPr="0029472D">
        <w:rPr>
          <w:sz w:val="22"/>
          <w:szCs w:val="22"/>
        </w:rPr>
        <w:t>,correspondantà[pourcentageinférieurà10%àpréciser]dumontantdumarché</w:t>
      </w:r>
      <w:r w:rsidRPr="0029472D">
        <w:rPr>
          <w:position w:val="9"/>
          <w:sz w:val="22"/>
          <w:szCs w:val="22"/>
        </w:rPr>
        <w:t>(10)</w:t>
      </w:r>
    </w:p>
    <w:p w:rsidR="008E5EF6" w:rsidRPr="0029472D" w:rsidRDefault="008E5EF6" w:rsidP="008E5EF6">
      <w:pPr>
        <w:widowControl w:val="0"/>
        <w:autoSpaceDE w:val="0"/>
        <w:spacing w:line="360" w:lineRule="auto"/>
        <w:ind w:right="-20"/>
        <w:jc w:val="both"/>
      </w:pPr>
      <w:r w:rsidRPr="0029472D">
        <w:rPr>
          <w:sz w:val="22"/>
          <w:szCs w:val="22"/>
        </w:rPr>
        <w:t>Et nous nous engageons à payer au Maître d’Ouvrage, dans un délai maximum de huit (08) semaines,sursimpledemandeécritedecelui-cidéclarantqueleFournisseurn’apassatisfaitàses engagementscontractuelsouqu’ilsetrouvedébiteurduMaîtred’Ouvrage autitredumarchémodifiélecaséchéantparsesavenants,sanspouvoirdifférerlepaiementnisouleverdecontestationpour quelque motif que ce soit, toute (s) somme (s) dans les limites du montant égal à [pourcentage inférieurà10%àpréciser]dumontantcumulédestravauxfigurantdansledécomptedéfinitif,sans quele</w:t>
      </w:r>
      <w:r>
        <w:rPr>
          <w:sz w:val="22"/>
          <w:szCs w:val="22"/>
        </w:rPr>
        <w:t xml:space="preserve">Maître d’Ouvrage </w:t>
      </w:r>
      <w:r w:rsidRPr="0029472D">
        <w:rPr>
          <w:sz w:val="22"/>
          <w:szCs w:val="22"/>
        </w:rPr>
        <w:t>aitàprouverouàdonnerlesraisonsnilemotifdesademandedumontant</w:t>
      </w:r>
    </w:p>
    <w:p w:rsidR="008E5EF6" w:rsidRPr="0029472D" w:rsidRDefault="008E5EF6" w:rsidP="008E5EF6">
      <w:pPr>
        <w:widowControl w:val="0"/>
        <w:autoSpaceDE w:val="0"/>
        <w:spacing w:line="360" w:lineRule="auto"/>
        <w:ind w:right="-20"/>
      </w:pPr>
      <w:r w:rsidRPr="0029472D">
        <w:rPr>
          <w:sz w:val="22"/>
          <w:szCs w:val="22"/>
        </w:rPr>
        <w:t>delasommeindiquéeci-dessus.</w:t>
      </w:r>
    </w:p>
    <w:p w:rsidR="008E5EF6" w:rsidRPr="0029472D" w:rsidRDefault="008E5EF6" w:rsidP="008E5EF6">
      <w:pPr>
        <w:widowControl w:val="0"/>
        <w:autoSpaceDE w:val="0"/>
        <w:spacing w:line="360" w:lineRule="auto"/>
        <w:ind w:right="-20"/>
        <w:jc w:val="both"/>
      </w:pPr>
      <w:r w:rsidRPr="0029472D">
        <w:rPr>
          <w:sz w:val="22"/>
          <w:szCs w:val="22"/>
        </w:rPr>
        <w:t>Nousconvenonsqu’aucunchangementouadditifouaucuneautremodificationaumarchénenous libérerad’uneobligationquelconquenousincombantenvertudelaprésentegarantieetnousdérogeonsparlaprésenteàlanotificationdetoutemodification,additifouchangement.</w:t>
      </w:r>
    </w:p>
    <w:p w:rsidR="008E5EF6" w:rsidRPr="0029472D" w:rsidRDefault="008E5EF6" w:rsidP="008E5EF6">
      <w:pPr>
        <w:widowControl w:val="0"/>
        <w:autoSpaceDE w:val="0"/>
        <w:spacing w:before="17" w:line="360" w:lineRule="auto"/>
        <w:ind w:right="-20"/>
        <w:rPr>
          <w:sz w:val="22"/>
          <w:szCs w:val="22"/>
        </w:rPr>
      </w:pPr>
    </w:p>
    <w:p w:rsidR="008E5EF6" w:rsidRPr="0029472D" w:rsidRDefault="008E5EF6" w:rsidP="008E5EF6">
      <w:pPr>
        <w:widowControl w:val="0"/>
        <w:autoSpaceDE w:val="0"/>
        <w:spacing w:line="360" w:lineRule="auto"/>
        <w:ind w:right="-20"/>
        <w:jc w:val="both"/>
      </w:pPr>
      <w:r w:rsidRPr="0029472D">
        <w:rPr>
          <w:sz w:val="22"/>
          <w:szCs w:val="22"/>
        </w:rPr>
        <w:t xml:space="preserve">Laprésentegarantieentreenvigueurdèssasignature.Elleseralibéréedansundélaidetrente(30) </w:t>
      </w:r>
      <w:r w:rsidRPr="0029472D">
        <w:rPr>
          <w:sz w:val="22"/>
          <w:szCs w:val="22"/>
        </w:rPr>
        <w:lastRenderedPageBreak/>
        <w:t>joursàcompterdeladatederéceptiondéfinitivedestravaux,etsurmainlevéedélivréeparleMaître d’Ouvrage.</w:t>
      </w:r>
    </w:p>
    <w:p w:rsidR="008E5EF6" w:rsidRPr="0029472D" w:rsidRDefault="008E5EF6" w:rsidP="008E5EF6">
      <w:pPr>
        <w:widowControl w:val="0"/>
        <w:autoSpaceDE w:val="0"/>
        <w:spacing w:line="360" w:lineRule="auto"/>
        <w:ind w:right="-20"/>
      </w:pPr>
      <w:r w:rsidRPr="0029472D">
        <w:rPr>
          <w:sz w:val="22"/>
          <w:szCs w:val="22"/>
        </w:rPr>
        <w:t>Toutedemandedepaiementformuléeparle</w:t>
      </w:r>
      <w:r>
        <w:rPr>
          <w:sz w:val="22"/>
          <w:szCs w:val="22"/>
        </w:rPr>
        <w:t xml:space="preserve">Maître d’Ouvrage </w:t>
      </w:r>
      <w:r w:rsidRPr="0029472D">
        <w:rPr>
          <w:sz w:val="22"/>
          <w:szCs w:val="22"/>
        </w:rPr>
        <w:t>autitredelaprésentegarantiedevra êtrefaiteparlettrerecommandéeavecaccuséderéception,parvenueàlabanquependantlapériodedevaliditéduprésentengagement.</w:t>
      </w:r>
    </w:p>
    <w:p w:rsidR="008E5EF6" w:rsidRPr="0029472D" w:rsidRDefault="008E5EF6" w:rsidP="008E5EF6">
      <w:pPr>
        <w:widowControl w:val="0"/>
        <w:autoSpaceDE w:val="0"/>
        <w:spacing w:line="360" w:lineRule="auto"/>
        <w:ind w:right="-20"/>
        <w:jc w:val="both"/>
      </w:pPr>
      <w:r w:rsidRPr="0029472D">
        <w:rPr>
          <w:sz w:val="22"/>
          <w:szCs w:val="22"/>
        </w:rPr>
        <w:t>Laprésentecautionestsoumisepoursoninterprétationetsonexécutionaudroitcamerounais.Les tribunaux camerounais seront seuls compétentspour statuersur toutce qui concerne leprésent engagementetsessuites.</w:t>
      </w:r>
    </w:p>
    <w:p w:rsidR="008E5EF6" w:rsidRPr="0029472D" w:rsidRDefault="008E5EF6" w:rsidP="008E5EF6">
      <w:pPr>
        <w:widowControl w:val="0"/>
        <w:autoSpaceDE w:val="0"/>
        <w:spacing w:line="360" w:lineRule="auto"/>
        <w:ind w:left="5040" w:right="-20"/>
        <w:jc w:val="both"/>
      </w:pPr>
      <w:r w:rsidRPr="0029472D">
        <w:rPr>
          <w:i/>
          <w:iCs/>
          <w:sz w:val="22"/>
          <w:szCs w:val="22"/>
        </w:rPr>
        <w:t>Signéetauthentifiéparl’organisme financier</w:t>
      </w:r>
    </w:p>
    <w:p w:rsidR="008E5EF6" w:rsidRPr="0029472D" w:rsidRDefault="008E5EF6" w:rsidP="008E5EF6">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,le</w:t>
      </w:r>
      <w:r w:rsidRPr="0029472D">
        <w:rPr>
          <w:i/>
          <w:iCs/>
          <w:spacing w:val="7"/>
          <w:sz w:val="22"/>
          <w:szCs w:val="22"/>
        </w:rPr>
        <w:t xml:space="preserve"> …………………</w:t>
      </w:r>
    </w:p>
    <w:p w:rsidR="008E5EF6" w:rsidRPr="0029472D" w:rsidRDefault="008E5EF6" w:rsidP="008E5EF6">
      <w:pPr>
        <w:widowControl w:val="0"/>
        <w:tabs>
          <w:tab w:val="left" w:pos="993"/>
          <w:tab w:val="left" w:pos="4536"/>
        </w:tabs>
        <w:autoSpaceDE w:val="0"/>
        <w:spacing w:line="360" w:lineRule="auto"/>
        <w:ind w:left="5613" w:right="-20"/>
        <w:rPr>
          <w:i/>
          <w:iCs/>
          <w:sz w:val="22"/>
          <w:szCs w:val="22"/>
        </w:rPr>
      </w:pPr>
    </w:p>
    <w:p w:rsidR="008E5EF6" w:rsidRPr="0029472D" w:rsidRDefault="008E5EF6" w:rsidP="008E5EF6">
      <w:pPr>
        <w:widowControl w:val="0"/>
        <w:tabs>
          <w:tab w:val="left" w:pos="993"/>
          <w:tab w:val="left" w:pos="4536"/>
        </w:tabs>
        <w:autoSpaceDE w:val="0"/>
        <w:spacing w:line="360" w:lineRule="auto"/>
        <w:ind w:left="5613" w:right="-20"/>
      </w:pPr>
      <w:r w:rsidRPr="0029472D">
        <w:rPr>
          <w:i/>
          <w:iCs/>
          <w:sz w:val="22"/>
          <w:szCs w:val="22"/>
        </w:rPr>
        <w:t>.[signaturedel’Organisme financier]</w:t>
      </w:r>
    </w:p>
    <w:p w:rsidR="008E5EF6" w:rsidRPr="0029472D" w:rsidRDefault="008E5EF6" w:rsidP="008E5EF6">
      <w:pPr>
        <w:widowControl w:val="0"/>
        <w:autoSpaceDE w:val="0"/>
        <w:spacing w:before="94" w:line="360" w:lineRule="auto"/>
        <w:ind w:right="-20"/>
        <w:rPr>
          <w:i/>
          <w:iCs/>
          <w:w w:val="98"/>
          <w:sz w:val="22"/>
          <w:szCs w:val="22"/>
        </w:rPr>
      </w:pPr>
      <w:r w:rsidRPr="0029472D">
        <w:rPr>
          <w:i/>
          <w:iCs/>
          <w:w w:val="98"/>
          <w:position w:val="9"/>
          <w:sz w:val="22"/>
          <w:szCs w:val="22"/>
        </w:rPr>
        <w:t xml:space="preserve">(10) </w:t>
      </w:r>
      <w:r w:rsidRPr="0029472D">
        <w:rPr>
          <w:i/>
          <w:iCs/>
          <w:w w:val="98"/>
          <w:sz w:val="22"/>
          <w:szCs w:val="22"/>
        </w:rPr>
        <w:t>Casoùlacautionestétablieunefoisaudémarragedestravauxetcouvrelatotalitédelagarantie,soit10%dumarché.</w:t>
      </w:r>
    </w:p>
    <w:p w:rsidR="008E5EF6" w:rsidRPr="0029472D" w:rsidRDefault="008E5EF6" w:rsidP="008E5EF6">
      <w:pPr>
        <w:widowControl w:val="0"/>
        <w:autoSpaceDE w:val="0"/>
        <w:spacing w:before="94" w:line="360" w:lineRule="auto"/>
        <w:ind w:right="-20"/>
        <w:rPr>
          <w:i/>
          <w:iCs/>
          <w:w w:val="98"/>
          <w:sz w:val="22"/>
          <w:szCs w:val="22"/>
        </w:rPr>
      </w:pPr>
    </w:p>
    <w:p w:rsidR="008E5EF6" w:rsidRPr="0029472D" w:rsidRDefault="008E5EF6" w:rsidP="008E5EF6">
      <w:pPr>
        <w:widowControl w:val="0"/>
        <w:autoSpaceDE w:val="0"/>
        <w:spacing w:before="94" w:line="360" w:lineRule="auto"/>
        <w:ind w:right="-20"/>
        <w:rPr>
          <w:i/>
          <w:iCs/>
          <w:w w:val="98"/>
          <w:sz w:val="22"/>
          <w:szCs w:val="22"/>
        </w:rPr>
      </w:pPr>
    </w:p>
    <w:p w:rsidR="008E5EF6" w:rsidRPr="0029472D" w:rsidRDefault="008E5EF6" w:rsidP="008E5EF6">
      <w:pPr>
        <w:suppressAutoHyphens w:val="0"/>
        <w:autoSpaceDN/>
        <w:textAlignment w:val="auto"/>
        <w:rPr>
          <w:i/>
          <w:iCs/>
          <w:w w:val="98"/>
          <w:sz w:val="22"/>
          <w:szCs w:val="22"/>
        </w:rPr>
      </w:pPr>
      <w:r w:rsidRPr="0029472D">
        <w:rPr>
          <w:i/>
          <w:iCs/>
          <w:w w:val="98"/>
          <w:sz w:val="22"/>
          <w:szCs w:val="22"/>
        </w:rPr>
        <w:br w:type="page"/>
      </w:r>
    </w:p>
    <w:p w:rsidR="008E5EF6" w:rsidRPr="0029472D" w:rsidRDefault="008E5EF6" w:rsidP="008E5EF6">
      <w:pPr>
        <w:widowControl w:val="0"/>
        <w:autoSpaceDE w:val="0"/>
        <w:spacing w:before="120" w:after="120" w:line="360" w:lineRule="auto"/>
        <w:jc w:val="both"/>
      </w:pPr>
      <w:bookmarkStart w:id="438" w:name="_Toc157617479"/>
      <w:bookmarkStart w:id="439" w:name="_Toc530309776"/>
      <w:bookmarkStart w:id="440" w:name="_Toc97557134"/>
      <w:r w:rsidRPr="0029472D">
        <w:rPr>
          <w:rStyle w:val="DTAOtitreCar"/>
        </w:rPr>
        <w:lastRenderedPageBreak/>
        <w:t>Annexe n°</w:t>
      </w:r>
      <w:r>
        <w:rPr>
          <w:rStyle w:val="DTAOtitreCar"/>
        </w:rPr>
        <w:t>7 :</w:t>
      </w:r>
      <w:r w:rsidRPr="0029472D">
        <w:rPr>
          <w:rStyle w:val="DTAOtitreCar"/>
        </w:rPr>
        <w:t> </w:t>
      </w:r>
      <w:r w:rsidRPr="0029472D">
        <w:rPr>
          <w:b/>
          <w:bCs/>
          <w:caps/>
          <w:spacing w:val="36"/>
          <w:w w:val="80"/>
          <w:position w:val="-1"/>
          <w:sz w:val="32"/>
        </w:rPr>
        <w:t>Lettredesoumissiondelapropositiontechnique</w:t>
      </w:r>
      <w:bookmarkEnd w:id="438"/>
    </w:p>
    <w:p w:rsidR="008E5EF6" w:rsidRPr="0029472D" w:rsidRDefault="008E5EF6" w:rsidP="008E5EF6">
      <w:pPr>
        <w:widowControl w:val="0"/>
        <w:autoSpaceDE w:val="0"/>
        <w:adjustRightInd w:val="0"/>
        <w:spacing w:after="60" w:line="360" w:lineRule="auto"/>
        <w:ind w:left="8027" w:right="-20"/>
      </w:pPr>
      <w:r w:rsidRPr="0029472D">
        <w:rPr>
          <w:i/>
          <w:iCs/>
        </w:rPr>
        <w:t>[Lieu,date]</w:t>
      </w:r>
    </w:p>
    <w:p w:rsidR="008E5EF6" w:rsidRPr="0029472D" w:rsidRDefault="008E5EF6" w:rsidP="008E5EF6">
      <w:pPr>
        <w:widowControl w:val="0"/>
        <w:autoSpaceDE w:val="0"/>
        <w:adjustRightInd w:val="0"/>
        <w:spacing w:after="60" w:line="360" w:lineRule="auto"/>
      </w:pPr>
    </w:p>
    <w:p w:rsidR="008E5EF6" w:rsidRPr="0029472D" w:rsidRDefault="008E5EF6" w:rsidP="008E5EF6">
      <w:pPr>
        <w:widowControl w:val="0"/>
        <w:autoSpaceDE w:val="0"/>
        <w:adjustRightInd w:val="0"/>
        <w:spacing w:after="60" w:line="360" w:lineRule="auto"/>
        <w:ind w:left="107" w:right="-20"/>
      </w:pPr>
      <w:r w:rsidRPr="0029472D">
        <w:t>À:</w:t>
      </w:r>
      <w:r w:rsidRPr="0029472D">
        <w:rPr>
          <w:i/>
          <w:iCs/>
        </w:rPr>
        <w:t>[Nometadresse</w:t>
      </w:r>
      <w:r w:rsidRPr="0029472D">
        <w:rPr>
          <w:i/>
          <w:iCs/>
          <w:spacing w:val="6"/>
        </w:rPr>
        <w:t xml:space="preserve"> du maître d’ouvrage </w:t>
      </w:r>
    </w:p>
    <w:p w:rsidR="008E5EF6" w:rsidRPr="0029472D" w:rsidRDefault="008E5EF6" w:rsidP="008E5EF6">
      <w:pPr>
        <w:widowControl w:val="0"/>
        <w:autoSpaceDE w:val="0"/>
        <w:adjustRightInd w:val="0"/>
        <w:spacing w:after="60" w:line="360" w:lineRule="auto"/>
      </w:pPr>
    </w:p>
    <w:p w:rsidR="008E5EF6" w:rsidRPr="0029472D" w:rsidRDefault="008E5EF6" w:rsidP="008E5EF6">
      <w:pPr>
        <w:widowControl w:val="0"/>
        <w:autoSpaceDE w:val="0"/>
        <w:adjustRightInd w:val="0"/>
        <w:spacing w:after="60" w:line="360" w:lineRule="auto"/>
        <w:ind w:left="107" w:right="-20"/>
      </w:pPr>
      <w:r w:rsidRPr="0029472D">
        <w:t>Madame/Monsieur,</w:t>
      </w:r>
    </w:p>
    <w:p w:rsidR="008E5EF6" w:rsidRPr="0029472D" w:rsidRDefault="008E5EF6" w:rsidP="008E5EF6">
      <w:pPr>
        <w:widowControl w:val="0"/>
        <w:autoSpaceDE w:val="0"/>
        <w:adjustRightInd w:val="0"/>
        <w:spacing w:after="60" w:line="360" w:lineRule="auto"/>
      </w:pPr>
    </w:p>
    <w:p w:rsidR="008E5EF6" w:rsidRPr="0029472D" w:rsidRDefault="008E5EF6" w:rsidP="008E5EF6">
      <w:pPr>
        <w:widowControl w:val="0"/>
        <w:autoSpaceDE w:val="0"/>
        <w:adjustRightInd w:val="0"/>
        <w:spacing w:after="60" w:line="360" w:lineRule="auto"/>
        <w:ind w:left="107" w:right="81"/>
        <w:jc w:val="both"/>
      </w:pPr>
      <w:r w:rsidRPr="0029472D">
        <w:t>Nous,soussignés, [titre à préciser],avonsl’honneur, conformément à votre DAO N° …..du…..relatif à…….., de vous soumettre ci-joint, notre proposition technique pour la fourniture objet dudit DAO.</w:t>
      </w:r>
    </w:p>
    <w:p w:rsidR="008E5EF6" w:rsidRPr="0029472D" w:rsidRDefault="008E5EF6" w:rsidP="008E5EF6">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rsidR="008E5EF6" w:rsidRPr="0029472D" w:rsidRDefault="008E5EF6" w:rsidP="008E5EF6">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rsidR="008E5EF6" w:rsidRPr="0029472D" w:rsidRDefault="008E5EF6" w:rsidP="008E5EF6">
      <w:pPr>
        <w:widowControl w:val="0"/>
        <w:autoSpaceDE w:val="0"/>
        <w:adjustRightInd w:val="0"/>
        <w:spacing w:after="60" w:line="360" w:lineRule="auto"/>
        <w:ind w:left="107" w:right="81"/>
        <w:jc w:val="both"/>
      </w:pPr>
      <w:r w:rsidRPr="0029472D">
        <w:t>Veuillezagréer,Madame/Monsieur……………..,l’expression de notre parfaiteconsidération./-</w:t>
      </w:r>
    </w:p>
    <w:p w:rsidR="008E5EF6" w:rsidRPr="0029472D" w:rsidRDefault="008E5EF6" w:rsidP="008E5EF6">
      <w:pPr>
        <w:widowControl w:val="0"/>
        <w:autoSpaceDE w:val="0"/>
        <w:adjustRightInd w:val="0"/>
        <w:spacing w:after="60" w:line="360" w:lineRule="auto"/>
      </w:pPr>
    </w:p>
    <w:p w:rsidR="008E5EF6" w:rsidRPr="0029472D" w:rsidRDefault="008E5EF6" w:rsidP="008E5EF6">
      <w:pPr>
        <w:widowControl w:val="0"/>
        <w:autoSpaceDE w:val="0"/>
        <w:adjustRightInd w:val="0"/>
        <w:spacing w:after="60" w:line="360" w:lineRule="auto"/>
        <w:ind w:left="4049" w:right="2834" w:hanging="457"/>
      </w:pPr>
      <w:r w:rsidRPr="0029472D">
        <w:t>Signaturedureprésentanthabilité: Nomettitredusignataire:</w:t>
      </w:r>
    </w:p>
    <w:p w:rsidR="008E5EF6" w:rsidRPr="0029472D" w:rsidRDefault="008E5EF6" w:rsidP="008E5EF6">
      <w:pPr>
        <w:widowControl w:val="0"/>
        <w:autoSpaceDE w:val="0"/>
        <w:spacing w:line="360" w:lineRule="auto"/>
        <w:jc w:val="both"/>
      </w:pPr>
      <w:r w:rsidRPr="0029472D">
        <w:t>NomduCandidat: Adresse</w:t>
      </w:r>
    </w:p>
    <w:p w:rsidR="008E5EF6" w:rsidRPr="0029472D" w:rsidRDefault="008E5EF6" w:rsidP="008E5EF6">
      <w:pPr>
        <w:widowControl w:val="0"/>
        <w:autoSpaceDE w:val="0"/>
        <w:spacing w:line="360" w:lineRule="auto"/>
        <w:jc w:val="both"/>
      </w:pPr>
    </w:p>
    <w:p w:rsidR="008E5EF6" w:rsidRPr="0029472D" w:rsidRDefault="008E5EF6" w:rsidP="008E5EF6">
      <w:pPr>
        <w:pStyle w:val="DTAOtitre"/>
      </w:pPr>
    </w:p>
    <w:p w:rsidR="008E5EF6" w:rsidRDefault="008E5EF6" w:rsidP="008E5EF6">
      <w:pPr>
        <w:pStyle w:val="DTAOtitre"/>
      </w:pPr>
    </w:p>
    <w:p w:rsidR="008E5EF6" w:rsidRPr="0029472D" w:rsidRDefault="008E5EF6" w:rsidP="008E5EF6">
      <w:pPr>
        <w:pStyle w:val="DTAOtitre"/>
      </w:pPr>
    </w:p>
    <w:p w:rsidR="008E5EF6" w:rsidRPr="0029472D" w:rsidRDefault="008E5EF6" w:rsidP="008E5EF6">
      <w:pPr>
        <w:pStyle w:val="DTAOtitre"/>
      </w:pPr>
    </w:p>
    <w:p w:rsidR="008E5EF6" w:rsidRPr="0029472D" w:rsidRDefault="008E5EF6" w:rsidP="008E5EF6">
      <w:pPr>
        <w:pStyle w:val="DTAOtitre"/>
      </w:pPr>
      <w:r w:rsidRPr="0029472D">
        <w:t>Annexe n° 8 : MODELE DE Cadre du planning</w:t>
      </w:r>
      <w:bookmarkEnd w:id="439"/>
      <w:bookmarkEnd w:id="440"/>
    </w:p>
    <w:p w:rsidR="008E5EF6" w:rsidRPr="0029472D" w:rsidRDefault="008E5EF6" w:rsidP="008E5EF6">
      <w:pPr>
        <w:pStyle w:val="Titre2"/>
        <w:spacing w:line="360" w:lineRule="auto"/>
        <w:rPr>
          <w:rFonts w:ascii="Times New Roman" w:hAnsi="Times New Roman"/>
          <w:sz w:val="32"/>
        </w:rPr>
      </w:pPr>
      <w:bookmarkStart w:id="441" w:name="_Toc529986297"/>
      <w:bookmarkStart w:id="442" w:name="_Toc530307558"/>
      <w:bookmarkStart w:id="443" w:name="_Toc530309777"/>
      <w:bookmarkStart w:id="444" w:name="_Toc97557135"/>
      <w:r w:rsidRPr="0029472D">
        <w:rPr>
          <w:rFonts w:ascii="Times New Roman" w:hAnsi="Times New Roman"/>
          <w:b w:val="0"/>
          <w:bCs w:val="0"/>
          <w:sz w:val="32"/>
        </w:rPr>
        <w:lastRenderedPageBreak/>
        <w:t>Note sur la présentation des plannings</w:t>
      </w:r>
      <w:bookmarkEnd w:id="441"/>
      <w:bookmarkEnd w:id="442"/>
      <w:bookmarkEnd w:id="443"/>
      <w:bookmarkEnd w:id="444"/>
    </w:p>
    <w:p w:rsidR="008E5EF6" w:rsidRPr="0029472D" w:rsidRDefault="008E5EF6" w:rsidP="008E5EF6">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rsidR="008E5EF6" w:rsidRPr="0029472D" w:rsidRDefault="008E5EF6" w:rsidP="008E5EF6">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rsidR="008E5EF6" w:rsidRPr="0029472D" w:rsidRDefault="008E5EF6" w:rsidP="008E5EF6">
      <w:pPr>
        <w:widowControl w:val="0"/>
        <w:autoSpaceDE w:val="0"/>
        <w:spacing w:line="360" w:lineRule="auto"/>
        <w:jc w:val="both"/>
        <w:rPr>
          <w:i/>
        </w:rPr>
      </w:pPr>
      <w:r w:rsidRPr="0029472D">
        <w:rPr>
          <w:i/>
        </w:rPr>
        <w:t>[Les cadres des plannings à préparer et insérer dans le Dossier d’Appel d’Offres par le Maître d’Ouvrage]</w:t>
      </w:r>
    </w:p>
    <w:p w:rsidR="008E5EF6" w:rsidRPr="0029472D" w:rsidRDefault="008E5EF6" w:rsidP="008E5EF6">
      <w:pPr>
        <w:widowControl w:val="0"/>
        <w:autoSpaceDE w:val="0"/>
        <w:spacing w:before="120" w:after="120" w:line="360" w:lineRule="auto"/>
        <w:ind w:right="-6"/>
        <w:rPr>
          <w:b/>
          <w:bCs/>
          <w:caps/>
          <w:color w:val="000000" w:themeColor="text1"/>
          <w:spacing w:val="36"/>
          <w:w w:val="80"/>
          <w:position w:val="-1"/>
          <w:sz w:val="32"/>
        </w:rPr>
      </w:pPr>
      <w:bookmarkStart w:id="445" w:name="_Toc156822352"/>
      <w:bookmarkStart w:id="446" w:name="_Toc156822793"/>
      <w:bookmarkStart w:id="447" w:name="_Toc156825461"/>
      <w:bookmarkStart w:id="448" w:name="_Toc156826483"/>
      <w:bookmarkStart w:id="449" w:name="_Toc156853937"/>
      <w:bookmarkStart w:id="450" w:name="_Toc156855437"/>
      <w:bookmarkStart w:id="451" w:name="_Hlk163136133"/>
      <w:r w:rsidRPr="0029472D">
        <w:rPr>
          <w:b/>
          <w:bCs/>
          <w:caps/>
          <w:color w:val="000000" w:themeColor="text1"/>
          <w:spacing w:val="36"/>
          <w:w w:val="80"/>
          <w:position w:val="-1"/>
          <w:sz w:val="32"/>
        </w:rPr>
        <w:t>CALENDRIER des activités (programme de travail)</w:t>
      </w:r>
      <w:bookmarkEnd w:id="445"/>
      <w:bookmarkEnd w:id="446"/>
      <w:bookmarkEnd w:id="447"/>
      <w:bookmarkEnd w:id="448"/>
      <w:bookmarkEnd w:id="449"/>
      <w:bookmarkEnd w:id="450"/>
    </w:p>
    <w:p w:rsidR="008E5EF6" w:rsidRPr="0029472D" w:rsidRDefault="008E5EF6" w:rsidP="008E5EF6">
      <w:pPr>
        <w:widowControl w:val="0"/>
        <w:autoSpaceDE w:val="0"/>
        <w:adjustRightInd w:val="0"/>
        <w:spacing w:before="60" w:after="60" w:line="360" w:lineRule="auto"/>
        <w:ind w:left="127" w:right="-20"/>
      </w:pPr>
      <w:r w:rsidRPr="0029472D">
        <w:rPr>
          <w:b/>
          <w:bCs/>
        </w:rPr>
        <w:t>A. Préciserlanaturedel’activité</w:t>
      </w:r>
    </w:p>
    <w:p w:rsidR="008E5EF6" w:rsidRPr="0029472D" w:rsidRDefault="008E5EF6" w:rsidP="008E5EF6">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tblPr>
      <w:tblGrid>
        <w:gridCol w:w="4369"/>
        <w:gridCol w:w="407"/>
        <w:gridCol w:w="406"/>
        <w:gridCol w:w="407"/>
        <w:gridCol w:w="407"/>
        <w:gridCol w:w="406"/>
        <w:gridCol w:w="407"/>
        <w:gridCol w:w="407"/>
        <w:gridCol w:w="406"/>
        <w:gridCol w:w="407"/>
        <w:gridCol w:w="407"/>
        <w:gridCol w:w="406"/>
        <w:gridCol w:w="407"/>
        <w:gridCol w:w="990"/>
      </w:tblGrid>
      <w:tr w:rsidR="008E5EF6" w:rsidRPr="0029472D" w:rsidTr="008E5EF6">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ind w:left="985" w:right="-20"/>
            </w:pPr>
            <w:r w:rsidRPr="0029472D">
              <w:rPr>
                <w:i/>
                <w:iCs/>
              </w:rPr>
              <w:t>[Mois ou semainesàcompterdudébutdelamission]</w:t>
            </w:r>
          </w:p>
        </w:tc>
      </w:tr>
      <w:tr w:rsidR="008E5EF6" w:rsidRPr="0029472D" w:rsidTr="008E5EF6">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p w:rsidR="008E5EF6" w:rsidRPr="0029472D" w:rsidRDefault="008E5EF6" w:rsidP="008E5EF6">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p w:rsidR="008E5EF6" w:rsidRPr="0029472D" w:rsidRDefault="008E5EF6" w:rsidP="008E5EF6">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p w:rsidR="008E5EF6" w:rsidRPr="0029472D" w:rsidRDefault="008E5EF6" w:rsidP="008E5EF6">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p w:rsidR="008E5EF6" w:rsidRPr="0029472D" w:rsidRDefault="008E5EF6" w:rsidP="008E5EF6">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p w:rsidR="008E5EF6" w:rsidRPr="0029472D" w:rsidRDefault="008E5EF6" w:rsidP="008E5EF6">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p w:rsidR="008E5EF6" w:rsidRPr="0029472D" w:rsidRDefault="008E5EF6" w:rsidP="008E5EF6">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p w:rsidR="008E5EF6" w:rsidRPr="0029472D" w:rsidRDefault="008E5EF6" w:rsidP="008E5EF6">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p w:rsidR="008E5EF6" w:rsidRPr="0029472D" w:rsidRDefault="008E5EF6" w:rsidP="008E5EF6">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p w:rsidR="008E5EF6" w:rsidRPr="0029472D" w:rsidRDefault="008E5EF6" w:rsidP="008E5EF6">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p w:rsidR="008E5EF6" w:rsidRPr="0029472D" w:rsidRDefault="008E5EF6" w:rsidP="008E5EF6">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p w:rsidR="008E5EF6" w:rsidRPr="0029472D" w:rsidRDefault="008E5EF6" w:rsidP="008E5EF6">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p w:rsidR="008E5EF6" w:rsidRPr="0029472D" w:rsidRDefault="008E5EF6" w:rsidP="008E5EF6">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r>
      <w:tr w:rsidR="008E5EF6" w:rsidRPr="0029472D" w:rsidTr="008E5EF6">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p w:rsidR="008E5EF6" w:rsidRPr="0029472D" w:rsidRDefault="008E5EF6" w:rsidP="008E5EF6">
            <w:pPr>
              <w:widowControl w:val="0"/>
              <w:autoSpaceDE w:val="0"/>
              <w:adjustRightInd w:val="0"/>
              <w:spacing w:before="60" w:after="60" w:line="360" w:lineRule="auto"/>
              <w:ind w:left="20" w:right="-20"/>
            </w:pPr>
            <w:r w:rsidRPr="0029472D">
              <w:t>Activité</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r>
      <w:tr w:rsidR="008E5EF6" w:rsidRPr="0029472D" w:rsidTr="008E5EF6">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r>
      <w:tr w:rsidR="008E5EF6" w:rsidRPr="0029472D" w:rsidTr="008E5EF6">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r>
      <w:tr w:rsidR="008E5EF6" w:rsidRPr="0029472D" w:rsidTr="008E5EF6">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r>
      <w:tr w:rsidR="008E5EF6" w:rsidRPr="0029472D" w:rsidTr="008E5EF6">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r>
    </w:tbl>
    <w:p w:rsidR="008E5EF6" w:rsidRDefault="008E5EF6" w:rsidP="008E5EF6">
      <w:pPr>
        <w:widowControl w:val="0"/>
        <w:autoSpaceDE w:val="0"/>
        <w:adjustRightInd w:val="0"/>
        <w:spacing w:before="60" w:after="60" w:line="360" w:lineRule="auto"/>
      </w:pPr>
      <w:r w:rsidRPr="0029472D">
        <w:t>*</w:t>
      </w:r>
    </w:p>
    <w:p w:rsidR="008E5EF6" w:rsidRDefault="008E5EF6" w:rsidP="008E5EF6">
      <w:pPr>
        <w:widowControl w:val="0"/>
        <w:autoSpaceDE w:val="0"/>
        <w:adjustRightInd w:val="0"/>
        <w:spacing w:before="60" w:after="60" w:line="360" w:lineRule="auto"/>
      </w:pPr>
    </w:p>
    <w:p w:rsidR="008E5EF6" w:rsidRDefault="008E5EF6" w:rsidP="008E5EF6">
      <w:pPr>
        <w:widowControl w:val="0"/>
        <w:autoSpaceDE w:val="0"/>
        <w:adjustRightInd w:val="0"/>
        <w:spacing w:before="60" w:after="60" w:line="360" w:lineRule="auto"/>
      </w:pPr>
    </w:p>
    <w:p w:rsidR="008E5EF6" w:rsidRPr="0029472D" w:rsidRDefault="008E5EF6" w:rsidP="008E5EF6">
      <w:pPr>
        <w:widowControl w:val="0"/>
        <w:autoSpaceDE w:val="0"/>
        <w:adjustRightInd w:val="0"/>
        <w:spacing w:before="60" w:after="60" w:line="360" w:lineRule="auto"/>
      </w:pPr>
    </w:p>
    <w:p w:rsidR="008E5EF6" w:rsidRPr="0029472D" w:rsidRDefault="008E5EF6" w:rsidP="008E5EF6">
      <w:pPr>
        <w:widowControl w:val="0"/>
        <w:autoSpaceDE w:val="0"/>
        <w:adjustRightInd w:val="0"/>
        <w:spacing w:before="60" w:after="60" w:line="360" w:lineRule="auto"/>
        <w:ind w:left="127" w:right="-20"/>
      </w:pPr>
      <w:r w:rsidRPr="0029472D">
        <w:rPr>
          <w:b/>
          <w:bCs/>
        </w:rPr>
        <w:t>B. Achèvementetsoumissiondesrapports</w:t>
      </w:r>
    </w:p>
    <w:p w:rsidR="008E5EF6" w:rsidRPr="0029472D" w:rsidRDefault="008E5EF6" w:rsidP="008E5EF6">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tblPr>
      <w:tblGrid>
        <w:gridCol w:w="4502"/>
        <w:gridCol w:w="5597"/>
      </w:tblGrid>
      <w:tr w:rsidR="008E5EF6" w:rsidRPr="0029472D" w:rsidTr="008E5EF6">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ind w:left="587" w:right="-20"/>
            </w:pPr>
            <w:r w:rsidRPr="0029472D">
              <w:lastRenderedPageBreak/>
              <w:t>Rapports</w:t>
            </w:r>
          </w:p>
        </w:tc>
        <w:tc>
          <w:tcPr>
            <w:tcW w:w="559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ind w:left="257" w:right="-20"/>
            </w:pPr>
            <w:r w:rsidRPr="0029472D">
              <w:t>Date</w:t>
            </w:r>
          </w:p>
        </w:tc>
      </w:tr>
      <w:tr w:rsidR="008E5EF6" w:rsidRPr="0029472D" w:rsidTr="008E5EF6">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ind w:left="587" w:right="-20"/>
            </w:pPr>
            <w:r w:rsidRPr="0029472D">
              <w:t>1.Rapportinitial</w:t>
            </w:r>
          </w:p>
        </w:tc>
        <w:tc>
          <w:tcPr>
            <w:tcW w:w="559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r>
      <w:tr w:rsidR="008E5EF6" w:rsidRPr="0029472D" w:rsidTr="008E5EF6">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ind w:left="947" w:right="1032" w:hanging="399"/>
              <w:jc w:val="center"/>
            </w:pPr>
            <w:r w:rsidRPr="0029472D">
              <w:t>2.Rapportsd’avancement a.Premierrapport d’avancement</w:t>
            </w:r>
          </w:p>
          <w:p w:rsidR="008E5EF6" w:rsidRPr="0029472D" w:rsidRDefault="008E5EF6" w:rsidP="008E5EF6">
            <w:pPr>
              <w:widowControl w:val="0"/>
              <w:autoSpaceDE w:val="0"/>
              <w:adjustRightInd w:val="0"/>
              <w:spacing w:before="60" w:after="60" w:line="360" w:lineRule="auto"/>
              <w:ind w:left="1513" w:right="1005" w:hanging="293"/>
            </w:pPr>
            <w:r w:rsidRPr="0029472D">
              <w:t>b.Deuxièmerapport d’avancement</w:t>
            </w:r>
          </w:p>
        </w:tc>
        <w:tc>
          <w:tcPr>
            <w:tcW w:w="559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r>
      <w:tr w:rsidR="008E5EF6" w:rsidRPr="0029472D" w:rsidTr="008E5EF6">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ind w:left="587" w:right="-20"/>
            </w:pPr>
            <w:r w:rsidRPr="0029472D">
              <w:t>3.Projetderapportfinal</w:t>
            </w:r>
          </w:p>
        </w:tc>
        <w:tc>
          <w:tcPr>
            <w:tcW w:w="559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r>
      <w:tr w:rsidR="008E5EF6" w:rsidRPr="0029472D" w:rsidTr="008E5EF6">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ind w:left="587" w:right="-20"/>
            </w:pPr>
            <w:r w:rsidRPr="0029472D">
              <w:t>4.Rapportfinal</w:t>
            </w:r>
          </w:p>
        </w:tc>
        <w:tc>
          <w:tcPr>
            <w:tcW w:w="559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r>
    </w:tbl>
    <w:p w:rsidR="008E5EF6" w:rsidRPr="0029472D" w:rsidRDefault="008E5EF6" w:rsidP="008E5EF6">
      <w:pPr>
        <w:widowControl w:val="0"/>
        <w:autoSpaceDE w:val="0"/>
        <w:adjustRightInd w:val="0"/>
        <w:spacing w:before="60" w:after="60" w:line="360" w:lineRule="auto"/>
      </w:pPr>
    </w:p>
    <w:p w:rsidR="008E5EF6" w:rsidRPr="0029472D" w:rsidRDefault="008E5EF6" w:rsidP="008E5EF6">
      <w:pPr>
        <w:widowControl w:val="0"/>
        <w:autoSpaceDE w:val="0"/>
        <w:adjustRightInd w:val="0"/>
        <w:spacing w:before="60" w:after="60" w:line="360" w:lineRule="auto"/>
      </w:pPr>
    </w:p>
    <w:p w:rsidR="008E5EF6" w:rsidRPr="0029472D" w:rsidRDefault="008E5EF6" w:rsidP="008E5EF6">
      <w:pPr>
        <w:widowControl w:val="0"/>
        <w:autoSpaceDE w:val="0"/>
        <w:adjustRightInd w:val="0"/>
        <w:spacing w:before="60" w:after="60" w:line="360" w:lineRule="auto"/>
      </w:pPr>
    </w:p>
    <w:p w:rsidR="008E5EF6" w:rsidRPr="0029472D" w:rsidRDefault="008E5EF6" w:rsidP="008E5EF6">
      <w:pPr>
        <w:widowControl w:val="0"/>
        <w:autoSpaceDE w:val="0"/>
        <w:adjustRightInd w:val="0"/>
        <w:spacing w:before="60" w:after="60" w:line="360" w:lineRule="auto"/>
      </w:pPr>
    </w:p>
    <w:p w:rsidR="008E5EF6" w:rsidRPr="0029472D" w:rsidRDefault="008E5EF6" w:rsidP="008E5EF6">
      <w:pPr>
        <w:widowControl w:val="0"/>
        <w:autoSpaceDE w:val="0"/>
        <w:adjustRightInd w:val="0"/>
        <w:spacing w:before="60" w:after="60" w:line="360" w:lineRule="auto"/>
      </w:pPr>
    </w:p>
    <w:p w:rsidR="008E5EF6" w:rsidRPr="0029472D" w:rsidRDefault="008E5EF6" w:rsidP="008E5EF6">
      <w:pPr>
        <w:widowControl w:val="0"/>
        <w:autoSpaceDE w:val="0"/>
        <w:adjustRightInd w:val="0"/>
        <w:spacing w:before="60" w:after="60" w:line="360" w:lineRule="auto"/>
      </w:pPr>
    </w:p>
    <w:p w:rsidR="008E5EF6" w:rsidRPr="0029472D" w:rsidRDefault="008E5EF6" w:rsidP="008E5EF6">
      <w:pPr>
        <w:widowControl w:val="0"/>
        <w:autoSpaceDE w:val="0"/>
        <w:adjustRightInd w:val="0"/>
        <w:spacing w:before="60" w:after="60" w:line="360" w:lineRule="auto"/>
      </w:pPr>
    </w:p>
    <w:p w:rsidR="008E5EF6" w:rsidRPr="0029472D" w:rsidRDefault="008E5EF6" w:rsidP="008E5EF6">
      <w:pPr>
        <w:widowControl w:val="0"/>
        <w:autoSpaceDE w:val="0"/>
        <w:adjustRightInd w:val="0"/>
        <w:spacing w:before="60" w:after="60" w:line="360" w:lineRule="auto"/>
      </w:pPr>
    </w:p>
    <w:p w:rsidR="008E5EF6" w:rsidRPr="0029472D" w:rsidRDefault="008E5EF6" w:rsidP="008E5EF6">
      <w:pPr>
        <w:widowControl w:val="0"/>
        <w:autoSpaceDE w:val="0"/>
        <w:adjustRightInd w:val="0"/>
        <w:spacing w:before="60" w:after="60" w:line="360" w:lineRule="auto"/>
      </w:pPr>
    </w:p>
    <w:p w:rsidR="008E5EF6" w:rsidRPr="0029472D" w:rsidRDefault="008E5EF6" w:rsidP="008E5EF6">
      <w:pPr>
        <w:widowControl w:val="0"/>
        <w:autoSpaceDE w:val="0"/>
        <w:adjustRightInd w:val="0"/>
        <w:spacing w:before="60" w:after="60" w:line="360" w:lineRule="auto"/>
      </w:pPr>
    </w:p>
    <w:p w:rsidR="008E5EF6" w:rsidRPr="0029472D" w:rsidRDefault="008E5EF6" w:rsidP="008E5EF6">
      <w:pPr>
        <w:widowControl w:val="0"/>
        <w:autoSpaceDE w:val="0"/>
        <w:adjustRightInd w:val="0"/>
        <w:spacing w:before="60" w:after="60" w:line="360" w:lineRule="auto"/>
      </w:pPr>
    </w:p>
    <w:p w:rsidR="008E5EF6" w:rsidRPr="0029472D" w:rsidRDefault="008E5EF6" w:rsidP="008E5EF6">
      <w:pPr>
        <w:widowControl w:val="0"/>
        <w:autoSpaceDE w:val="0"/>
        <w:adjustRightInd w:val="0"/>
        <w:spacing w:before="60" w:after="60" w:line="360" w:lineRule="auto"/>
      </w:pPr>
    </w:p>
    <w:p w:rsidR="008E5EF6" w:rsidRPr="0029472D" w:rsidRDefault="008E5EF6" w:rsidP="008E5EF6">
      <w:pPr>
        <w:widowControl w:val="0"/>
        <w:autoSpaceDE w:val="0"/>
        <w:adjustRightInd w:val="0"/>
        <w:spacing w:before="60" w:after="60" w:line="360" w:lineRule="auto"/>
      </w:pPr>
    </w:p>
    <w:p w:rsidR="008E5EF6" w:rsidRPr="0029472D" w:rsidRDefault="008E5EF6" w:rsidP="008E5EF6">
      <w:pPr>
        <w:widowControl w:val="0"/>
        <w:autoSpaceDE w:val="0"/>
        <w:adjustRightInd w:val="0"/>
        <w:spacing w:before="60" w:after="60" w:line="360" w:lineRule="auto"/>
      </w:pPr>
    </w:p>
    <w:p w:rsidR="008E5EF6" w:rsidRPr="0029472D" w:rsidRDefault="008E5EF6" w:rsidP="008E5EF6">
      <w:pPr>
        <w:widowControl w:val="0"/>
        <w:autoSpaceDE w:val="0"/>
        <w:adjustRightInd w:val="0"/>
        <w:spacing w:before="60" w:after="60" w:line="360" w:lineRule="auto"/>
      </w:pPr>
    </w:p>
    <w:p w:rsidR="008E5EF6" w:rsidRPr="0029472D" w:rsidRDefault="008E5EF6" w:rsidP="008E5EF6">
      <w:pPr>
        <w:widowControl w:val="0"/>
        <w:autoSpaceDE w:val="0"/>
        <w:adjustRightInd w:val="0"/>
        <w:spacing w:before="60" w:after="60" w:line="360" w:lineRule="auto"/>
      </w:pPr>
    </w:p>
    <w:p w:rsidR="008E5EF6" w:rsidRPr="0029472D" w:rsidRDefault="008E5EF6" w:rsidP="008E5EF6">
      <w:pPr>
        <w:widowControl w:val="0"/>
        <w:autoSpaceDE w:val="0"/>
        <w:adjustRightInd w:val="0"/>
        <w:spacing w:before="60" w:after="60" w:line="360" w:lineRule="auto"/>
      </w:pPr>
    </w:p>
    <w:p w:rsidR="008E5EF6" w:rsidRPr="0029472D" w:rsidRDefault="008E5EF6" w:rsidP="008E5EF6">
      <w:pPr>
        <w:widowControl w:val="0"/>
        <w:autoSpaceDE w:val="0"/>
        <w:spacing w:before="120" w:after="120" w:line="360" w:lineRule="auto"/>
        <w:ind w:right="-6"/>
        <w:jc w:val="center"/>
      </w:pPr>
      <w:r w:rsidRPr="0029472D">
        <w:rPr>
          <w:b/>
          <w:bCs/>
          <w:caps/>
          <w:color w:val="000000" w:themeColor="text1"/>
          <w:spacing w:val="36"/>
          <w:w w:val="80"/>
          <w:position w:val="-1"/>
          <w:sz w:val="32"/>
        </w:rPr>
        <w:t>Calendrierdupersonnelspécialisé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8E5EF6" w:rsidRPr="0029472D" w:rsidTr="008E5EF6">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8E5EF6" w:rsidRPr="0029472D" w:rsidRDefault="008E5EF6" w:rsidP="008E5EF6">
            <w:pPr>
              <w:spacing w:before="60" w:after="60" w:line="360" w:lineRule="auto"/>
              <w:jc w:val="center"/>
              <w:outlineLvl w:val="2"/>
              <w:rPr>
                <w:bCs/>
              </w:rPr>
            </w:pPr>
            <w:bookmarkStart w:id="452" w:name="_Toc64435224"/>
            <w:bookmarkStart w:id="453" w:name="_Toc64435414"/>
            <w:bookmarkStart w:id="454" w:name="_Toc64435604"/>
            <w:bookmarkStart w:id="455" w:name="_Toc72513346"/>
            <w:bookmarkStart w:id="456" w:name="_Toc72513664"/>
            <w:bookmarkStart w:id="457" w:name="_Toc72514644"/>
            <w:bookmarkStart w:id="458" w:name="_Toc72514823"/>
            <w:bookmarkStart w:id="459" w:name="_Toc72515058"/>
            <w:bookmarkStart w:id="460" w:name="_Toc156822349"/>
            <w:bookmarkStart w:id="461" w:name="_Toc156822790"/>
            <w:bookmarkStart w:id="462" w:name="_Toc156825458"/>
            <w:bookmarkStart w:id="463" w:name="_Toc156826480"/>
            <w:bookmarkStart w:id="464" w:name="_Toc156853934"/>
            <w:bookmarkStart w:id="465" w:name="_Toc156855434"/>
            <w:r w:rsidRPr="0029472D">
              <w:rPr>
                <w:b/>
                <w:bCs/>
              </w:rPr>
              <w:lastRenderedPageBreak/>
              <w:t>N°</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tc>
        <w:tc>
          <w:tcPr>
            <w:tcW w:w="1425" w:type="dxa"/>
            <w:tcBorders>
              <w:top w:val="double" w:sz="4" w:space="0" w:color="auto"/>
              <w:left w:val="single" w:sz="6" w:space="0" w:color="auto"/>
              <w:right w:val="single" w:sz="6" w:space="0" w:color="auto"/>
            </w:tcBorders>
            <w:vAlign w:val="center"/>
          </w:tcPr>
          <w:p w:rsidR="008E5EF6" w:rsidRPr="0029472D" w:rsidRDefault="008E5EF6" w:rsidP="008E5EF6">
            <w:pPr>
              <w:spacing w:before="60" w:after="60" w:line="360" w:lineRule="auto"/>
              <w:jc w:val="center"/>
              <w:rPr>
                <w:b/>
                <w:lang w:val="en-GB"/>
              </w:rPr>
            </w:pPr>
          </w:p>
          <w:p w:rsidR="008E5EF6" w:rsidRPr="0029472D" w:rsidRDefault="008E5EF6" w:rsidP="008E5EF6">
            <w:pPr>
              <w:spacing w:before="60" w:after="60" w:line="360" w:lineRule="auto"/>
              <w:jc w:val="center"/>
              <w:rPr>
                <w:b/>
                <w:lang w:val="en-GB"/>
              </w:rPr>
            </w:pPr>
          </w:p>
          <w:p w:rsidR="008E5EF6" w:rsidRPr="0029472D" w:rsidRDefault="008E5EF6" w:rsidP="008E5EF6">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8E5EF6" w:rsidRPr="0029472D" w:rsidRDefault="008E5EF6" w:rsidP="008E5EF6">
            <w:pPr>
              <w:spacing w:before="60" w:after="60" w:line="360" w:lineRule="auto"/>
              <w:jc w:val="center"/>
              <w:rPr>
                <w:lang w:val="en-GB"/>
              </w:rPr>
            </w:pPr>
          </w:p>
          <w:p w:rsidR="008E5EF6" w:rsidRPr="0029472D" w:rsidRDefault="008E5EF6" w:rsidP="008E5EF6">
            <w:pPr>
              <w:spacing w:before="60" w:after="60" w:line="360" w:lineRule="auto"/>
              <w:jc w:val="center"/>
              <w:rPr>
                <w:b/>
                <w:lang w:val="en-GB"/>
              </w:rPr>
            </w:pPr>
            <w:r w:rsidRPr="0029472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8E5EF6" w:rsidRPr="0029472D" w:rsidRDefault="008E5EF6" w:rsidP="008E5EF6">
            <w:pPr>
              <w:keepNext/>
              <w:spacing w:before="60" w:after="60" w:line="360" w:lineRule="auto"/>
              <w:jc w:val="center"/>
              <w:outlineLvl w:val="2"/>
              <w:rPr>
                <w:b/>
                <w:bCs/>
              </w:rPr>
            </w:pPr>
            <w:bookmarkStart w:id="466" w:name="_Toc64435225"/>
            <w:bookmarkStart w:id="467" w:name="_Toc64435415"/>
            <w:bookmarkStart w:id="468" w:name="_Toc64435605"/>
            <w:bookmarkStart w:id="469" w:name="_Toc72513347"/>
            <w:bookmarkStart w:id="470" w:name="_Toc72513665"/>
            <w:bookmarkStart w:id="471" w:name="_Toc72514645"/>
            <w:bookmarkStart w:id="472" w:name="_Toc72514824"/>
            <w:bookmarkStart w:id="473" w:name="_Toc72515059"/>
            <w:bookmarkStart w:id="474" w:name="_Toc156822350"/>
            <w:bookmarkStart w:id="475" w:name="_Toc156822791"/>
            <w:bookmarkStart w:id="476" w:name="_Toc156825459"/>
            <w:bookmarkStart w:id="477" w:name="_Toc156826481"/>
            <w:bookmarkStart w:id="478" w:name="_Toc156853935"/>
            <w:bookmarkStart w:id="479" w:name="_Toc156855435"/>
            <w:r w:rsidRPr="0029472D">
              <w:rPr>
                <w:b/>
                <w:bCs/>
              </w:rPr>
              <w:t>Personnel (sous forme de graphique à barres)</w:t>
            </w:r>
            <w:bookmarkEnd w:id="466"/>
            <w:bookmarkEnd w:id="467"/>
            <w:bookmarkEnd w:id="468"/>
            <w:r w:rsidRPr="0029472D">
              <w:rPr>
                <w:b/>
                <w:bCs/>
                <w:vertAlign w:val="superscript"/>
              </w:rPr>
              <w:footnoteReference w:customMarkFollows="1" w:id="2"/>
              <w:t>2</w:t>
            </w:r>
            <w:bookmarkEnd w:id="469"/>
            <w:bookmarkEnd w:id="470"/>
            <w:bookmarkEnd w:id="471"/>
            <w:bookmarkEnd w:id="472"/>
            <w:bookmarkEnd w:id="473"/>
            <w:bookmarkEnd w:id="474"/>
            <w:bookmarkEnd w:id="475"/>
            <w:bookmarkEnd w:id="476"/>
            <w:bookmarkEnd w:id="477"/>
            <w:bookmarkEnd w:id="478"/>
            <w:bookmarkEnd w:id="479"/>
          </w:p>
        </w:tc>
        <w:tc>
          <w:tcPr>
            <w:tcW w:w="1869" w:type="dxa"/>
            <w:gridSpan w:val="4"/>
            <w:tcBorders>
              <w:top w:val="double" w:sz="4" w:space="0" w:color="auto"/>
              <w:bottom w:val="single" w:sz="6" w:space="0" w:color="auto"/>
              <w:right w:val="double" w:sz="4" w:space="0" w:color="auto"/>
            </w:tcBorders>
            <w:vAlign w:val="center"/>
          </w:tcPr>
          <w:p w:rsidR="008E5EF6" w:rsidRPr="0029472D" w:rsidRDefault="008E5EF6" w:rsidP="008E5EF6">
            <w:pPr>
              <w:keepNext/>
              <w:spacing w:before="60" w:after="60" w:line="360" w:lineRule="auto"/>
              <w:jc w:val="center"/>
              <w:outlineLvl w:val="2"/>
              <w:rPr>
                <w:bCs/>
              </w:rPr>
            </w:pPr>
            <w:bookmarkStart w:id="480" w:name="_Toc64435226"/>
            <w:bookmarkStart w:id="481" w:name="_Toc64435416"/>
            <w:bookmarkStart w:id="482" w:name="_Toc64435606"/>
            <w:bookmarkStart w:id="483" w:name="_Toc72513348"/>
            <w:bookmarkStart w:id="484" w:name="_Toc72513666"/>
            <w:bookmarkStart w:id="485" w:name="_Toc72514646"/>
            <w:bookmarkStart w:id="486" w:name="_Toc72514825"/>
            <w:bookmarkStart w:id="487" w:name="_Toc72515060"/>
            <w:bookmarkStart w:id="488" w:name="_Toc156822351"/>
            <w:bookmarkStart w:id="489" w:name="_Toc156822792"/>
            <w:bookmarkStart w:id="490" w:name="_Toc156825460"/>
            <w:bookmarkStart w:id="491" w:name="_Toc156826482"/>
            <w:bookmarkStart w:id="492" w:name="_Toc156853936"/>
            <w:bookmarkStart w:id="493" w:name="_Toc156855436"/>
            <w:r w:rsidRPr="0029472D">
              <w:rPr>
                <w:b/>
                <w:bCs/>
              </w:rPr>
              <w:t>Total personnel/mois</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tc>
      </w:tr>
      <w:tr w:rsidR="008E5EF6" w:rsidRPr="0029472D" w:rsidTr="008E5EF6">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8E5EF6" w:rsidRPr="0029472D" w:rsidRDefault="008E5EF6" w:rsidP="008E5EF6">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rsidR="008E5EF6" w:rsidRPr="0029472D" w:rsidRDefault="008E5EF6" w:rsidP="008E5EF6">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8E5EF6" w:rsidRPr="0029472D" w:rsidRDefault="008E5EF6" w:rsidP="008E5EF6">
            <w:pPr>
              <w:spacing w:before="60" w:after="60" w:line="360" w:lineRule="auto"/>
              <w:jc w:val="center"/>
              <w:rPr>
                <w:b/>
                <w:lang w:val="en-GB"/>
              </w:rPr>
            </w:pPr>
          </w:p>
        </w:tc>
        <w:tc>
          <w:tcPr>
            <w:tcW w:w="882" w:type="dxa"/>
            <w:tcBorders>
              <w:top w:val="single" w:sz="6" w:space="0" w:color="auto"/>
              <w:bottom w:val="single" w:sz="12" w:space="0" w:color="auto"/>
            </w:tcBorders>
            <w:vAlign w:val="center"/>
          </w:tcPr>
          <w:p w:rsidR="008E5EF6" w:rsidRPr="0029472D" w:rsidRDefault="008E5EF6" w:rsidP="008E5EF6">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8E5EF6" w:rsidRPr="0029472D" w:rsidRDefault="008E5EF6" w:rsidP="008E5EF6">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rsidR="008E5EF6" w:rsidRPr="0029472D" w:rsidRDefault="008E5EF6" w:rsidP="008E5EF6">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8E5EF6" w:rsidRPr="0029472D" w:rsidRDefault="008E5EF6" w:rsidP="008E5EF6">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rsidR="008E5EF6" w:rsidRPr="0029472D" w:rsidRDefault="008E5EF6" w:rsidP="008E5EF6">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8E5EF6" w:rsidRPr="0029472D" w:rsidRDefault="008E5EF6" w:rsidP="008E5EF6">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rsidR="008E5EF6" w:rsidRPr="0029472D" w:rsidRDefault="008E5EF6" w:rsidP="008E5EF6">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8E5EF6" w:rsidRPr="0029472D" w:rsidRDefault="008E5EF6" w:rsidP="008E5EF6">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rsidR="008E5EF6" w:rsidRPr="0029472D" w:rsidRDefault="008E5EF6" w:rsidP="008E5EF6">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8E5EF6" w:rsidRPr="0029472D" w:rsidRDefault="008E5EF6" w:rsidP="008E5EF6">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rsidR="008E5EF6" w:rsidRPr="0029472D" w:rsidRDefault="008E5EF6" w:rsidP="008E5EF6">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rsidR="008E5EF6" w:rsidRPr="0029472D" w:rsidRDefault="008E5EF6" w:rsidP="008E5EF6">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8E5EF6" w:rsidRPr="0029472D" w:rsidRDefault="008E5EF6" w:rsidP="008E5EF6">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rsidR="008E5EF6" w:rsidRPr="0029472D" w:rsidRDefault="008E5EF6" w:rsidP="008E5EF6">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8E5EF6" w:rsidRPr="0029472D" w:rsidRDefault="008E5EF6" w:rsidP="008E5EF6">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3"/>
              <w:t>3</w:t>
            </w:r>
          </w:p>
        </w:tc>
        <w:tc>
          <w:tcPr>
            <w:tcW w:w="618" w:type="dxa"/>
            <w:tcBorders>
              <w:top w:val="single" w:sz="6" w:space="0" w:color="auto"/>
              <w:left w:val="single" w:sz="6" w:space="0" w:color="auto"/>
              <w:bottom w:val="single" w:sz="12" w:space="0" w:color="auto"/>
              <w:right w:val="double" w:sz="4" w:space="0" w:color="auto"/>
            </w:tcBorders>
            <w:vAlign w:val="center"/>
          </w:tcPr>
          <w:p w:rsidR="008E5EF6" w:rsidRPr="0029472D" w:rsidRDefault="008E5EF6" w:rsidP="008E5EF6">
            <w:pPr>
              <w:spacing w:before="60" w:after="60" w:line="360" w:lineRule="auto"/>
              <w:jc w:val="center"/>
              <w:rPr>
                <w:b/>
                <w:lang w:val="en-GB"/>
              </w:rPr>
            </w:pPr>
            <w:r w:rsidRPr="0029472D">
              <w:rPr>
                <w:b/>
                <w:lang w:val="en-GB"/>
              </w:rPr>
              <w:t>Total</w:t>
            </w:r>
          </w:p>
        </w:tc>
      </w:tr>
      <w:tr w:rsidR="008E5EF6" w:rsidRPr="0029472D" w:rsidTr="008E5EF6">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8E5EF6" w:rsidRPr="0029472D" w:rsidRDefault="008E5EF6" w:rsidP="008E5EF6">
            <w:pPr>
              <w:spacing w:before="60" w:after="60" w:line="360" w:lineRule="auto"/>
              <w:rPr>
                <w:lang w:val="en-GB"/>
              </w:rPr>
            </w:pPr>
            <w:r w:rsidRPr="0029472D">
              <w:rPr>
                <w:b/>
                <w:lang w:val="en-GB"/>
              </w:rPr>
              <w:t>Personnel</w:t>
            </w:r>
          </w:p>
        </w:tc>
      </w:tr>
      <w:tr w:rsidR="008E5EF6" w:rsidRPr="0029472D" w:rsidTr="008E5EF6">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8E5EF6" w:rsidRPr="0029472D" w:rsidRDefault="008E5EF6" w:rsidP="008E5EF6">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rsidR="008E5EF6" w:rsidRPr="0029472D" w:rsidRDefault="008E5EF6" w:rsidP="008E5EF6">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8E5EF6" w:rsidRPr="0029472D" w:rsidRDefault="008E5EF6" w:rsidP="008E5EF6">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8E5EF6" w:rsidRPr="0029472D" w:rsidRDefault="008E5EF6" w:rsidP="008E5EF6">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8E5EF6" w:rsidRPr="0029472D" w:rsidRDefault="008E5EF6" w:rsidP="008E5EF6">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8E5EF6" w:rsidRPr="0029472D" w:rsidRDefault="008E5EF6" w:rsidP="008E5EF6">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8E5EF6" w:rsidRPr="0029472D" w:rsidRDefault="008E5EF6" w:rsidP="008E5EF6">
            <w:pPr>
              <w:spacing w:before="60" w:after="60" w:line="360" w:lineRule="auto"/>
              <w:rPr>
                <w:lang w:val="en-GB"/>
              </w:rPr>
            </w:pPr>
          </w:p>
        </w:tc>
      </w:tr>
      <w:tr w:rsidR="008E5EF6" w:rsidRPr="0029472D" w:rsidTr="008E5EF6">
        <w:trPr>
          <w:gridAfter w:val="1"/>
          <w:wAfter w:w="30" w:type="dxa"/>
          <w:cantSplit/>
          <w:trHeight w:val="165"/>
          <w:jc w:val="center"/>
        </w:trPr>
        <w:tc>
          <w:tcPr>
            <w:tcW w:w="377" w:type="dxa"/>
            <w:vMerge/>
            <w:tcBorders>
              <w:left w:val="double" w:sz="4" w:space="0" w:color="auto"/>
              <w:right w:val="single" w:sz="6" w:space="0" w:color="auto"/>
            </w:tcBorders>
            <w:vAlign w:val="center"/>
          </w:tcPr>
          <w:p w:rsidR="008E5EF6" w:rsidRPr="0029472D" w:rsidRDefault="008E5EF6" w:rsidP="008E5EF6">
            <w:pPr>
              <w:spacing w:before="60" w:after="60" w:line="360" w:lineRule="auto"/>
              <w:jc w:val="center"/>
              <w:rPr>
                <w:lang w:val="en-GB"/>
              </w:rPr>
            </w:pPr>
          </w:p>
        </w:tc>
        <w:tc>
          <w:tcPr>
            <w:tcW w:w="1425" w:type="dxa"/>
            <w:tcBorders>
              <w:left w:val="single" w:sz="6" w:space="0" w:color="auto"/>
              <w:right w:val="single" w:sz="6" w:space="0" w:color="auto"/>
            </w:tcBorders>
          </w:tcPr>
          <w:p w:rsidR="008E5EF6" w:rsidRPr="0029472D" w:rsidRDefault="008E5EF6" w:rsidP="008E5EF6">
            <w:pPr>
              <w:spacing w:before="60" w:after="60" w:line="360" w:lineRule="auto"/>
              <w:rPr>
                <w:lang w:val="en-GB"/>
              </w:rPr>
            </w:pPr>
          </w:p>
        </w:tc>
        <w:tc>
          <w:tcPr>
            <w:tcW w:w="1018" w:type="dxa"/>
            <w:vMerge/>
            <w:tcBorders>
              <w:left w:val="single" w:sz="6" w:space="0" w:color="auto"/>
              <w:right w:val="single" w:sz="6" w:space="0" w:color="auto"/>
            </w:tcBorders>
          </w:tcPr>
          <w:p w:rsidR="008E5EF6" w:rsidRPr="0029472D" w:rsidRDefault="008E5EF6" w:rsidP="008E5EF6">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8E5EF6" w:rsidRPr="0029472D" w:rsidRDefault="008E5EF6" w:rsidP="008E5EF6">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8E5EF6" w:rsidRPr="0029472D" w:rsidRDefault="008E5EF6" w:rsidP="008E5EF6">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8E5EF6" w:rsidRPr="0029472D" w:rsidRDefault="008E5EF6" w:rsidP="008E5EF6">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8E5EF6" w:rsidRPr="0029472D" w:rsidRDefault="008E5EF6" w:rsidP="008E5EF6">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8E5EF6" w:rsidRPr="0029472D" w:rsidRDefault="008E5EF6" w:rsidP="008E5EF6">
            <w:pPr>
              <w:spacing w:before="60" w:after="60" w:line="360" w:lineRule="auto"/>
              <w:rPr>
                <w:lang w:val="en-GB"/>
              </w:rPr>
            </w:pPr>
          </w:p>
        </w:tc>
        <w:tc>
          <w:tcPr>
            <w:tcW w:w="618" w:type="dxa"/>
            <w:tcBorders>
              <w:top w:val="nil"/>
              <w:left w:val="single" w:sz="6" w:space="0" w:color="auto"/>
              <w:right w:val="double" w:sz="4" w:space="0" w:color="auto"/>
            </w:tcBorders>
            <w:vAlign w:val="center"/>
          </w:tcPr>
          <w:p w:rsidR="008E5EF6" w:rsidRPr="0029472D" w:rsidRDefault="008E5EF6" w:rsidP="008E5EF6">
            <w:pPr>
              <w:spacing w:before="60" w:after="60" w:line="360" w:lineRule="auto"/>
              <w:rPr>
                <w:lang w:val="en-GB"/>
              </w:rPr>
            </w:pPr>
          </w:p>
        </w:tc>
      </w:tr>
      <w:tr w:rsidR="008E5EF6" w:rsidRPr="0029472D" w:rsidTr="008E5EF6">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8E5EF6" w:rsidRPr="0029472D" w:rsidRDefault="008E5EF6" w:rsidP="008E5EF6">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rsidR="008E5EF6" w:rsidRPr="0029472D" w:rsidRDefault="008E5EF6" w:rsidP="008E5EF6">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8E5EF6" w:rsidRPr="0029472D" w:rsidRDefault="008E5EF6" w:rsidP="008E5EF6">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8E5EF6" w:rsidRPr="0029472D" w:rsidRDefault="008E5EF6" w:rsidP="008E5EF6">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8E5EF6" w:rsidRPr="0029472D" w:rsidRDefault="008E5EF6" w:rsidP="008E5EF6">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8E5EF6" w:rsidRPr="0029472D" w:rsidRDefault="008E5EF6" w:rsidP="008E5EF6">
            <w:pPr>
              <w:spacing w:before="60" w:after="60" w:line="360" w:lineRule="auto"/>
              <w:rPr>
                <w:lang w:val="en-GB"/>
              </w:rPr>
            </w:pPr>
          </w:p>
        </w:tc>
      </w:tr>
      <w:tr w:rsidR="008E5EF6" w:rsidRPr="0029472D" w:rsidTr="008E5EF6">
        <w:trPr>
          <w:gridAfter w:val="1"/>
          <w:wAfter w:w="30" w:type="dxa"/>
          <w:cantSplit/>
          <w:trHeight w:val="165"/>
          <w:jc w:val="center"/>
        </w:trPr>
        <w:tc>
          <w:tcPr>
            <w:tcW w:w="377" w:type="dxa"/>
            <w:vMerge/>
            <w:tcBorders>
              <w:left w:val="double" w:sz="4" w:space="0" w:color="auto"/>
              <w:right w:val="single" w:sz="6" w:space="0" w:color="auto"/>
            </w:tcBorders>
            <w:vAlign w:val="center"/>
          </w:tcPr>
          <w:p w:rsidR="008E5EF6" w:rsidRPr="0029472D" w:rsidRDefault="008E5EF6" w:rsidP="008E5EF6">
            <w:pPr>
              <w:spacing w:before="60" w:after="60" w:line="360" w:lineRule="auto"/>
              <w:jc w:val="center"/>
              <w:rPr>
                <w:lang w:val="en-GB"/>
              </w:rPr>
            </w:pPr>
          </w:p>
        </w:tc>
        <w:tc>
          <w:tcPr>
            <w:tcW w:w="1425" w:type="dxa"/>
            <w:tcBorders>
              <w:left w:val="single" w:sz="6" w:space="0" w:color="auto"/>
              <w:right w:val="single" w:sz="6" w:space="0" w:color="auto"/>
            </w:tcBorders>
          </w:tcPr>
          <w:p w:rsidR="008E5EF6" w:rsidRPr="0029472D" w:rsidRDefault="008E5EF6" w:rsidP="008E5EF6">
            <w:pPr>
              <w:spacing w:before="60" w:after="60" w:line="360" w:lineRule="auto"/>
              <w:rPr>
                <w:lang w:val="en-GB"/>
              </w:rPr>
            </w:pPr>
          </w:p>
        </w:tc>
        <w:tc>
          <w:tcPr>
            <w:tcW w:w="1018" w:type="dxa"/>
            <w:vMerge/>
            <w:tcBorders>
              <w:left w:val="single" w:sz="6" w:space="0" w:color="auto"/>
              <w:right w:val="single" w:sz="6" w:space="0" w:color="auto"/>
            </w:tcBorders>
          </w:tcPr>
          <w:p w:rsidR="008E5EF6" w:rsidRPr="0029472D" w:rsidRDefault="008E5EF6" w:rsidP="008E5EF6">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8E5EF6" w:rsidRPr="0029472D" w:rsidRDefault="008E5EF6" w:rsidP="008E5EF6">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8E5EF6" w:rsidRPr="0029472D" w:rsidRDefault="008E5EF6" w:rsidP="008E5EF6">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8E5EF6" w:rsidRPr="0029472D" w:rsidRDefault="008E5EF6" w:rsidP="008E5EF6">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8E5EF6" w:rsidRPr="0029472D" w:rsidRDefault="008E5EF6" w:rsidP="008E5EF6">
            <w:pPr>
              <w:spacing w:before="60" w:after="60" w:line="360" w:lineRule="auto"/>
              <w:rPr>
                <w:lang w:val="en-GB"/>
              </w:rPr>
            </w:pPr>
          </w:p>
        </w:tc>
        <w:tc>
          <w:tcPr>
            <w:tcW w:w="618" w:type="dxa"/>
            <w:tcBorders>
              <w:top w:val="nil"/>
              <w:left w:val="single" w:sz="6" w:space="0" w:color="auto"/>
              <w:right w:val="double" w:sz="4" w:space="0" w:color="auto"/>
            </w:tcBorders>
            <w:vAlign w:val="center"/>
          </w:tcPr>
          <w:p w:rsidR="008E5EF6" w:rsidRPr="0029472D" w:rsidRDefault="008E5EF6" w:rsidP="008E5EF6">
            <w:pPr>
              <w:spacing w:before="60" w:after="60" w:line="360" w:lineRule="auto"/>
              <w:rPr>
                <w:lang w:val="en-GB"/>
              </w:rPr>
            </w:pPr>
          </w:p>
        </w:tc>
      </w:tr>
      <w:tr w:rsidR="008E5EF6" w:rsidRPr="0029472D" w:rsidTr="008E5EF6">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8E5EF6" w:rsidRPr="0029472D" w:rsidRDefault="008E5EF6" w:rsidP="008E5EF6">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rsidR="008E5EF6" w:rsidRPr="0029472D" w:rsidRDefault="008E5EF6" w:rsidP="008E5EF6">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8E5EF6" w:rsidRPr="0029472D" w:rsidRDefault="008E5EF6" w:rsidP="008E5EF6">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8E5EF6" w:rsidRPr="0029472D" w:rsidRDefault="008E5EF6" w:rsidP="008E5EF6">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8E5EF6" w:rsidRPr="0029472D" w:rsidRDefault="008E5EF6" w:rsidP="008E5EF6">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8E5EF6" w:rsidRPr="0029472D" w:rsidRDefault="008E5EF6" w:rsidP="008E5EF6">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8E5EF6" w:rsidRPr="0029472D" w:rsidRDefault="008E5EF6" w:rsidP="008E5EF6">
            <w:pPr>
              <w:spacing w:before="60" w:after="60" w:line="360" w:lineRule="auto"/>
              <w:rPr>
                <w:lang w:val="en-GB"/>
              </w:rPr>
            </w:pPr>
          </w:p>
        </w:tc>
      </w:tr>
      <w:tr w:rsidR="008E5EF6" w:rsidRPr="0029472D" w:rsidTr="008E5EF6">
        <w:trPr>
          <w:gridAfter w:val="1"/>
          <w:wAfter w:w="30" w:type="dxa"/>
          <w:cantSplit/>
          <w:trHeight w:val="165"/>
          <w:jc w:val="center"/>
        </w:trPr>
        <w:tc>
          <w:tcPr>
            <w:tcW w:w="377" w:type="dxa"/>
            <w:vMerge/>
            <w:tcBorders>
              <w:left w:val="double" w:sz="4" w:space="0" w:color="auto"/>
              <w:right w:val="single" w:sz="6" w:space="0" w:color="auto"/>
            </w:tcBorders>
            <w:vAlign w:val="center"/>
          </w:tcPr>
          <w:p w:rsidR="008E5EF6" w:rsidRPr="0029472D" w:rsidRDefault="008E5EF6" w:rsidP="008E5EF6">
            <w:pPr>
              <w:spacing w:before="60" w:after="60" w:line="360" w:lineRule="auto"/>
              <w:jc w:val="center"/>
              <w:rPr>
                <w:lang w:val="en-GB"/>
              </w:rPr>
            </w:pPr>
          </w:p>
        </w:tc>
        <w:tc>
          <w:tcPr>
            <w:tcW w:w="1425" w:type="dxa"/>
            <w:tcBorders>
              <w:left w:val="single" w:sz="6" w:space="0" w:color="auto"/>
              <w:right w:val="single" w:sz="6" w:space="0" w:color="auto"/>
            </w:tcBorders>
          </w:tcPr>
          <w:p w:rsidR="008E5EF6" w:rsidRPr="0029472D" w:rsidRDefault="008E5EF6" w:rsidP="008E5EF6">
            <w:pPr>
              <w:spacing w:before="60" w:after="60" w:line="360" w:lineRule="auto"/>
              <w:rPr>
                <w:lang w:val="en-GB"/>
              </w:rPr>
            </w:pPr>
          </w:p>
        </w:tc>
        <w:tc>
          <w:tcPr>
            <w:tcW w:w="1018" w:type="dxa"/>
            <w:vMerge/>
            <w:tcBorders>
              <w:left w:val="single" w:sz="6" w:space="0" w:color="auto"/>
              <w:right w:val="single" w:sz="6" w:space="0" w:color="auto"/>
            </w:tcBorders>
          </w:tcPr>
          <w:p w:rsidR="008E5EF6" w:rsidRPr="0029472D" w:rsidRDefault="008E5EF6" w:rsidP="008E5EF6">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8E5EF6" w:rsidRPr="0029472D" w:rsidRDefault="008E5EF6" w:rsidP="008E5EF6">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8E5EF6" w:rsidRPr="0029472D" w:rsidRDefault="008E5EF6" w:rsidP="008E5EF6">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rsidR="008E5EF6" w:rsidRPr="0029472D" w:rsidRDefault="008E5EF6" w:rsidP="008E5EF6">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8E5EF6" w:rsidRPr="0029472D" w:rsidRDefault="008E5EF6" w:rsidP="008E5EF6">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8E5EF6" w:rsidRPr="0029472D" w:rsidRDefault="008E5EF6" w:rsidP="008E5EF6">
            <w:pPr>
              <w:spacing w:before="60" w:after="60" w:line="360" w:lineRule="auto"/>
              <w:rPr>
                <w:lang w:val="en-GB"/>
              </w:rPr>
            </w:pPr>
          </w:p>
        </w:tc>
        <w:tc>
          <w:tcPr>
            <w:tcW w:w="618" w:type="dxa"/>
            <w:tcBorders>
              <w:top w:val="nil"/>
              <w:left w:val="single" w:sz="6" w:space="0" w:color="auto"/>
              <w:right w:val="double" w:sz="4" w:space="0" w:color="auto"/>
            </w:tcBorders>
            <w:vAlign w:val="center"/>
          </w:tcPr>
          <w:p w:rsidR="008E5EF6" w:rsidRPr="0029472D" w:rsidRDefault="008E5EF6" w:rsidP="008E5EF6">
            <w:pPr>
              <w:spacing w:before="60" w:after="60" w:line="360" w:lineRule="auto"/>
              <w:rPr>
                <w:lang w:val="en-GB"/>
              </w:rPr>
            </w:pPr>
          </w:p>
        </w:tc>
      </w:tr>
      <w:tr w:rsidR="008E5EF6" w:rsidRPr="0029472D" w:rsidTr="008E5EF6">
        <w:trPr>
          <w:gridAfter w:val="1"/>
          <w:wAfter w:w="30" w:type="dxa"/>
          <w:cantSplit/>
          <w:trHeight w:val="326"/>
          <w:jc w:val="center"/>
        </w:trPr>
        <w:tc>
          <w:tcPr>
            <w:tcW w:w="377" w:type="dxa"/>
            <w:tcBorders>
              <w:top w:val="single" w:sz="6" w:space="0" w:color="auto"/>
              <w:left w:val="double" w:sz="4" w:space="0" w:color="auto"/>
              <w:bottom w:val="nil"/>
              <w:right w:val="nil"/>
            </w:tcBorders>
          </w:tcPr>
          <w:p w:rsidR="008E5EF6" w:rsidRPr="0029472D" w:rsidRDefault="008E5EF6" w:rsidP="008E5EF6">
            <w:pPr>
              <w:spacing w:before="60" w:after="60" w:line="360" w:lineRule="auto"/>
              <w:rPr>
                <w:lang w:val="en-GB"/>
              </w:rPr>
            </w:pPr>
          </w:p>
        </w:tc>
        <w:tc>
          <w:tcPr>
            <w:tcW w:w="1425" w:type="dxa"/>
            <w:tcBorders>
              <w:top w:val="single" w:sz="6" w:space="0" w:color="auto"/>
              <w:left w:val="nil"/>
              <w:bottom w:val="nil"/>
              <w:right w:val="nil"/>
            </w:tcBorders>
          </w:tcPr>
          <w:p w:rsidR="008E5EF6" w:rsidRPr="0029472D" w:rsidRDefault="008E5EF6" w:rsidP="008E5EF6">
            <w:pPr>
              <w:spacing w:before="60" w:after="60" w:line="360" w:lineRule="auto"/>
              <w:rPr>
                <w:lang w:val="en-GB"/>
              </w:rPr>
            </w:pPr>
          </w:p>
        </w:tc>
        <w:tc>
          <w:tcPr>
            <w:tcW w:w="1018" w:type="dxa"/>
            <w:tcBorders>
              <w:top w:val="single" w:sz="6" w:space="0" w:color="auto"/>
              <w:left w:val="nil"/>
              <w:bottom w:val="nil"/>
              <w:right w:val="nil"/>
            </w:tcBorders>
          </w:tcPr>
          <w:p w:rsidR="008E5EF6" w:rsidRPr="0029472D" w:rsidRDefault="008E5EF6" w:rsidP="008E5EF6">
            <w:pPr>
              <w:spacing w:before="60" w:after="60" w:line="360" w:lineRule="auto"/>
              <w:rPr>
                <w:lang w:val="en-GB"/>
              </w:rPr>
            </w:pPr>
          </w:p>
        </w:tc>
        <w:tc>
          <w:tcPr>
            <w:tcW w:w="882" w:type="dxa"/>
            <w:tcBorders>
              <w:top w:val="single" w:sz="6" w:space="0" w:color="auto"/>
              <w:left w:val="nil"/>
              <w:bottom w:val="nil"/>
              <w:right w:val="nil"/>
            </w:tcBorders>
          </w:tcPr>
          <w:p w:rsidR="008E5EF6" w:rsidRPr="0029472D" w:rsidRDefault="008E5EF6" w:rsidP="008E5EF6">
            <w:pPr>
              <w:spacing w:before="60" w:after="60" w:line="360" w:lineRule="auto"/>
              <w:rPr>
                <w:lang w:val="en-GB"/>
              </w:rPr>
            </w:pPr>
          </w:p>
        </w:tc>
        <w:tc>
          <w:tcPr>
            <w:tcW w:w="475" w:type="dxa"/>
            <w:tcBorders>
              <w:top w:val="single" w:sz="6" w:space="0" w:color="auto"/>
              <w:left w:val="nil"/>
              <w:bottom w:val="nil"/>
              <w:right w:val="nil"/>
            </w:tcBorders>
          </w:tcPr>
          <w:p w:rsidR="008E5EF6" w:rsidRPr="0029472D" w:rsidRDefault="008E5EF6" w:rsidP="008E5EF6">
            <w:pPr>
              <w:spacing w:before="60" w:after="60" w:line="360" w:lineRule="auto"/>
              <w:rPr>
                <w:lang w:val="en-GB"/>
              </w:rPr>
            </w:pPr>
          </w:p>
        </w:tc>
        <w:tc>
          <w:tcPr>
            <w:tcW w:w="475" w:type="dxa"/>
            <w:tcBorders>
              <w:top w:val="single" w:sz="6" w:space="0" w:color="auto"/>
              <w:left w:val="nil"/>
              <w:bottom w:val="nil"/>
              <w:right w:val="nil"/>
            </w:tcBorders>
          </w:tcPr>
          <w:p w:rsidR="008E5EF6" w:rsidRPr="0029472D" w:rsidRDefault="008E5EF6" w:rsidP="008E5EF6">
            <w:pPr>
              <w:spacing w:before="60" w:after="60" w:line="360" w:lineRule="auto"/>
              <w:rPr>
                <w:lang w:val="en-GB"/>
              </w:rPr>
            </w:pPr>
          </w:p>
        </w:tc>
        <w:tc>
          <w:tcPr>
            <w:tcW w:w="475" w:type="dxa"/>
            <w:tcBorders>
              <w:top w:val="single" w:sz="6" w:space="0" w:color="auto"/>
              <w:left w:val="nil"/>
              <w:bottom w:val="nil"/>
              <w:right w:val="nil"/>
            </w:tcBorders>
          </w:tcPr>
          <w:p w:rsidR="008E5EF6" w:rsidRPr="0029472D" w:rsidRDefault="008E5EF6" w:rsidP="008E5EF6">
            <w:pPr>
              <w:spacing w:before="60" w:after="60" w:line="360" w:lineRule="auto"/>
              <w:rPr>
                <w:lang w:val="en-GB"/>
              </w:rPr>
            </w:pPr>
          </w:p>
        </w:tc>
        <w:tc>
          <w:tcPr>
            <w:tcW w:w="475" w:type="dxa"/>
            <w:tcBorders>
              <w:top w:val="single" w:sz="6" w:space="0" w:color="auto"/>
              <w:left w:val="nil"/>
              <w:bottom w:val="nil"/>
              <w:right w:val="nil"/>
            </w:tcBorders>
          </w:tcPr>
          <w:p w:rsidR="008E5EF6" w:rsidRPr="0029472D" w:rsidRDefault="008E5EF6" w:rsidP="008E5EF6">
            <w:pPr>
              <w:spacing w:before="60" w:after="60" w:line="360" w:lineRule="auto"/>
              <w:rPr>
                <w:lang w:val="en-GB"/>
              </w:rPr>
            </w:pPr>
          </w:p>
        </w:tc>
        <w:tc>
          <w:tcPr>
            <w:tcW w:w="475" w:type="dxa"/>
            <w:tcBorders>
              <w:top w:val="single" w:sz="6" w:space="0" w:color="auto"/>
              <w:left w:val="nil"/>
              <w:bottom w:val="nil"/>
              <w:right w:val="nil"/>
            </w:tcBorders>
          </w:tcPr>
          <w:p w:rsidR="008E5EF6" w:rsidRPr="0029472D" w:rsidRDefault="008E5EF6" w:rsidP="008E5EF6">
            <w:pPr>
              <w:spacing w:before="60" w:after="60" w:line="360" w:lineRule="auto"/>
              <w:rPr>
                <w:lang w:val="en-GB"/>
              </w:rPr>
            </w:pPr>
          </w:p>
        </w:tc>
        <w:tc>
          <w:tcPr>
            <w:tcW w:w="475" w:type="dxa"/>
            <w:tcBorders>
              <w:top w:val="single" w:sz="6" w:space="0" w:color="auto"/>
              <w:left w:val="nil"/>
              <w:bottom w:val="nil"/>
              <w:right w:val="nil"/>
            </w:tcBorders>
          </w:tcPr>
          <w:p w:rsidR="008E5EF6" w:rsidRPr="0029472D" w:rsidRDefault="008E5EF6" w:rsidP="008E5EF6">
            <w:pPr>
              <w:spacing w:before="60" w:after="60" w:line="360" w:lineRule="auto"/>
              <w:rPr>
                <w:lang w:val="en-GB"/>
              </w:rPr>
            </w:pPr>
          </w:p>
        </w:tc>
        <w:tc>
          <w:tcPr>
            <w:tcW w:w="475" w:type="dxa"/>
            <w:tcBorders>
              <w:top w:val="single" w:sz="6" w:space="0" w:color="auto"/>
              <w:left w:val="nil"/>
              <w:bottom w:val="nil"/>
              <w:right w:val="nil"/>
            </w:tcBorders>
          </w:tcPr>
          <w:p w:rsidR="008E5EF6" w:rsidRPr="0029472D" w:rsidRDefault="008E5EF6" w:rsidP="008E5EF6">
            <w:pPr>
              <w:spacing w:before="60" w:after="60" w:line="360" w:lineRule="auto"/>
              <w:rPr>
                <w:lang w:val="en-GB"/>
              </w:rPr>
            </w:pPr>
          </w:p>
        </w:tc>
        <w:tc>
          <w:tcPr>
            <w:tcW w:w="475" w:type="dxa"/>
            <w:tcBorders>
              <w:top w:val="single" w:sz="6" w:space="0" w:color="auto"/>
              <w:left w:val="nil"/>
              <w:bottom w:val="nil"/>
            </w:tcBorders>
          </w:tcPr>
          <w:p w:rsidR="008E5EF6" w:rsidRPr="0029472D" w:rsidRDefault="008E5EF6" w:rsidP="008E5EF6">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8E5EF6" w:rsidRPr="0029472D" w:rsidRDefault="008E5EF6" w:rsidP="008E5EF6">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rsidR="008E5EF6" w:rsidRPr="0029472D" w:rsidRDefault="008E5EF6" w:rsidP="008E5EF6">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rsidR="008E5EF6" w:rsidRPr="0029472D" w:rsidRDefault="008E5EF6" w:rsidP="008E5EF6">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8E5EF6" w:rsidRPr="0029472D" w:rsidRDefault="008E5EF6" w:rsidP="008E5EF6">
            <w:pPr>
              <w:spacing w:before="60" w:after="60" w:line="360" w:lineRule="auto"/>
              <w:rPr>
                <w:lang w:val="en-GB"/>
              </w:rPr>
            </w:pPr>
          </w:p>
        </w:tc>
      </w:tr>
      <w:tr w:rsidR="008E5EF6" w:rsidRPr="0029472D" w:rsidTr="008E5EF6">
        <w:trPr>
          <w:gridAfter w:val="1"/>
          <w:wAfter w:w="30" w:type="dxa"/>
          <w:cantSplit/>
          <w:trHeight w:val="326"/>
          <w:jc w:val="center"/>
        </w:trPr>
        <w:tc>
          <w:tcPr>
            <w:tcW w:w="377" w:type="dxa"/>
            <w:tcBorders>
              <w:top w:val="nil"/>
              <w:left w:val="double" w:sz="4" w:space="0" w:color="auto"/>
              <w:bottom w:val="double" w:sz="4" w:space="0" w:color="auto"/>
              <w:right w:val="nil"/>
            </w:tcBorders>
          </w:tcPr>
          <w:p w:rsidR="008E5EF6" w:rsidRPr="0029472D" w:rsidRDefault="008E5EF6" w:rsidP="008E5EF6">
            <w:pPr>
              <w:spacing w:before="60" w:after="60" w:line="360" w:lineRule="auto"/>
              <w:rPr>
                <w:lang w:val="en-GB"/>
              </w:rPr>
            </w:pPr>
          </w:p>
        </w:tc>
        <w:tc>
          <w:tcPr>
            <w:tcW w:w="1425" w:type="dxa"/>
            <w:tcBorders>
              <w:top w:val="nil"/>
              <w:left w:val="nil"/>
              <w:bottom w:val="double" w:sz="4" w:space="0" w:color="auto"/>
              <w:right w:val="nil"/>
            </w:tcBorders>
          </w:tcPr>
          <w:p w:rsidR="008E5EF6" w:rsidRPr="0029472D" w:rsidRDefault="008E5EF6" w:rsidP="008E5EF6">
            <w:pPr>
              <w:spacing w:before="60" w:after="60" w:line="360" w:lineRule="auto"/>
              <w:rPr>
                <w:lang w:val="en-GB"/>
              </w:rPr>
            </w:pPr>
          </w:p>
        </w:tc>
        <w:tc>
          <w:tcPr>
            <w:tcW w:w="1018" w:type="dxa"/>
            <w:tcBorders>
              <w:top w:val="nil"/>
              <w:left w:val="nil"/>
              <w:bottom w:val="double" w:sz="4" w:space="0" w:color="auto"/>
              <w:right w:val="nil"/>
            </w:tcBorders>
          </w:tcPr>
          <w:p w:rsidR="008E5EF6" w:rsidRPr="0029472D" w:rsidRDefault="008E5EF6" w:rsidP="008E5EF6">
            <w:pPr>
              <w:spacing w:before="60" w:after="60" w:line="360" w:lineRule="auto"/>
              <w:rPr>
                <w:lang w:val="en-GB"/>
              </w:rPr>
            </w:pPr>
          </w:p>
        </w:tc>
        <w:tc>
          <w:tcPr>
            <w:tcW w:w="882" w:type="dxa"/>
            <w:tcBorders>
              <w:top w:val="nil"/>
              <w:left w:val="nil"/>
              <w:bottom w:val="double" w:sz="4" w:space="0" w:color="auto"/>
              <w:right w:val="nil"/>
            </w:tcBorders>
          </w:tcPr>
          <w:p w:rsidR="008E5EF6" w:rsidRPr="0029472D" w:rsidRDefault="008E5EF6" w:rsidP="008E5EF6">
            <w:pPr>
              <w:spacing w:before="60" w:after="60" w:line="360" w:lineRule="auto"/>
              <w:rPr>
                <w:lang w:val="en-GB"/>
              </w:rPr>
            </w:pPr>
          </w:p>
        </w:tc>
        <w:tc>
          <w:tcPr>
            <w:tcW w:w="475" w:type="dxa"/>
            <w:tcBorders>
              <w:top w:val="nil"/>
              <w:left w:val="nil"/>
              <w:bottom w:val="double" w:sz="4" w:space="0" w:color="auto"/>
              <w:right w:val="nil"/>
            </w:tcBorders>
          </w:tcPr>
          <w:p w:rsidR="008E5EF6" w:rsidRPr="0029472D" w:rsidRDefault="008E5EF6" w:rsidP="008E5EF6">
            <w:pPr>
              <w:spacing w:before="60" w:after="60" w:line="360" w:lineRule="auto"/>
              <w:rPr>
                <w:lang w:val="en-GB"/>
              </w:rPr>
            </w:pPr>
          </w:p>
        </w:tc>
        <w:tc>
          <w:tcPr>
            <w:tcW w:w="475" w:type="dxa"/>
            <w:tcBorders>
              <w:top w:val="nil"/>
              <w:left w:val="nil"/>
              <w:bottom w:val="double" w:sz="4" w:space="0" w:color="auto"/>
              <w:right w:val="nil"/>
            </w:tcBorders>
          </w:tcPr>
          <w:p w:rsidR="008E5EF6" w:rsidRPr="0029472D" w:rsidRDefault="008E5EF6" w:rsidP="008E5EF6">
            <w:pPr>
              <w:spacing w:before="60" w:after="60" w:line="360" w:lineRule="auto"/>
              <w:rPr>
                <w:lang w:val="en-GB"/>
              </w:rPr>
            </w:pPr>
          </w:p>
        </w:tc>
        <w:tc>
          <w:tcPr>
            <w:tcW w:w="475" w:type="dxa"/>
            <w:tcBorders>
              <w:top w:val="nil"/>
              <w:left w:val="nil"/>
              <w:bottom w:val="double" w:sz="4" w:space="0" w:color="auto"/>
              <w:right w:val="nil"/>
            </w:tcBorders>
          </w:tcPr>
          <w:p w:rsidR="008E5EF6" w:rsidRPr="0029472D" w:rsidRDefault="008E5EF6" w:rsidP="008E5EF6">
            <w:pPr>
              <w:spacing w:before="60" w:after="60" w:line="360" w:lineRule="auto"/>
              <w:rPr>
                <w:lang w:val="en-GB"/>
              </w:rPr>
            </w:pPr>
          </w:p>
        </w:tc>
        <w:tc>
          <w:tcPr>
            <w:tcW w:w="475" w:type="dxa"/>
            <w:tcBorders>
              <w:top w:val="nil"/>
              <w:left w:val="nil"/>
              <w:bottom w:val="double" w:sz="4" w:space="0" w:color="auto"/>
              <w:right w:val="nil"/>
            </w:tcBorders>
          </w:tcPr>
          <w:p w:rsidR="008E5EF6" w:rsidRPr="0029472D" w:rsidRDefault="008E5EF6" w:rsidP="008E5EF6">
            <w:pPr>
              <w:spacing w:before="60" w:after="60" w:line="360" w:lineRule="auto"/>
              <w:rPr>
                <w:lang w:val="en-GB"/>
              </w:rPr>
            </w:pPr>
          </w:p>
        </w:tc>
        <w:tc>
          <w:tcPr>
            <w:tcW w:w="475" w:type="dxa"/>
            <w:tcBorders>
              <w:top w:val="nil"/>
              <w:left w:val="nil"/>
              <w:bottom w:val="double" w:sz="4" w:space="0" w:color="auto"/>
              <w:right w:val="nil"/>
            </w:tcBorders>
          </w:tcPr>
          <w:p w:rsidR="008E5EF6" w:rsidRPr="0029472D" w:rsidRDefault="008E5EF6" w:rsidP="008E5EF6">
            <w:pPr>
              <w:spacing w:before="60" w:after="60" w:line="360" w:lineRule="auto"/>
              <w:rPr>
                <w:lang w:val="en-GB"/>
              </w:rPr>
            </w:pPr>
          </w:p>
        </w:tc>
        <w:tc>
          <w:tcPr>
            <w:tcW w:w="475" w:type="dxa"/>
            <w:tcBorders>
              <w:top w:val="nil"/>
              <w:left w:val="nil"/>
              <w:bottom w:val="double" w:sz="4" w:space="0" w:color="auto"/>
              <w:right w:val="nil"/>
            </w:tcBorders>
          </w:tcPr>
          <w:p w:rsidR="008E5EF6" w:rsidRPr="0029472D" w:rsidRDefault="008E5EF6" w:rsidP="008E5EF6">
            <w:pPr>
              <w:spacing w:before="60" w:after="60" w:line="360" w:lineRule="auto"/>
              <w:rPr>
                <w:lang w:val="en-GB"/>
              </w:rPr>
            </w:pPr>
          </w:p>
        </w:tc>
        <w:tc>
          <w:tcPr>
            <w:tcW w:w="475" w:type="dxa"/>
            <w:tcBorders>
              <w:top w:val="nil"/>
              <w:left w:val="nil"/>
              <w:bottom w:val="double" w:sz="4" w:space="0" w:color="auto"/>
              <w:right w:val="nil"/>
            </w:tcBorders>
          </w:tcPr>
          <w:p w:rsidR="008E5EF6" w:rsidRPr="0029472D" w:rsidRDefault="008E5EF6" w:rsidP="008E5EF6">
            <w:pPr>
              <w:spacing w:before="60" w:after="60" w:line="360" w:lineRule="auto"/>
              <w:rPr>
                <w:lang w:val="en-GB"/>
              </w:rPr>
            </w:pPr>
          </w:p>
        </w:tc>
        <w:tc>
          <w:tcPr>
            <w:tcW w:w="475" w:type="dxa"/>
            <w:tcBorders>
              <w:top w:val="nil"/>
              <w:left w:val="nil"/>
              <w:bottom w:val="double" w:sz="4" w:space="0" w:color="auto"/>
            </w:tcBorders>
          </w:tcPr>
          <w:p w:rsidR="008E5EF6" w:rsidRPr="0029472D" w:rsidRDefault="008E5EF6" w:rsidP="008E5EF6">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8E5EF6" w:rsidRPr="0029472D" w:rsidRDefault="008E5EF6" w:rsidP="008E5EF6">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8E5EF6" w:rsidRPr="0029472D" w:rsidRDefault="008E5EF6" w:rsidP="008E5EF6">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8E5EF6" w:rsidRPr="0029472D" w:rsidRDefault="008E5EF6" w:rsidP="008E5EF6">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rsidR="008E5EF6" w:rsidRPr="0029472D" w:rsidRDefault="008E5EF6" w:rsidP="008E5EF6">
            <w:pPr>
              <w:spacing w:before="60" w:after="60" w:line="360" w:lineRule="auto"/>
              <w:rPr>
                <w:lang w:val="en-GB"/>
              </w:rPr>
            </w:pPr>
          </w:p>
        </w:tc>
      </w:tr>
    </w:tbl>
    <w:p w:rsidR="008E5EF6" w:rsidRPr="0029472D" w:rsidRDefault="008E5EF6" w:rsidP="008E5EF6">
      <w:pPr>
        <w:widowControl w:val="0"/>
        <w:tabs>
          <w:tab w:val="left" w:pos="4540"/>
        </w:tabs>
        <w:autoSpaceDE w:val="0"/>
        <w:adjustRightInd w:val="0"/>
        <w:spacing w:before="60" w:line="360" w:lineRule="auto"/>
        <w:ind w:left="127" w:right="-20"/>
      </w:pPr>
      <w:r w:rsidRPr="0029472D">
        <w:t>Rapportsàfournir:</w:t>
      </w:r>
      <w:r w:rsidRPr="0029472D">
        <w:rPr>
          <w:u w:val="single"/>
        </w:rPr>
        <w:tab/>
      </w:r>
    </w:p>
    <w:p w:rsidR="008E5EF6" w:rsidRPr="0029472D" w:rsidRDefault="00C72FB1" w:rsidP="008E5EF6">
      <w:pPr>
        <w:widowControl w:val="0"/>
        <w:autoSpaceDE w:val="0"/>
        <w:adjustRightInd w:val="0"/>
        <w:spacing w:before="60" w:line="360" w:lineRule="auto"/>
        <w:ind w:left="127" w:right="-20"/>
      </w:pPr>
      <w:r w:rsidRPr="00C72FB1">
        <w:rPr>
          <w:noProof/>
          <w:lang w:val="fr-CH" w:eastAsia="fr-CH"/>
        </w:rPr>
        <w:pict>
          <v:polyline id="Freeform 323" o:spid="_x0000_s1032" style="position:absolute;left:0;text-align:lef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w:r>
      <w:r w:rsidR="008E5EF6" w:rsidRPr="0029472D">
        <w:t>Duréedesactivités:</w:t>
      </w:r>
    </w:p>
    <w:p w:rsidR="008E5EF6" w:rsidRPr="0029472D" w:rsidRDefault="008E5EF6" w:rsidP="008E5EF6">
      <w:pPr>
        <w:widowControl w:val="0"/>
        <w:autoSpaceDE w:val="0"/>
        <w:adjustRightInd w:val="0"/>
        <w:spacing w:before="60" w:after="60" w:line="360" w:lineRule="auto"/>
        <w:ind w:left="5887" w:right="-20"/>
      </w:pPr>
      <w:r w:rsidRPr="0029472D">
        <w:t>Signature:</w:t>
      </w:r>
      <w:r w:rsidRPr="0029472D">
        <w:rPr>
          <w:i/>
          <w:iCs/>
        </w:rPr>
        <w:t>(Représentanthabilité)</w:t>
      </w:r>
    </w:p>
    <w:p w:rsidR="008E5EF6" w:rsidRPr="0029472D" w:rsidRDefault="008E5EF6" w:rsidP="008E5EF6">
      <w:pPr>
        <w:widowControl w:val="0"/>
        <w:autoSpaceDE w:val="0"/>
        <w:adjustRightInd w:val="0"/>
        <w:spacing w:before="60" w:after="60" w:line="360" w:lineRule="auto"/>
        <w:ind w:left="5887" w:right="-20"/>
      </w:pPr>
      <w:r w:rsidRPr="0029472D">
        <w:t>Nom:</w:t>
      </w:r>
      <w:r w:rsidRPr="0029472D">
        <w:rPr>
          <w:u w:val="single"/>
        </w:rPr>
        <w:tab/>
      </w:r>
    </w:p>
    <w:p w:rsidR="008E5EF6" w:rsidRPr="0029472D" w:rsidRDefault="008E5EF6" w:rsidP="008E5EF6">
      <w:pPr>
        <w:widowControl w:val="0"/>
        <w:autoSpaceDE w:val="0"/>
        <w:adjustRightInd w:val="0"/>
        <w:spacing w:before="60" w:after="60" w:line="360" w:lineRule="auto"/>
        <w:ind w:left="5887" w:right="-20"/>
        <w:rPr>
          <w:u w:val="single"/>
        </w:rPr>
      </w:pPr>
      <w:r w:rsidRPr="0029472D">
        <w:t>Titre:</w:t>
      </w:r>
      <w:r w:rsidRPr="0029472D">
        <w:rPr>
          <w:u w:val="single"/>
        </w:rPr>
        <w:tab/>
      </w:r>
    </w:p>
    <w:p w:rsidR="008E5EF6" w:rsidRPr="0029472D" w:rsidRDefault="008E5EF6" w:rsidP="008E5EF6">
      <w:pPr>
        <w:widowControl w:val="0"/>
        <w:autoSpaceDE w:val="0"/>
        <w:adjustRightInd w:val="0"/>
        <w:spacing w:before="60" w:after="60" w:line="360" w:lineRule="auto"/>
        <w:ind w:left="5887" w:right="-20"/>
        <w:rPr>
          <w:b/>
        </w:rPr>
      </w:pPr>
      <w:r w:rsidRPr="0029472D">
        <w:t>Adresse:</w:t>
      </w:r>
      <w:r w:rsidRPr="0029472D">
        <w:rPr>
          <w:u w:val="single"/>
        </w:rPr>
        <w:tab/>
      </w:r>
    </w:p>
    <w:p w:rsidR="008E5EF6" w:rsidRPr="0029472D" w:rsidRDefault="008E5EF6" w:rsidP="008E5EF6">
      <w:pPr>
        <w:spacing w:before="60" w:after="60" w:line="360" w:lineRule="auto"/>
        <w:jc w:val="center"/>
        <w:rPr>
          <w:b/>
        </w:rPr>
      </w:pPr>
    </w:p>
    <w:p w:rsidR="008E5EF6" w:rsidRPr="0029472D" w:rsidRDefault="008E5EF6" w:rsidP="008E5EF6">
      <w:pPr>
        <w:spacing w:before="60" w:after="60" w:line="360" w:lineRule="auto"/>
        <w:jc w:val="center"/>
        <w:rPr>
          <w:b/>
        </w:rPr>
        <w:sectPr w:rsidR="008E5EF6" w:rsidRPr="0029472D" w:rsidSect="006177DE">
          <w:headerReference w:type="even" r:id="rId23"/>
          <w:headerReference w:type="default" r:id="rId24"/>
          <w:pgSz w:w="12240" w:h="15840" w:code="1"/>
          <w:pgMar w:top="1417" w:right="1417" w:bottom="1417" w:left="1417" w:header="720" w:footer="720" w:gutter="0"/>
          <w:cols w:space="720"/>
          <w:titlePg/>
          <w:docGrid w:linePitch="326"/>
        </w:sectPr>
      </w:pPr>
    </w:p>
    <w:bookmarkEnd w:id="451"/>
    <w:p w:rsidR="008E5EF6" w:rsidRPr="0029472D" w:rsidRDefault="008E5EF6" w:rsidP="008E5EF6">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 xml:space="preserve">Annexen°9 : Modèle de liste du personnel à mobiliser </w:t>
      </w:r>
    </w:p>
    <w:p w:rsidR="008E5EF6" w:rsidRPr="0029472D" w:rsidRDefault="008E5EF6" w:rsidP="008E5EF6">
      <w:pPr>
        <w:widowControl w:val="0"/>
        <w:autoSpaceDE w:val="0"/>
        <w:spacing w:after="60" w:line="360" w:lineRule="auto"/>
        <w:jc w:val="both"/>
      </w:pPr>
      <w:r w:rsidRPr="0029472D">
        <w:t>e</w:t>
      </w:r>
      <w:r w:rsidRPr="0029472D">
        <w:rPr>
          <w:b/>
          <w:bCs/>
        </w:rPr>
        <w:t>1.Personneltechnique clé /degestion</w:t>
      </w:r>
    </w:p>
    <w:p w:rsidR="008E5EF6" w:rsidRPr="0029472D" w:rsidRDefault="008E5EF6" w:rsidP="008E5EF6">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8E5EF6" w:rsidRPr="0029472D" w:rsidTr="008E5EF6">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E5EF6" w:rsidRPr="0029472D" w:rsidRDefault="008E5EF6" w:rsidP="008E5EF6">
            <w:pPr>
              <w:widowControl w:val="0"/>
              <w:tabs>
                <w:tab w:val="left" w:pos="3295"/>
              </w:tabs>
              <w:autoSpaceDE w:val="0"/>
              <w:adjustRightInd w:val="0"/>
              <w:spacing w:before="60" w:after="60" w:line="360" w:lineRule="auto"/>
              <w:ind w:left="1156" w:right="993"/>
              <w:jc w:val="center"/>
            </w:pPr>
            <w:bookmarkStart w:id="494"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E5EF6" w:rsidRPr="0029472D" w:rsidRDefault="008E5EF6" w:rsidP="008E5EF6">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E5EF6" w:rsidRPr="0029472D" w:rsidRDefault="008E5EF6" w:rsidP="008E5EF6">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E5EF6" w:rsidRPr="0029472D" w:rsidRDefault="008E5EF6" w:rsidP="008E5EF6">
            <w:pPr>
              <w:widowControl w:val="0"/>
              <w:autoSpaceDE w:val="0"/>
              <w:adjustRightInd w:val="0"/>
              <w:spacing w:before="60" w:after="60" w:line="360" w:lineRule="auto"/>
              <w:ind w:right="-20"/>
              <w:jc w:val="center"/>
              <w:rPr>
                <w:b/>
                <w:bCs/>
                <w:sz w:val="20"/>
              </w:rPr>
            </w:pPr>
            <w:r w:rsidRPr="0029472D">
              <w:rPr>
                <w:b/>
                <w:bCs/>
                <w:sz w:val="20"/>
              </w:rPr>
              <w:t>Années</w:t>
            </w:r>
          </w:p>
          <w:p w:rsidR="008E5EF6" w:rsidRPr="0029472D" w:rsidRDefault="008E5EF6" w:rsidP="008E5EF6">
            <w:pPr>
              <w:widowControl w:val="0"/>
              <w:autoSpaceDE w:val="0"/>
              <w:adjustRightInd w:val="0"/>
              <w:spacing w:before="60" w:after="60" w:line="360" w:lineRule="auto"/>
              <w:ind w:right="-20"/>
              <w:jc w:val="center"/>
              <w:rPr>
                <w:b/>
                <w:bCs/>
                <w:sz w:val="20"/>
              </w:rPr>
            </w:pPr>
            <w:r w:rsidRPr="0029472D">
              <w:rPr>
                <w:b/>
                <w:bCs/>
                <w:sz w:val="20"/>
              </w:rPr>
              <w:t xml:space="preserve"> D’expérience</w:t>
            </w:r>
          </w:p>
          <w:p w:rsidR="008E5EF6" w:rsidRPr="0029472D" w:rsidRDefault="008E5EF6" w:rsidP="008E5EF6">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E5EF6" w:rsidRPr="0029472D" w:rsidRDefault="008E5EF6" w:rsidP="008E5EF6">
            <w:pPr>
              <w:widowControl w:val="0"/>
              <w:autoSpaceDE w:val="0"/>
              <w:adjustRightInd w:val="0"/>
              <w:ind w:right="-20"/>
              <w:jc w:val="center"/>
              <w:rPr>
                <w:b/>
                <w:bCs/>
                <w:sz w:val="20"/>
              </w:rPr>
            </w:pPr>
            <w:r w:rsidRPr="0029472D">
              <w:rPr>
                <w:b/>
                <w:bCs/>
                <w:sz w:val="20"/>
              </w:rPr>
              <w:t>Années d’Expérience Spécifique</w:t>
            </w:r>
          </w:p>
          <w:p w:rsidR="008E5EF6" w:rsidRPr="0029472D" w:rsidRDefault="008E5EF6" w:rsidP="008E5EF6">
            <w:pPr>
              <w:widowControl w:val="0"/>
              <w:autoSpaceDE w:val="0"/>
              <w:adjustRightInd w:val="0"/>
              <w:ind w:right="-20"/>
              <w:jc w:val="center"/>
              <w:rPr>
                <w:b/>
                <w:bCs/>
                <w:sz w:val="20"/>
              </w:rPr>
            </w:pPr>
            <w:r w:rsidRPr="0029472D">
              <w:rPr>
                <w:b/>
                <w:bCs/>
                <w:sz w:val="20"/>
              </w:rPr>
              <w:t>En</w:t>
            </w:r>
          </w:p>
          <w:p w:rsidR="008E5EF6" w:rsidRPr="0029472D" w:rsidRDefault="008E5EF6" w:rsidP="008E5EF6">
            <w:pPr>
              <w:widowControl w:val="0"/>
              <w:autoSpaceDE w:val="0"/>
              <w:adjustRightInd w:val="0"/>
              <w:ind w:right="-20"/>
              <w:jc w:val="center"/>
              <w:rPr>
                <w:b/>
                <w:bCs/>
                <w:sz w:val="20"/>
              </w:rPr>
            </w:pPr>
            <w:r w:rsidRPr="0029472D">
              <w:rPr>
                <w:b/>
                <w:bCs/>
                <w:sz w:val="20"/>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E5EF6" w:rsidRPr="0029472D" w:rsidRDefault="008E5EF6" w:rsidP="008E5EF6">
            <w:pPr>
              <w:widowControl w:val="0"/>
              <w:autoSpaceDE w:val="0"/>
              <w:adjustRightInd w:val="0"/>
              <w:spacing w:before="60" w:after="60" w:line="360" w:lineRule="auto"/>
              <w:ind w:left="572" w:right="-20" w:hanging="595"/>
              <w:jc w:val="both"/>
              <w:rPr>
                <w:b/>
                <w:bCs/>
                <w:sz w:val="20"/>
              </w:rPr>
            </w:pPr>
            <w:r w:rsidRPr="0029472D">
              <w:rPr>
                <w:b/>
                <w:bCs/>
                <w:sz w:val="20"/>
              </w:rPr>
              <w:t xml:space="preserve">    Poste ou fonction </w:t>
            </w:r>
          </w:p>
          <w:p w:rsidR="008E5EF6" w:rsidRPr="0029472D" w:rsidRDefault="008E5EF6" w:rsidP="008E5EF6">
            <w:pPr>
              <w:widowControl w:val="0"/>
              <w:autoSpaceDE w:val="0"/>
              <w:adjustRightInd w:val="0"/>
              <w:spacing w:before="60" w:after="60" w:line="360" w:lineRule="auto"/>
              <w:ind w:left="878" w:right="-20" w:hanging="595"/>
              <w:jc w:val="both"/>
              <w:rPr>
                <w:b/>
                <w:bCs/>
                <w:sz w:val="20"/>
              </w:rPr>
            </w:pPr>
            <w:r w:rsidRPr="0029472D">
              <w:rPr>
                <w:b/>
                <w:bCs/>
                <w:sz w:val="20"/>
              </w:rPr>
              <w:t>Occupé (e) pour</w:t>
            </w:r>
          </w:p>
          <w:p w:rsidR="008E5EF6" w:rsidRPr="0029472D" w:rsidRDefault="008E5EF6" w:rsidP="008E5EF6">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rsidR="008E5EF6" w:rsidRPr="0029472D" w:rsidRDefault="008E5EF6" w:rsidP="008E5EF6">
            <w:pPr>
              <w:widowControl w:val="0"/>
              <w:autoSpaceDE w:val="0"/>
              <w:adjustRightInd w:val="0"/>
              <w:spacing w:before="60" w:after="60" w:line="360" w:lineRule="auto"/>
              <w:ind w:left="878" w:right="-20" w:hanging="595"/>
              <w:jc w:val="center"/>
              <w:rPr>
                <w:sz w:val="20"/>
              </w:rPr>
            </w:pPr>
          </w:p>
        </w:tc>
      </w:tr>
      <w:tr w:rsidR="008E5EF6" w:rsidRPr="0029472D" w:rsidTr="008E5EF6">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r>
      <w:tr w:rsidR="008E5EF6" w:rsidRPr="0029472D" w:rsidTr="008E5EF6">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r>
      <w:tr w:rsidR="008E5EF6" w:rsidRPr="0029472D" w:rsidTr="008E5EF6">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r>
      <w:tr w:rsidR="008E5EF6" w:rsidRPr="0029472D" w:rsidTr="008E5EF6">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r>
      <w:tr w:rsidR="008E5EF6" w:rsidRPr="0029472D" w:rsidTr="008E5EF6">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r>
      <w:tr w:rsidR="008E5EF6" w:rsidRPr="0029472D" w:rsidTr="008E5EF6">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E5EF6" w:rsidRPr="0029472D" w:rsidRDefault="008E5EF6" w:rsidP="008E5EF6">
            <w:pPr>
              <w:widowControl w:val="0"/>
              <w:autoSpaceDE w:val="0"/>
              <w:adjustRightInd w:val="0"/>
              <w:spacing w:before="60" w:after="60" w:line="360" w:lineRule="auto"/>
            </w:pPr>
          </w:p>
        </w:tc>
      </w:tr>
      <w:bookmarkEnd w:id="494"/>
    </w:tbl>
    <w:p w:rsidR="008E5EF6" w:rsidRPr="0029472D" w:rsidRDefault="008E5EF6" w:rsidP="008E5EF6">
      <w:pPr>
        <w:widowControl w:val="0"/>
        <w:autoSpaceDE w:val="0"/>
        <w:spacing w:after="60" w:line="360" w:lineRule="auto"/>
      </w:pPr>
    </w:p>
    <w:p w:rsidR="008E5EF6" w:rsidRPr="0029472D" w:rsidRDefault="008E5EF6" w:rsidP="008E5EF6">
      <w:pPr>
        <w:widowControl w:val="0"/>
        <w:autoSpaceDE w:val="0"/>
        <w:spacing w:after="60" w:line="360" w:lineRule="auto"/>
        <w:jc w:val="both"/>
      </w:pPr>
    </w:p>
    <w:p w:rsidR="008E5EF6" w:rsidRPr="0029472D" w:rsidRDefault="008E5EF6" w:rsidP="008E5EF6">
      <w:pPr>
        <w:widowControl w:val="0"/>
        <w:numPr>
          <w:ilvl w:val="0"/>
          <w:numId w:val="39"/>
        </w:numPr>
        <w:autoSpaceDE w:val="0"/>
        <w:spacing w:after="60" w:line="360" w:lineRule="auto"/>
        <w:jc w:val="both"/>
      </w:pPr>
      <w:r w:rsidRPr="0029472D">
        <w:t xml:space="preserve">Personnel d’appui (siège et local) </w:t>
      </w:r>
    </w:p>
    <w:p w:rsidR="008E5EF6" w:rsidRPr="0029472D" w:rsidRDefault="008E5EF6" w:rsidP="008E5EF6">
      <w:pPr>
        <w:widowControl w:val="0"/>
        <w:autoSpaceDE w:val="0"/>
        <w:spacing w:after="60" w:line="360" w:lineRule="auto"/>
        <w:jc w:val="both"/>
      </w:pPr>
    </w:p>
    <w:tbl>
      <w:tblPr>
        <w:tblStyle w:val="Grilledutableau"/>
        <w:tblW w:w="9402" w:type="dxa"/>
        <w:tblLook w:val="04A0"/>
      </w:tblPr>
      <w:tblGrid>
        <w:gridCol w:w="1988"/>
        <w:gridCol w:w="1771"/>
        <w:gridCol w:w="1881"/>
        <w:gridCol w:w="1881"/>
        <w:gridCol w:w="1881"/>
      </w:tblGrid>
      <w:tr w:rsidR="008E5EF6" w:rsidRPr="0029472D" w:rsidTr="008E5EF6">
        <w:trPr>
          <w:trHeight w:val="491"/>
        </w:trPr>
        <w:tc>
          <w:tcPr>
            <w:tcW w:w="1988" w:type="dxa"/>
            <w:shd w:val="clear" w:color="auto" w:fill="E7E6E6"/>
          </w:tcPr>
          <w:p w:rsidR="008E5EF6" w:rsidRPr="0029472D" w:rsidRDefault="008E5EF6" w:rsidP="008E5EF6">
            <w:pPr>
              <w:widowControl w:val="0"/>
              <w:autoSpaceDE w:val="0"/>
              <w:spacing w:after="60" w:line="360" w:lineRule="auto"/>
              <w:jc w:val="both"/>
            </w:pPr>
            <w:bookmarkStart w:id="495" w:name="_Hlk163136080"/>
            <w:r w:rsidRPr="0029472D">
              <w:t xml:space="preserve">Nom </w:t>
            </w:r>
          </w:p>
        </w:tc>
        <w:tc>
          <w:tcPr>
            <w:tcW w:w="1771" w:type="dxa"/>
            <w:shd w:val="clear" w:color="auto" w:fill="E7E6E6"/>
          </w:tcPr>
          <w:p w:rsidR="008E5EF6" w:rsidRPr="0029472D" w:rsidRDefault="008E5EF6" w:rsidP="008E5EF6">
            <w:pPr>
              <w:widowControl w:val="0"/>
              <w:autoSpaceDE w:val="0"/>
              <w:spacing w:after="60" w:line="360" w:lineRule="auto"/>
              <w:jc w:val="both"/>
            </w:pPr>
            <w:r w:rsidRPr="0029472D">
              <w:t xml:space="preserve">Spécialisation  </w:t>
            </w:r>
          </w:p>
        </w:tc>
        <w:tc>
          <w:tcPr>
            <w:tcW w:w="1881" w:type="dxa"/>
            <w:shd w:val="clear" w:color="auto" w:fill="E7E6E6"/>
          </w:tcPr>
          <w:p w:rsidR="008E5EF6" w:rsidRPr="0029472D" w:rsidRDefault="008E5EF6" w:rsidP="008E5EF6">
            <w:pPr>
              <w:widowControl w:val="0"/>
              <w:autoSpaceDE w:val="0"/>
              <w:spacing w:after="60" w:line="360" w:lineRule="auto"/>
              <w:jc w:val="both"/>
            </w:pPr>
            <w:r w:rsidRPr="0029472D">
              <w:t>Poste</w:t>
            </w:r>
          </w:p>
        </w:tc>
        <w:tc>
          <w:tcPr>
            <w:tcW w:w="1881" w:type="dxa"/>
            <w:shd w:val="clear" w:color="auto" w:fill="E7E6E6"/>
          </w:tcPr>
          <w:p w:rsidR="008E5EF6" w:rsidRPr="0029472D" w:rsidRDefault="008E5EF6" w:rsidP="008E5EF6">
            <w:pPr>
              <w:widowControl w:val="0"/>
              <w:autoSpaceDE w:val="0"/>
              <w:spacing w:after="60" w:line="360" w:lineRule="auto"/>
              <w:jc w:val="both"/>
            </w:pPr>
            <w:r w:rsidRPr="0029472D">
              <w:t xml:space="preserve"> Année d’Expérience </w:t>
            </w:r>
          </w:p>
        </w:tc>
        <w:tc>
          <w:tcPr>
            <w:tcW w:w="1881" w:type="dxa"/>
            <w:shd w:val="clear" w:color="auto" w:fill="E7E6E6"/>
          </w:tcPr>
          <w:p w:rsidR="008E5EF6" w:rsidRPr="0029472D" w:rsidRDefault="008E5EF6" w:rsidP="008E5EF6">
            <w:pPr>
              <w:widowControl w:val="0"/>
              <w:autoSpaceDE w:val="0"/>
              <w:spacing w:after="60" w:line="360" w:lineRule="auto"/>
              <w:jc w:val="both"/>
            </w:pPr>
            <w:r w:rsidRPr="0029472D">
              <w:t>Attributions</w:t>
            </w:r>
          </w:p>
        </w:tc>
      </w:tr>
      <w:tr w:rsidR="008E5EF6" w:rsidRPr="0029472D" w:rsidTr="008E5EF6">
        <w:trPr>
          <w:trHeight w:val="503"/>
        </w:trPr>
        <w:tc>
          <w:tcPr>
            <w:tcW w:w="1988" w:type="dxa"/>
          </w:tcPr>
          <w:p w:rsidR="008E5EF6" w:rsidRPr="0029472D" w:rsidRDefault="008E5EF6" w:rsidP="008E5EF6">
            <w:pPr>
              <w:widowControl w:val="0"/>
              <w:autoSpaceDE w:val="0"/>
              <w:spacing w:after="60" w:line="360" w:lineRule="auto"/>
              <w:jc w:val="both"/>
            </w:pPr>
          </w:p>
        </w:tc>
        <w:tc>
          <w:tcPr>
            <w:tcW w:w="1771" w:type="dxa"/>
          </w:tcPr>
          <w:p w:rsidR="008E5EF6" w:rsidRPr="0029472D" w:rsidRDefault="008E5EF6" w:rsidP="008E5EF6">
            <w:pPr>
              <w:widowControl w:val="0"/>
              <w:autoSpaceDE w:val="0"/>
              <w:spacing w:after="60" w:line="360" w:lineRule="auto"/>
              <w:jc w:val="both"/>
            </w:pPr>
          </w:p>
        </w:tc>
        <w:tc>
          <w:tcPr>
            <w:tcW w:w="1881" w:type="dxa"/>
          </w:tcPr>
          <w:p w:rsidR="008E5EF6" w:rsidRPr="0029472D" w:rsidRDefault="008E5EF6" w:rsidP="008E5EF6">
            <w:pPr>
              <w:widowControl w:val="0"/>
              <w:autoSpaceDE w:val="0"/>
              <w:spacing w:after="60" w:line="360" w:lineRule="auto"/>
              <w:jc w:val="both"/>
            </w:pPr>
          </w:p>
        </w:tc>
        <w:tc>
          <w:tcPr>
            <w:tcW w:w="1881" w:type="dxa"/>
          </w:tcPr>
          <w:p w:rsidR="008E5EF6" w:rsidRPr="0029472D" w:rsidRDefault="008E5EF6" w:rsidP="008E5EF6">
            <w:pPr>
              <w:widowControl w:val="0"/>
              <w:autoSpaceDE w:val="0"/>
              <w:spacing w:after="60" w:line="360" w:lineRule="auto"/>
              <w:jc w:val="both"/>
            </w:pPr>
          </w:p>
        </w:tc>
        <w:tc>
          <w:tcPr>
            <w:tcW w:w="1881" w:type="dxa"/>
          </w:tcPr>
          <w:p w:rsidR="008E5EF6" w:rsidRPr="0029472D" w:rsidRDefault="008E5EF6" w:rsidP="008E5EF6">
            <w:pPr>
              <w:widowControl w:val="0"/>
              <w:autoSpaceDE w:val="0"/>
              <w:spacing w:after="60" w:line="360" w:lineRule="auto"/>
              <w:jc w:val="both"/>
            </w:pPr>
          </w:p>
        </w:tc>
      </w:tr>
      <w:tr w:rsidR="008E5EF6" w:rsidRPr="0029472D" w:rsidTr="008E5EF6">
        <w:trPr>
          <w:trHeight w:val="491"/>
        </w:trPr>
        <w:tc>
          <w:tcPr>
            <w:tcW w:w="1988" w:type="dxa"/>
          </w:tcPr>
          <w:p w:rsidR="008E5EF6" w:rsidRPr="0029472D" w:rsidRDefault="008E5EF6" w:rsidP="008E5EF6">
            <w:pPr>
              <w:widowControl w:val="0"/>
              <w:autoSpaceDE w:val="0"/>
              <w:spacing w:after="60" w:line="360" w:lineRule="auto"/>
              <w:jc w:val="both"/>
            </w:pPr>
          </w:p>
        </w:tc>
        <w:tc>
          <w:tcPr>
            <w:tcW w:w="1771" w:type="dxa"/>
          </w:tcPr>
          <w:p w:rsidR="008E5EF6" w:rsidRPr="0029472D" w:rsidRDefault="008E5EF6" w:rsidP="008E5EF6">
            <w:pPr>
              <w:widowControl w:val="0"/>
              <w:autoSpaceDE w:val="0"/>
              <w:spacing w:after="60" w:line="360" w:lineRule="auto"/>
              <w:jc w:val="both"/>
            </w:pPr>
          </w:p>
        </w:tc>
        <w:tc>
          <w:tcPr>
            <w:tcW w:w="1881" w:type="dxa"/>
          </w:tcPr>
          <w:p w:rsidR="008E5EF6" w:rsidRPr="0029472D" w:rsidRDefault="008E5EF6" w:rsidP="008E5EF6">
            <w:pPr>
              <w:widowControl w:val="0"/>
              <w:autoSpaceDE w:val="0"/>
              <w:spacing w:after="60" w:line="360" w:lineRule="auto"/>
              <w:jc w:val="both"/>
            </w:pPr>
          </w:p>
        </w:tc>
        <w:tc>
          <w:tcPr>
            <w:tcW w:w="1881" w:type="dxa"/>
          </w:tcPr>
          <w:p w:rsidR="008E5EF6" w:rsidRPr="0029472D" w:rsidRDefault="008E5EF6" w:rsidP="008E5EF6">
            <w:pPr>
              <w:widowControl w:val="0"/>
              <w:autoSpaceDE w:val="0"/>
              <w:spacing w:after="60" w:line="360" w:lineRule="auto"/>
              <w:jc w:val="both"/>
            </w:pPr>
          </w:p>
        </w:tc>
        <w:tc>
          <w:tcPr>
            <w:tcW w:w="1881" w:type="dxa"/>
          </w:tcPr>
          <w:p w:rsidR="008E5EF6" w:rsidRPr="0029472D" w:rsidRDefault="008E5EF6" w:rsidP="008E5EF6">
            <w:pPr>
              <w:widowControl w:val="0"/>
              <w:autoSpaceDE w:val="0"/>
              <w:spacing w:after="60" w:line="360" w:lineRule="auto"/>
              <w:jc w:val="both"/>
            </w:pPr>
          </w:p>
        </w:tc>
      </w:tr>
      <w:tr w:rsidR="008E5EF6" w:rsidRPr="0029472D" w:rsidTr="008E5EF6">
        <w:trPr>
          <w:trHeight w:val="491"/>
        </w:trPr>
        <w:tc>
          <w:tcPr>
            <w:tcW w:w="1988" w:type="dxa"/>
          </w:tcPr>
          <w:p w:rsidR="008E5EF6" w:rsidRPr="0029472D" w:rsidRDefault="008E5EF6" w:rsidP="008E5EF6">
            <w:pPr>
              <w:widowControl w:val="0"/>
              <w:autoSpaceDE w:val="0"/>
              <w:spacing w:after="60" w:line="360" w:lineRule="auto"/>
              <w:jc w:val="both"/>
            </w:pPr>
          </w:p>
        </w:tc>
        <w:tc>
          <w:tcPr>
            <w:tcW w:w="1771" w:type="dxa"/>
          </w:tcPr>
          <w:p w:rsidR="008E5EF6" w:rsidRPr="0029472D" w:rsidRDefault="008E5EF6" w:rsidP="008E5EF6">
            <w:pPr>
              <w:widowControl w:val="0"/>
              <w:autoSpaceDE w:val="0"/>
              <w:spacing w:after="60" w:line="360" w:lineRule="auto"/>
              <w:jc w:val="both"/>
            </w:pPr>
          </w:p>
        </w:tc>
        <w:tc>
          <w:tcPr>
            <w:tcW w:w="1881" w:type="dxa"/>
          </w:tcPr>
          <w:p w:rsidR="008E5EF6" w:rsidRPr="0029472D" w:rsidRDefault="008E5EF6" w:rsidP="008E5EF6">
            <w:pPr>
              <w:widowControl w:val="0"/>
              <w:autoSpaceDE w:val="0"/>
              <w:spacing w:after="60" w:line="360" w:lineRule="auto"/>
              <w:jc w:val="both"/>
            </w:pPr>
          </w:p>
        </w:tc>
        <w:tc>
          <w:tcPr>
            <w:tcW w:w="1881" w:type="dxa"/>
          </w:tcPr>
          <w:p w:rsidR="008E5EF6" w:rsidRPr="0029472D" w:rsidRDefault="008E5EF6" w:rsidP="008E5EF6">
            <w:pPr>
              <w:widowControl w:val="0"/>
              <w:autoSpaceDE w:val="0"/>
              <w:spacing w:after="60" w:line="360" w:lineRule="auto"/>
              <w:jc w:val="both"/>
            </w:pPr>
          </w:p>
        </w:tc>
        <w:tc>
          <w:tcPr>
            <w:tcW w:w="1881" w:type="dxa"/>
          </w:tcPr>
          <w:p w:rsidR="008E5EF6" w:rsidRPr="0029472D" w:rsidRDefault="008E5EF6" w:rsidP="008E5EF6">
            <w:pPr>
              <w:widowControl w:val="0"/>
              <w:autoSpaceDE w:val="0"/>
              <w:spacing w:after="60" w:line="360" w:lineRule="auto"/>
              <w:jc w:val="both"/>
            </w:pPr>
          </w:p>
        </w:tc>
      </w:tr>
      <w:bookmarkEnd w:id="495"/>
    </w:tbl>
    <w:p w:rsidR="008E5EF6" w:rsidRPr="0029472D" w:rsidRDefault="008E5EF6" w:rsidP="008E5EF6">
      <w:pPr>
        <w:widowControl w:val="0"/>
        <w:tabs>
          <w:tab w:val="left" w:pos="10480"/>
        </w:tabs>
        <w:autoSpaceDE w:val="0"/>
        <w:spacing w:line="360" w:lineRule="auto"/>
        <w:jc w:val="both"/>
      </w:pPr>
    </w:p>
    <w:p w:rsidR="008E5EF6" w:rsidRPr="0029472D" w:rsidRDefault="008E5EF6" w:rsidP="008E5EF6">
      <w:pPr>
        <w:widowControl w:val="0"/>
        <w:tabs>
          <w:tab w:val="left" w:pos="10480"/>
        </w:tabs>
        <w:autoSpaceDE w:val="0"/>
        <w:spacing w:line="360" w:lineRule="auto"/>
        <w:jc w:val="both"/>
      </w:pPr>
    </w:p>
    <w:p w:rsidR="008E5EF6" w:rsidRPr="0029472D" w:rsidRDefault="008E5EF6" w:rsidP="008E5EF6">
      <w:pPr>
        <w:widowControl w:val="0"/>
        <w:tabs>
          <w:tab w:val="left" w:pos="10480"/>
        </w:tabs>
        <w:autoSpaceDE w:val="0"/>
        <w:spacing w:line="360" w:lineRule="auto"/>
        <w:jc w:val="both"/>
      </w:pPr>
    </w:p>
    <w:p w:rsidR="008E5EF6" w:rsidRPr="0029472D" w:rsidRDefault="008E5EF6" w:rsidP="008E5EF6">
      <w:pPr>
        <w:widowControl w:val="0"/>
        <w:autoSpaceDE w:val="0"/>
        <w:spacing w:before="240" w:after="240" w:line="360" w:lineRule="auto"/>
        <w:ind w:right="-6"/>
        <w:jc w:val="center"/>
        <w:rPr>
          <w:b/>
          <w:bCs/>
          <w:caps/>
          <w:spacing w:val="36"/>
          <w:w w:val="80"/>
          <w:position w:val="-1"/>
          <w:sz w:val="32"/>
          <w:szCs w:val="32"/>
        </w:rPr>
      </w:pPr>
    </w:p>
    <w:p w:rsidR="008E5EF6" w:rsidRPr="0029472D" w:rsidRDefault="008E5EF6" w:rsidP="008E5EF6">
      <w:pPr>
        <w:widowControl w:val="0"/>
        <w:autoSpaceDE w:val="0"/>
        <w:spacing w:before="240" w:after="240" w:line="360" w:lineRule="auto"/>
        <w:ind w:right="-6"/>
        <w:jc w:val="center"/>
        <w:rPr>
          <w:b/>
          <w:bCs/>
          <w:caps/>
          <w:spacing w:val="36"/>
          <w:w w:val="80"/>
          <w:position w:val="-1"/>
          <w:sz w:val="32"/>
          <w:szCs w:val="32"/>
        </w:rPr>
      </w:pPr>
    </w:p>
    <w:p w:rsidR="008E5EF6" w:rsidRPr="0029472D" w:rsidRDefault="008E5EF6" w:rsidP="008E5EF6">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 xml:space="preserve">Annexen°10 : </w:t>
      </w:r>
      <w:bookmarkStart w:id="496" w:name="_Hlk143620781"/>
      <w:r w:rsidRPr="0029472D">
        <w:rPr>
          <w:b/>
          <w:bCs/>
          <w:caps/>
          <w:spacing w:val="36"/>
          <w:w w:val="80"/>
          <w:position w:val="-1"/>
          <w:sz w:val="32"/>
          <w:szCs w:val="32"/>
        </w:rPr>
        <w:t>Modèle fiche de prestations susceptibles d’être sous-traitées commandées</w:t>
      </w:r>
      <w:bookmarkEnd w:id="496"/>
    </w:p>
    <w:tbl>
      <w:tblPr>
        <w:tblW w:w="9667" w:type="dxa"/>
        <w:tblCellMar>
          <w:left w:w="10" w:type="dxa"/>
          <w:right w:w="10" w:type="dxa"/>
        </w:tblCellMar>
        <w:tblLook w:val="0000"/>
      </w:tblPr>
      <w:tblGrid>
        <w:gridCol w:w="2166"/>
        <w:gridCol w:w="4016"/>
        <w:gridCol w:w="3485"/>
      </w:tblGrid>
      <w:tr w:rsidR="008E5EF6" w:rsidRPr="0029472D" w:rsidTr="008E5EF6">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8E5EF6" w:rsidRPr="0029472D" w:rsidRDefault="008E5EF6" w:rsidP="008E5EF6">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8E5EF6" w:rsidRPr="0029472D" w:rsidRDefault="008E5EF6" w:rsidP="008E5EF6">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8E5EF6" w:rsidRPr="0029472D" w:rsidRDefault="008E5EF6" w:rsidP="008E5EF6">
            <w:pPr>
              <w:spacing w:after="60" w:line="360" w:lineRule="auto"/>
              <w:jc w:val="center"/>
              <w:rPr>
                <w:b/>
                <w:bCs/>
              </w:rPr>
            </w:pPr>
            <w:r w:rsidRPr="0029472D">
              <w:rPr>
                <w:b/>
                <w:bCs/>
              </w:rPr>
              <w:t>Quantité (Nombre d’unités)</w:t>
            </w:r>
          </w:p>
        </w:tc>
      </w:tr>
      <w:tr w:rsidR="008E5EF6" w:rsidRPr="0029472D" w:rsidTr="008E5EF6">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5EF6" w:rsidRPr="0029472D" w:rsidRDefault="008E5EF6" w:rsidP="008E5EF6">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5EF6" w:rsidRPr="0029472D" w:rsidRDefault="008E5EF6" w:rsidP="008E5EF6">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5EF6" w:rsidRPr="0029472D" w:rsidRDefault="008E5EF6" w:rsidP="008E5EF6">
            <w:pPr>
              <w:spacing w:after="60" w:line="360" w:lineRule="auto"/>
              <w:rPr>
                <w:i/>
                <w:iCs/>
              </w:rPr>
            </w:pPr>
            <w:r w:rsidRPr="0029472D">
              <w:rPr>
                <w:i/>
                <w:iCs/>
              </w:rPr>
              <w:t>[insérer la quantité des articles à fournir]</w:t>
            </w:r>
          </w:p>
        </w:tc>
      </w:tr>
      <w:tr w:rsidR="008E5EF6" w:rsidRPr="0029472D" w:rsidTr="008E5EF6">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5EF6" w:rsidRPr="0029472D" w:rsidRDefault="008E5EF6" w:rsidP="008E5EF6">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5EF6" w:rsidRPr="0029472D" w:rsidRDefault="008E5EF6" w:rsidP="008E5EF6">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5EF6" w:rsidRPr="0029472D" w:rsidRDefault="008E5EF6" w:rsidP="008E5EF6">
            <w:pPr>
              <w:spacing w:after="60" w:line="360" w:lineRule="auto"/>
            </w:pPr>
          </w:p>
        </w:tc>
      </w:tr>
      <w:tr w:rsidR="008E5EF6" w:rsidRPr="0029472D" w:rsidTr="008E5EF6">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5EF6" w:rsidRPr="0029472D" w:rsidRDefault="008E5EF6" w:rsidP="008E5EF6">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5EF6" w:rsidRPr="0029472D" w:rsidRDefault="008E5EF6" w:rsidP="008E5EF6">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5EF6" w:rsidRPr="0029472D" w:rsidRDefault="008E5EF6" w:rsidP="008E5EF6">
            <w:pPr>
              <w:spacing w:after="60" w:line="360" w:lineRule="auto"/>
            </w:pPr>
          </w:p>
        </w:tc>
      </w:tr>
      <w:tr w:rsidR="008E5EF6" w:rsidRPr="0029472D" w:rsidTr="008E5EF6">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5EF6" w:rsidRPr="0029472D" w:rsidRDefault="008E5EF6" w:rsidP="008E5EF6">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5EF6" w:rsidRPr="0029472D" w:rsidRDefault="008E5EF6" w:rsidP="008E5EF6">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5EF6" w:rsidRPr="0029472D" w:rsidRDefault="008E5EF6" w:rsidP="008E5EF6">
            <w:pPr>
              <w:spacing w:after="60" w:line="360" w:lineRule="auto"/>
            </w:pPr>
          </w:p>
        </w:tc>
      </w:tr>
      <w:tr w:rsidR="008E5EF6" w:rsidRPr="0029472D" w:rsidTr="008E5EF6">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8E5EF6" w:rsidRPr="0029472D" w:rsidRDefault="008E5EF6" w:rsidP="008E5EF6">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8E5EF6" w:rsidRPr="0029472D" w:rsidRDefault="008E5EF6" w:rsidP="008E5EF6">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8E5EF6" w:rsidRPr="0029472D" w:rsidRDefault="008E5EF6" w:rsidP="008E5EF6">
            <w:pPr>
              <w:spacing w:after="60" w:line="360" w:lineRule="auto"/>
            </w:pPr>
          </w:p>
        </w:tc>
      </w:tr>
    </w:tbl>
    <w:p w:rsidR="008E5EF6" w:rsidRPr="0029472D" w:rsidRDefault="008E5EF6" w:rsidP="008E5EF6">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tblPr>
      <w:tblGrid>
        <w:gridCol w:w="2048"/>
        <w:gridCol w:w="4174"/>
        <w:gridCol w:w="3348"/>
      </w:tblGrid>
      <w:tr w:rsidR="008E5EF6" w:rsidRPr="0029472D" w:rsidTr="008E5EF6">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8E5EF6" w:rsidRPr="0029472D" w:rsidRDefault="008E5EF6" w:rsidP="008E5EF6">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8E5EF6" w:rsidRPr="0029472D" w:rsidRDefault="008E5EF6" w:rsidP="008E5EF6">
            <w:pPr>
              <w:spacing w:after="60" w:line="360" w:lineRule="auto"/>
              <w:jc w:val="center"/>
              <w:rPr>
                <w:b/>
                <w:bCs/>
              </w:rPr>
            </w:pPr>
          </w:p>
          <w:p w:rsidR="008E5EF6" w:rsidRPr="0029472D" w:rsidRDefault="008E5EF6" w:rsidP="008E5EF6">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8E5EF6" w:rsidRPr="0029472D" w:rsidRDefault="008E5EF6" w:rsidP="008E5EF6">
            <w:pPr>
              <w:spacing w:after="60" w:line="360" w:lineRule="auto"/>
              <w:jc w:val="center"/>
              <w:rPr>
                <w:b/>
                <w:bCs/>
              </w:rPr>
            </w:pPr>
          </w:p>
          <w:p w:rsidR="008E5EF6" w:rsidRPr="0029472D" w:rsidRDefault="008E5EF6" w:rsidP="008E5EF6">
            <w:pPr>
              <w:spacing w:after="60" w:line="360" w:lineRule="auto"/>
              <w:jc w:val="center"/>
              <w:rPr>
                <w:b/>
                <w:bCs/>
              </w:rPr>
            </w:pPr>
            <w:r w:rsidRPr="0029472D">
              <w:rPr>
                <w:b/>
                <w:bCs/>
              </w:rPr>
              <w:t>Unité de mesure</w:t>
            </w:r>
          </w:p>
        </w:tc>
      </w:tr>
      <w:tr w:rsidR="008E5EF6" w:rsidRPr="0029472D" w:rsidTr="008E5EF6">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8E5EF6" w:rsidRPr="0029472D" w:rsidRDefault="008E5EF6" w:rsidP="008E5EF6">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E5EF6" w:rsidRPr="0029472D" w:rsidRDefault="008E5EF6" w:rsidP="008E5EF6">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8E5EF6" w:rsidRPr="0029472D" w:rsidRDefault="008E5EF6" w:rsidP="008E5EF6">
            <w:pPr>
              <w:spacing w:after="60" w:line="360" w:lineRule="auto"/>
              <w:jc w:val="center"/>
              <w:rPr>
                <w:i/>
                <w:iCs/>
              </w:rPr>
            </w:pPr>
            <w:r w:rsidRPr="0029472D">
              <w:rPr>
                <w:i/>
                <w:iCs/>
              </w:rPr>
              <w:t>[unité de mesure]</w:t>
            </w:r>
          </w:p>
        </w:tc>
      </w:tr>
      <w:tr w:rsidR="008E5EF6" w:rsidRPr="0029472D" w:rsidTr="008E5EF6">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8E5EF6" w:rsidRPr="0029472D" w:rsidRDefault="008E5EF6" w:rsidP="008E5EF6">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E5EF6" w:rsidRPr="0029472D" w:rsidRDefault="008E5EF6" w:rsidP="008E5EF6">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8E5EF6" w:rsidRPr="0029472D" w:rsidRDefault="008E5EF6" w:rsidP="008E5EF6">
            <w:pPr>
              <w:spacing w:after="60" w:line="360" w:lineRule="auto"/>
            </w:pPr>
          </w:p>
        </w:tc>
      </w:tr>
      <w:tr w:rsidR="008E5EF6" w:rsidRPr="0029472D" w:rsidTr="008E5EF6">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8E5EF6" w:rsidRPr="0029472D" w:rsidRDefault="008E5EF6" w:rsidP="008E5EF6">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E5EF6" w:rsidRPr="0029472D" w:rsidRDefault="008E5EF6" w:rsidP="008E5EF6">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8E5EF6" w:rsidRPr="0029472D" w:rsidRDefault="008E5EF6" w:rsidP="008E5EF6">
            <w:pPr>
              <w:spacing w:after="60" w:line="360" w:lineRule="auto"/>
            </w:pPr>
          </w:p>
        </w:tc>
      </w:tr>
      <w:tr w:rsidR="008E5EF6" w:rsidRPr="0029472D" w:rsidTr="008E5EF6">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8E5EF6" w:rsidRPr="0029472D" w:rsidRDefault="008E5EF6" w:rsidP="008E5EF6">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E5EF6" w:rsidRPr="0029472D" w:rsidRDefault="008E5EF6" w:rsidP="008E5EF6">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8E5EF6" w:rsidRPr="0029472D" w:rsidRDefault="008E5EF6" w:rsidP="008E5EF6">
            <w:pPr>
              <w:spacing w:after="60" w:line="360" w:lineRule="auto"/>
            </w:pPr>
          </w:p>
        </w:tc>
      </w:tr>
    </w:tbl>
    <w:p w:rsidR="008E5EF6" w:rsidRPr="0029472D" w:rsidRDefault="008E5EF6" w:rsidP="008E5EF6">
      <w:pPr>
        <w:widowControl w:val="0"/>
        <w:tabs>
          <w:tab w:val="left" w:pos="10480"/>
        </w:tabs>
        <w:autoSpaceDE w:val="0"/>
        <w:spacing w:line="360" w:lineRule="auto"/>
        <w:jc w:val="both"/>
      </w:pPr>
    </w:p>
    <w:p w:rsidR="008E5EF6" w:rsidRPr="0029472D" w:rsidRDefault="008E5EF6" w:rsidP="008E5EF6">
      <w:pPr>
        <w:widowControl w:val="0"/>
        <w:tabs>
          <w:tab w:val="left" w:pos="10480"/>
        </w:tabs>
        <w:autoSpaceDE w:val="0"/>
        <w:spacing w:line="360" w:lineRule="auto"/>
        <w:jc w:val="both"/>
      </w:pPr>
    </w:p>
    <w:p w:rsidR="008E5EF6" w:rsidRPr="0029472D" w:rsidRDefault="008E5EF6" w:rsidP="008E5EF6">
      <w:pPr>
        <w:widowControl w:val="0"/>
        <w:tabs>
          <w:tab w:val="left" w:pos="10480"/>
        </w:tabs>
        <w:autoSpaceDE w:val="0"/>
        <w:spacing w:line="360" w:lineRule="auto"/>
        <w:jc w:val="both"/>
      </w:pPr>
    </w:p>
    <w:p w:rsidR="008E5EF6" w:rsidRPr="0029472D" w:rsidRDefault="008E5EF6" w:rsidP="008E5EF6">
      <w:pPr>
        <w:widowControl w:val="0"/>
        <w:tabs>
          <w:tab w:val="left" w:pos="10480"/>
        </w:tabs>
        <w:autoSpaceDE w:val="0"/>
        <w:spacing w:line="360" w:lineRule="auto"/>
        <w:jc w:val="both"/>
      </w:pPr>
    </w:p>
    <w:p w:rsidR="008E5EF6" w:rsidRPr="0029472D" w:rsidRDefault="008E5EF6" w:rsidP="008E5EF6">
      <w:pPr>
        <w:widowControl w:val="0"/>
        <w:tabs>
          <w:tab w:val="left" w:pos="10480"/>
        </w:tabs>
        <w:autoSpaceDE w:val="0"/>
        <w:spacing w:line="360" w:lineRule="auto"/>
        <w:jc w:val="both"/>
      </w:pPr>
    </w:p>
    <w:p w:rsidR="008E5EF6" w:rsidRPr="0029472D" w:rsidRDefault="008E5EF6" w:rsidP="008E5EF6">
      <w:pPr>
        <w:widowControl w:val="0"/>
        <w:tabs>
          <w:tab w:val="left" w:pos="10480"/>
        </w:tabs>
        <w:autoSpaceDE w:val="0"/>
        <w:spacing w:line="360" w:lineRule="auto"/>
        <w:jc w:val="both"/>
      </w:pPr>
    </w:p>
    <w:p w:rsidR="008E5EF6" w:rsidRPr="0029472D" w:rsidRDefault="008E5EF6" w:rsidP="008E5EF6">
      <w:pPr>
        <w:widowControl w:val="0"/>
        <w:tabs>
          <w:tab w:val="left" w:pos="10480"/>
        </w:tabs>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before="120" w:after="120" w:line="360" w:lineRule="auto"/>
        <w:jc w:val="both"/>
        <w:rPr>
          <w:b/>
          <w:bCs/>
          <w:caps/>
          <w:spacing w:val="36"/>
          <w:w w:val="80"/>
          <w:position w:val="-1"/>
          <w:sz w:val="32"/>
        </w:rPr>
      </w:pPr>
      <w:bookmarkStart w:id="497" w:name="_Toc157617484"/>
      <w:r w:rsidRPr="0029472D">
        <w:rPr>
          <w:b/>
          <w:bCs/>
          <w:caps/>
          <w:spacing w:val="36"/>
          <w:w w:val="80"/>
          <w:position w:val="-1"/>
          <w:sz w:val="32"/>
        </w:rPr>
        <w:lastRenderedPageBreak/>
        <w:t>ANNEXEN°11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497"/>
    </w:p>
    <w:p w:rsidR="008E5EF6" w:rsidRDefault="008E5EF6" w:rsidP="008E5EF6">
      <w:pPr>
        <w:widowControl w:val="0"/>
        <w:autoSpaceDE w:val="0"/>
        <w:adjustRightInd w:val="0"/>
        <w:spacing w:after="60" w:line="360" w:lineRule="auto"/>
        <w:ind w:left="107" w:right="211"/>
        <w:jc w:val="both"/>
      </w:pPr>
      <w:r w:rsidRPr="0029472D">
        <w:t xml:space="preserve">Poste: . . . . . . . . . . . . . . . . . . . . . . . . . . . . . . . . . . . . . . . . . . . . . . . . . . . . . . . . . . . . . . .. . . . . . . . . . . . . . . . . .  . . . . . . . . . . . . . . . . . . . . . . . . . . . . . . . . . . . .. . . . . . . . . . . . . . . . . . </w:t>
      </w:r>
    </w:p>
    <w:p w:rsidR="008E5EF6" w:rsidRDefault="008E5EF6" w:rsidP="008E5EF6">
      <w:pPr>
        <w:widowControl w:val="0"/>
        <w:autoSpaceDE w:val="0"/>
        <w:adjustRightInd w:val="0"/>
        <w:spacing w:after="60" w:line="360" w:lineRule="auto"/>
        <w:ind w:left="107" w:right="211"/>
        <w:jc w:val="both"/>
      </w:pPr>
      <w:r w:rsidRPr="0029472D">
        <w:t xml:space="preserve">NomduCandidat: . . . . . . . . . . . . . . . . . . . . . . . . . . . . . . . . . . . . . . . . . . . . . . . . . . . . . . . . . . . . . . . . . . . . . . . . . . . . . . . . . . . . . . . . . . . . . . . . . . . . . . . . . . . . . . . . . . . . . </w:t>
      </w:r>
    </w:p>
    <w:p w:rsidR="008E5EF6" w:rsidRDefault="008E5EF6" w:rsidP="008E5EF6">
      <w:pPr>
        <w:widowControl w:val="0"/>
        <w:autoSpaceDE w:val="0"/>
        <w:adjustRightInd w:val="0"/>
        <w:spacing w:after="60" w:line="360" w:lineRule="auto"/>
        <w:ind w:left="107" w:right="211"/>
        <w:jc w:val="both"/>
      </w:pPr>
      <w:r w:rsidRPr="0029472D">
        <w:t>Nomdel’employé: . . . . . . . . . . . . . . . . . . . . . . . . . . . . . . . . . . . . . . . . . . . . . . . .  . . . . .. . . . . . . . . . . . . . . . . . . . . . . . . . . . . . . . . . . . . . . . . . . . . . . . . . . . . . . . . . . . . . .</w:t>
      </w:r>
    </w:p>
    <w:p w:rsidR="008E5EF6" w:rsidRDefault="008E5EF6" w:rsidP="008E5EF6">
      <w:pPr>
        <w:widowControl w:val="0"/>
        <w:autoSpaceDE w:val="0"/>
        <w:adjustRightInd w:val="0"/>
        <w:spacing w:after="60" w:line="360" w:lineRule="auto"/>
        <w:ind w:left="107" w:right="211"/>
        <w:jc w:val="both"/>
      </w:pPr>
      <w:r w:rsidRPr="0029472D">
        <w:t xml:space="preserve"> Profession: . . . . . . . . . . . . . . . . . . . . . . . . . . . . . . . . . . . . . . . . . . . . . . . . . . . . . . . . . . . . . . . . . . . . . . . . . . . . . . . . . . . . . . . . . . . . . . . . . . . . . . . . . . . . . . . . . . .. . . . . . . . . . . </w:t>
      </w:r>
    </w:p>
    <w:p w:rsidR="008E5EF6" w:rsidRDefault="008E5EF6" w:rsidP="008E5EF6">
      <w:pPr>
        <w:widowControl w:val="0"/>
        <w:autoSpaceDE w:val="0"/>
        <w:adjustRightInd w:val="0"/>
        <w:spacing w:after="60" w:line="360" w:lineRule="auto"/>
        <w:ind w:left="107" w:right="211"/>
        <w:jc w:val="both"/>
      </w:pPr>
      <w:r w:rsidRPr="0029472D">
        <w:t xml:space="preserve">Diplômes: . . . . . . . . . . . . . . . . . . . . . . . . . . . . . . . . . . . . . . . . . . . . . . . . . . . . . . . . . . . .. . . . . . . . . . . . . . . . . . . . . . . . . . . . . . . . . . . . . . . . . . . . . . . . . . . . . . . . . .. . . . . . . . . . . . . </w:t>
      </w:r>
    </w:p>
    <w:p w:rsidR="008E5EF6" w:rsidRDefault="008E5EF6" w:rsidP="008E5EF6">
      <w:pPr>
        <w:widowControl w:val="0"/>
        <w:autoSpaceDE w:val="0"/>
        <w:adjustRightInd w:val="0"/>
        <w:spacing w:after="60" w:line="360" w:lineRule="auto"/>
        <w:ind w:left="107" w:right="211"/>
        <w:jc w:val="both"/>
      </w:pPr>
      <w:r w:rsidRPr="0029472D">
        <w:t xml:space="preserve">Datedenaissance: . . . . . . . . . . . . . . . . . . . . . . . . . . . . . . . . . . . . . . . . . .  . . . . . . . . . . .. . . . . . . . . . . . . . . . . . . . . . . . . . . . . . . . . . . . . . . . . . . . . . . . . . . . . . . . . . . . . . </w:t>
      </w:r>
    </w:p>
    <w:p w:rsidR="008E5EF6" w:rsidRDefault="008E5EF6" w:rsidP="008E5EF6">
      <w:pPr>
        <w:widowControl w:val="0"/>
        <w:autoSpaceDE w:val="0"/>
        <w:adjustRightInd w:val="0"/>
        <w:spacing w:after="60" w:line="360" w:lineRule="auto"/>
        <w:ind w:left="107" w:right="211"/>
        <w:jc w:val="both"/>
        <w:rPr>
          <w:spacing w:val="3"/>
        </w:rPr>
      </w:pPr>
      <w:r w:rsidRPr="0029472D">
        <w:t>Nombred’annéesd’emploiparleCandidat</w:t>
      </w:r>
      <w:r w:rsidRPr="0029472D">
        <w:rPr>
          <w:spacing w:val="1"/>
        </w:rPr>
        <w:t>:</w:t>
      </w:r>
      <w:r w:rsidRPr="0029472D">
        <w:t>................................</w:t>
      </w:r>
    </w:p>
    <w:p w:rsidR="008E5EF6" w:rsidRDefault="008E5EF6" w:rsidP="008E5EF6">
      <w:pPr>
        <w:widowControl w:val="0"/>
        <w:autoSpaceDE w:val="0"/>
        <w:adjustRightInd w:val="0"/>
        <w:spacing w:after="60" w:line="360" w:lineRule="auto"/>
        <w:ind w:left="107" w:right="211"/>
        <w:jc w:val="both"/>
      </w:pPr>
      <w:r w:rsidRPr="0029472D">
        <w:t xml:space="preserve">Nationalité: . . . . . . . .  . . . . . . . . . . . . . . . . . . . . . . . . . . </w:t>
      </w:r>
    </w:p>
    <w:p w:rsidR="008E5EF6" w:rsidRPr="0029472D" w:rsidRDefault="008E5EF6" w:rsidP="008E5EF6">
      <w:pPr>
        <w:widowControl w:val="0"/>
        <w:autoSpaceDE w:val="0"/>
        <w:adjustRightInd w:val="0"/>
        <w:spacing w:after="60" w:line="360" w:lineRule="auto"/>
        <w:ind w:left="107" w:right="211"/>
        <w:jc w:val="both"/>
      </w:pPr>
      <w:r w:rsidRPr="0029472D">
        <w:t>Affiliationàdesassociations/groupementsprofessionnels: . . . . . . . . . . . . . . . . . . . . . . . . . . . . . . . . . . . . . . . . . . . . . . . .. . . . . . . . . . . . . . . . . . . . . . . . . . . . . . . . . . . . . . . . . . . . . . . . . . . . . . . . . . . . . . .. . . . . . . . . . . . . . . . . . . . . . . . . . . . . . . . . . . . . . . . . . . . . . . . . . . . . . . . . . . . . . . .. . . . . . . . . . . . . . . . . . . . . . . . . . . . . . .</w:t>
      </w:r>
    </w:p>
    <w:p w:rsidR="008E5EF6" w:rsidRPr="0029472D" w:rsidRDefault="008E5EF6" w:rsidP="008E5EF6">
      <w:pPr>
        <w:widowControl w:val="0"/>
        <w:autoSpaceDE w:val="0"/>
        <w:adjustRightInd w:val="0"/>
        <w:spacing w:after="60" w:line="360" w:lineRule="auto"/>
        <w:ind w:left="107" w:right="-82"/>
      </w:pPr>
      <w:r w:rsidRPr="0029472D">
        <w:t>Attributionsspécifiques: . . . . . . . . . . . . . . . . . . . . . . . . . . . . . . . . . . . . . . . . . . . . . . . .  . . . .. . . . . . . . . . . . . . . . . . . . . . . . . . . . . . . . . . . . . . . . . . . . . . . . . . . . . . .</w:t>
      </w:r>
    </w:p>
    <w:p w:rsidR="008E5EF6" w:rsidRPr="0029472D" w:rsidRDefault="008E5EF6" w:rsidP="008E5EF6">
      <w:pPr>
        <w:widowControl w:val="0"/>
        <w:autoSpaceDE w:val="0"/>
        <w:adjustRightInd w:val="0"/>
        <w:spacing w:after="60" w:line="360" w:lineRule="auto"/>
        <w:ind w:left="205" w:right="-20"/>
      </w:pPr>
      <w:r w:rsidRPr="0029472D">
        <w:t>. . . . . . . . . . . . . . . . . . . . . . . . . . . . . . . . . . . . . . . . . . . . . . . . . . . . . . . . . . . . . . .. . . . . . . . . . . . . . . . . . . . . . .  . . . . . . . . . . . . . . . . . . . . . . . . . . . . .. . . . . . . . . . . . . . . . . . . . . . . . . . . . . . .</w:t>
      </w:r>
    </w:p>
    <w:p w:rsidR="008E5EF6" w:rsidRPr="0029472D" w:rsidRDefault="008E5EF6" w:rsidP="008E5EF6">
      <w:pPr>
        <w:widowControl w:val="0"/>
        <w:autoSpaceDE w:val="0"/>
        <w:adjustRightInd w:val="0"/>
        <w:spacing w:after="60" w:line="360" w:lineRule="auto"/>
        <w:ind w:left="107" w:right="-20"/>
      </w:pPr>
      <w:r w:rsidRPr="0029472D">
        <w:t>P</w:t>
      </w:r>
      <w:r w:rsidRPr="0029472D">
        <w:rPr>
          <w:b/>
          <w:bCs/>
        </w:rPr>
        <w:t>rincipalesqualifications:</w:t>
      </w:r>
    </w:p>
    <w:p w:rsidR="008E5EF6" w:rsidRPr="0029472D" w:rsidRDefault="008E5EF6" w:rsidP="008E5EF6">
      <w:pPr>
        <w:widowControl w:val="0"/>
        <w:autoSpaceDE w:val="0"/>
        <w:adjustRightInd w:val="0"/>
        <w:spacing w:after="60" w:line="360" w:lineRule="auto"/>
        <w:ind w:left="107"/>
      </w:pPr>
      <w:r w:rsidRPr="0029472D">
        <w:rPr>
          <w:i/>
          <w:iCs/>
        </w:rPr>
        <w:t>[Enunedemi-pageenviron,donnerunaperçudesaspectsdelaformationetdel’expériencedel’employélesplusutiles</w:t>
      </w:r>
    </w:p>
    <w:p w:rsidR="008E5EF6" w:rsidRPr="0029472D" w:rsidRDefault="008E5EF6" w:rsidP="008E5EF6">
      <w:pPr>
        <w:widowControl w:val="0"/>
        <w:autoSpaceDE w:val="0"/>
        <w:adjustRightInd w:val="0"/>
        <w:spacing w:after="60" w:line="360" w:lineRule="auto"/>
        <w:ind w:left="107" w:right="-164"/>
      </w:pPr>
      <w:r w:rsidRPr="0029472D">
        <w:rPr>
          <w:i/>
          <w:iCs/>
        </w:rPr>
        <w:t>àsesattributionsdanslecadredelamission.Indiquerleniveaudesresponsabilitésexercéesparlui/ellelorsdemissions antérieures,enenprécisantladateetlelieu.]</w:t>
      </w:r>
    </w:p>
    <w:p w:rsidR="008E5EF6" w:rsidRPr="0029472D" w:rsidRDefault="008E5EF6" w:rsidP="008E5EF6">
      <w:pPr>
        <w:widowControl w:val="0"/>
        <w:autoSpaceDE w:val="0"/>
        <w:adjustRightInd w:val="0"/>
        <w:spacing w:after="60" w:line="360" w:lineRule="auto"/>
        <w:ind w:left="205" w:right="-20"/>
      </w:pPr>
      <w:r w:rsidRPr="0029472D">
        <w:t>. . . . . . . . . . . . . . . . . . . . . . . . . . . . . . . . . . . . . . . . . . . .. . . . . . . . . . . . . . . . . . . . . . . . . . . . . . . . . . . . . . . . . . . . . . . . . . . . . . . . . . . . . . .. . . . . . . . . . . . . . . . . . . . . . . . . . . . . . .</w:t>
      </w:r>
    </w:p>
    <w:p w:rsidR="008E5EF6" w:rsidRPr="0029472D" w:rsidRDefault="008E5EF6" w:rsidP="008E5EF6">
      <w:pPr>
        <w:widowControl w:val="0"/>
        <w:autoSpaceDE w:val="0"/>
        <w:adjustRightInd w:val="0"/>
        <w:spacing w:after="60" w:line="360" w:lineRule="auto"/>
        <w:ind w:left="107" w:right="-20"/>
      </w:pPr>
      <w:r w:rsidRPr="0029472D">
        <w:rPr>
          <w:b/>
          <w:bCs/>
        </w:rPr>
        <w:t>Formation:</w:t>
      </w:r>
    </w:p>
    <w:p w:rsidR="008E5EF6" w:rsidRPr="0029472D" w:rsidRDefault="008E5EF6" w:rsidP="008E5EF6">
      <w:pPr>
        <w:widowControl w:val="0"/>
        <w:autoSpaceDE w:val="0"/>
        <w:adjustRightInd w:val="0"/>
        <w:spacing w:after="60" w:line="360" w:lineRule="auto"/>
        <w:ind w:left="107" w:right="82"/>
        <w:jc w:val="both"/>
      </w:pPr>
      <w:r w:rsidRPr="0029472D">
        <w:lastRenderedPageBreak/>
        <w:t>[Enunquartdepageenviron,résumerlesétudesuniversitairesetautresétudesspécialiséesdel’employé,enindiquantlesnomsetadressesdesécolesouuniversitésfréquentées,aveclesdatesde fréquentation,ainsiquelesdiplômesobtenus.]</w:t>
      </w:r>
    </w:p>
    <w:p w:rsidR="008E5EF6" w:rsidRPr="0029472D" w:rsidRDefault="008E5EF6" w:rsidP="008E5EF6">
      <w:pPr>
        <w:widowControl w:val="0"/>
        <w:autoSpaceDE w:val="0"/>
        <w:adjustRightInd w:val="0"/>
        <w:spacing w:after="60" w:line="360" w:lineRule="auto"/>
        <w:ind w:left="107" w:right="-20"/>
      </w:pPr>
      <w:r w:rsidRPr="0029472D">
        <w:rPr>
          <w:b/>
          <w:bCs/>
        </w:rPr>
        <w:t>PiècesAnnexes:</w:t>
      </w:r>
    </w:p>
    <w:p w:rsidR="008E5EF6" w:rsidRPr="0029472D" w:rsidRDefault="008E5EF6" w:rsidP="008E5EF6">
      <w:pPr>
        <w:widowControl w:val="0"/>
        <w:numPr>
          <w:ilvl w:val="0"/>
          <w:numId w:val="40"/>
        </w:numPr>
        <w:autoSpaceDE w:val="0"/>
        <w:adjustRightInd w:val="0"/>
        <w:spacing w:after="60" w:line="360" w:lineRule="auto"/>
        <w:ind w:right="-213"/>
        <w:rPr>
          <w:rFonts w:eastAsia="Calibri"/>
          <w:lang w:eastAsia="en-US"/>
        </w:rPr>
      </w:pPr>
      <w:r w:rsidRPr="0029472D">
        <w:rPr>
          <w:rFonts w:eastAsia="Calibri"/>
          <w:lang w:eastAsia="en-US"/>
        </w:rPr>
        <w:t>Copiecertifiéeconformedudiplômeleplusélevéetéventuellementuneattestationdel’ordredu corpsdemétier</w:t>
      </w:r>
    </w:p>
    <w:p w:rsidR="008E5EF6" w:rsidRPr="0029472D" w:rsidRDefault="008E5EF6" w:rsidP="008E5EF6">
      <w:pPr>
        <w:widowControl w:val="0"/>
        <w:numPr>
          <w:ilvl w:val="0"/>
          <w:numId w:val="40"/>
        </w:numPr>
        <w:autoSpaceDE w:val="0"/>
        <w:adjustRightInd w:val="0"/>
        <w:spacing w:after="60" w:line="360" w:lineRule="auto"/>
        <w:ind w:right="-20"/>
        <w:rPr>
          <w:rFonts w:eastAsia="Calibri"/>
          <w:lang w:eastAsia="en-US"/>
        </w:rPr>
      </w:pPr>
      <w:r w:rsidRPr="0029472D">
        <w:rPr>
          <w:rFonts w:eastAsia="Calibri"/>
          <w:lang w:eastAsia="en-US"/>
        </w:rPr>
        <w:t>Attestationdedisponibilité</w:t>
      </w:r>
    </w:p>
    <w:p w:rsidR="008E5EF6" w:rsidRPr="0029472D" w:rsidRDefault="008E5EF6" w:rsidP="008E5EF6">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8E5EF6" w:rsidRPr="0029472D" w:rsidRDefault="008E5EF6" w:rsidP="008E5EF6">
      <w:pPr>
        <w:widowControl w:val="0"/>
        <w:autoSpaceDE w:val="0"/>
        <w:adjustRightInd w:val="0"/>
        <w:spacing w:after="60" w:line="360" w:lineRule="auto"/>
        <w:ind w:left="107" w:right="-20"/>
      </w:pPr>
      <w:r w:rsidRPr="0029472D">
        <w:rPr>
          <w:b/>
          <w:bCs/>
        </w:rPr>
        <w:t>Expérienceprofessionnelle:</w:t>
      </w:r>
    </w:p>
    <w:p w:rsidR="008E5EF6" w:rsidRPr="0029472D" w:rsidRDefault="008E5EF6" w:rsidP="008E5EF6">
      <w:pPr>
        <w:widowControl w:val="0"/>
        <w:autoSpaceDE w:val="0"/>
        <w:adjustRightInd w:val="0"/>
        <w:spacing w:after="60" w:line="360" w:lineRule="auto"/>
        <w:ind w:left="107" w:right="82"/>
        <w:jc w:val="both"/>
      </w:pPr>
      <w:r w:rsidRPr="0029472D">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8E5EF6" w:rsidRPr="0029472D" w:rsidRDefault="008E5EF6" w:rsidP="008E5EF6">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8E5EF6" w:rsidRPr="0029472D" w:rsidRDefault="008E5EF6" w:rsidP="008E5EF6">
      <w:pPr>
        <w:widowControl w:val="0"/>
        <w:autoSpaceDE w:val="0"/>
        <w:adjustRightInd w:val="0"/>
        <w:spacing w:after="60" w:line="360" w:lineRule="auto"/>
        <w:ind w:left="107" w:right="-20"/>
      </w:pPr>
      <w:r w:rsidRPr="0029472D">
        <w:rPr>
          <w:b/>
          <w:bCs/>
        </w:rPr>
        <w:t>Connaissancesinformatiques:</w:t>
      </w:r>
    </w:p>
    <w:p w:rsidR="008E5EF6" w:rsidRPr="0029472D" w:rsidRDefault="008E5EF6" w:rsidP="008E5EF6">
      <w:pPr>
        <w:widowControl w:val="0"/>
        <w:autoSpaceDE w:val="0"/>
        <w:adjustRightInd w:val="0"/>
        <w:spacing w:after="60" w:line="360" w:lineRule="auto"/>
        <w:ind w:left="107" w:right="-20"/>
      </w:pPr>
      <w:r w:rsidRPr="0029472D">
        <w:rPr>
          <w:i/>
          <w:iCs/>
        </w:rPr>
        <w:t>[Indiquer,leniveaudeconnaissance]</w:t>
      </w:r>
    </w:p>
    <w:p w:rsidR="008E5EF6" w:rsidRPr="0029472D" w:rsidRDefault="008E5EF6" w:rsidP="008E5EF6">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8E5EF6" w:rsidRPr="0029472D" w:rsidRDefault="008E5EF6" w:rsidP="008E5EF6">
      <w:pPr>
        <w:widowControl w:val="0"/>
        <w:autoSpaceDE w:val="0"/>
        <w:adjustRightInd w:val="0"/>
        <w:spacing w:after="60" w:line="360" w:lineRule="auto"/>
        <w:ind w:left="107" w:right="-20"/>
      </w:pPr>
      <w:r w:rsidRPr="0029472D">
        <w:rPr>
          <w:b/>
          <w:bCs/>
        </w:rPr>
        <w:t>Langues:</w:t>
      </w:r>
    </w:p>
    <w:p w:rsidR="008E5EF6" w:rsidRPr="0029472D" w:rsidRDefault="008E5EF6" w:rsidP="008E5EF6">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lue/écrite/parlée.]</w:t>
      </w:r>
    </w:p>
    <w:p w:rsidR="008E5EF6" w:rsidRPr="0029472D" w:rsidRDefault="008E5EF6" w:rsidP="008E5EF6">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8E5EF6" w:rsidRPr="0029472D" w:rsidRDefault="008E5EF6" w:rsidP="008E5EF6">
      <w:pPr>
        <w:widowControl w:val="0"/>
        <w:autoSpaceDE w:val="0"/>
        <w:adjustRightInd w:val="0"/>
        <w:spacing w:after="60" w:line="360" w:lineRule="auto"/>
        <w:ind w:left="107" w:right="-20"/>
      </w:pPr>
      <w:r w:rsidRPr="0029472D">
        <w:rPr>
          <w:b/>
          <w:bCs/>
        </w:rPr>
        <w:t>Attestation:</w:t>
      </w:r>
    </w:p>
    <w:p w:rsidR="008E5EF6" w:rsidRPr="0029472D" w:rsidRDefault="008E5EF6" w:rsidP="008E5EF6">
      <w:pPr>
        <w:widowControl w:val="0"/>
        <w:autoSpaceDE w:val="0"/>
        <w:adjustRightInd w:val="0"/>
        <w:spacing w:after="60" w:line="360" w:lineRule="auto"/>
        <w:ind w:left="107" w:right="-214"/>
      </w:pPr>
      <w:r w:rsidRPr="0029472D">
        <w:t>Je,soussigné,certifie,entouteconscience,quelesrenseignementsci-dessusrendentfidèlement comptedemasituation,demesqualificationsetdemonexpérience.</w:t>
      </w:r>
    </w:p>
    <w:p w:rsidR="008E5EF6" w:rsidRDefault="008E5EF6" w:rsidP="008E5EF6">
      <w:pPr>
        <w:widowControl w:val="0"/>
        <w:autoSpaceDE w:val="0"/>
        <w:adjustRightInd w:val="0"/>
        <w:spacing w:after="60" w:line="360" w:lineRule="auto"/>
        <w:ind w:left="109" w:right="-81"/>
      </w:pPr>
      <w:r w:rsidRPr="0029472D">
        <w:t>. . . . . . . . . . . . . . . . . . . . . . . . . . . . . . . . . . . . . . . . . . . . . . . . . . . . . . . . . . . . . . . .. . . . . . . . . . . . . . . . . . . . . . . . . . . . . . . . . . . . . .</w:t>
      </w:r>
    </w:p>
    <w:p w:rsidR="008E5EF6" w:rsidRPr="0029472D" w:rsidRDefault="008E5EF6" w:rsidP="008E5EF6">
      <w:pPr>
        <w:widowControl w:val="0"/>
        <w:autoSpaceDE w:val="0"/>
        <w:adjustRightInd w:val="0"/>
        <w:spacing w:after="60" w:line="360" w:lineRule="auto"/>
        <w:ind w:left="109" w:right="-81"/>
      </w:pPr>
      <w:r w:rsidRPr="0029472D">
        <w:t xml:space="preserve"> Date: . . . . . . . . . . . . . . . . . . . . . . . . . . . . </w:t>
      </w:r>
    </w:p>
    <w:p w:rsidR="008E5EF6" w:rsidRPr="0029472D" w:rsidRDefault="008E5EF6" w:rsidP="008E5EF6">
      <w:pPr>
        <w:widowControl w:val="0"/>
        <w:autoSpaceDE w:val="0"/>
        <w:adjustRightInd w:val="0"/>
        <w:spacing w:after="60" w:line="360" w:lineRule="auto"/>
        <w:ind w:left="107" w:right="-20"/>
      </w:pPr>
      <w:r w:rsidRPr="0029472D">
        <w:rPr>
          <w:i/>
          <w:iCs/>
        </w:rPr>
        <w:t>[Signaturedel’employéetdureprésentanthabilitéduconsultant]</w:t>
      </w:r>
    </w:p>
    <w:p w:rsidR="008E5EF6" w:rsidRPr="0029472D" w:rsidRDefault="008E5EF6" w:rsidP="008E5EF6">
      <w:pPr>
        <w:widowControl w:val="0"/>
        <w:autoSpaceDE w:val="0"/>
        <w:adjustRightInd w:val="0"/>
        <w:spacing w:after="60" w:line="360" w:lineRule="auto"/>
        <w:ind w:left="6910" w:right="-20"/>
      </w:pPr>
      <w:r w:rsidRPr="0029472D">
        <w:rPr>
          <w:i/>
          <w:iCs/>
        </w:rPr>
        <w:lastRenderedPageBreak/>
        <w:t>Jour/mois/année</w:t>
      </w:r>
    </w:p>
    <w:p w:rsidR="008E5EF6" w:rsidRPr="0029472D" w:rsidRDefault="008E5EF6" w:rsidP="008E5EF6">
      <w:pPr>
        <w:widowControl w:val="0"/>
        <w:autoSpaceDE w:val="0"/>
        <w:adjustRightInd w:val="0"/>
        <w:spacing w:after="60" w:line="360" w:lineRule="auto"/>
        <w:ind w:left="107" w:right="-126"/>
      </w:pPr>
      <w:r w:rsidRPr="0029472D">
        <w:t xml:space="preserve">Nomdel’employé: . . . . . . . . . . . . . . . . . . . . . . . . . . . . . . . . . . . . . . . . . . . . . . . . . . . . . . . . . . . . . . .. . . . . . . . . . . . . . . . . . . . . . . . . . . . . . . . . . . . . . . . . . . . . . </w:t>
      </w:r>
    </w:p>
    <w:p w:rsidR="008E5EF6" w:rsidRPr="0029472D" w:rsidRDefault="008E5EF6" w:rsidP="008E5EF6">
      <w:pPr>
        <w:widowControl w:val="0"/>
        <w:autoSpaceDE w:val="0"/>
        <w:adjustRightInd w:val="0"/>
        <w:spacing w:after="60" w:line="360" w:lineRule="auto"/>
        <w:ind w:left="107" w:right="-81"/>
      </w:pPr>
      <w:r w:rsidRPr="0029472D">
        <w:t xml:space="preserve">Nomdureprésentanthabilité: . . . . . . . . . . . . . . . . . . . . . . . . . . . . . . . . . . . . . . . . . . . . . . . . . . . . . . . . . . . . . . .. . . . . . . . . . . . . . . . . . . . . . . . . . . . </w:t>
      </w:r>
    </w:p>
    <w:p w:rsidR="008E5EF6" w:rsidRPr="0029472D" w:rsidRDefault="008E5EF6" w:rsidP="008E5EF6">
      <w:pPr>
        <w:suppressAutoHyphens w:val="0"/>
        <w:autoSpaceDN/>
        <w:textAlignment w:val="auto"/>
      </w:pPr>
      <w:r w:rsidRPr="0029472D">
        <w:br w:type="page"/>
      </w:r>
    </w:p>
    <w:p w:rsidR="008E5EF6" w:rsidRPr="0029472D" w:rsidRDefault="008E5EF6" w:rsidP="008E5EF6">
      <w:pPr>
        <w:widowControl w:val="0"/>
        <w:autoSpaceDE w:val="0"/>
        <w:spacing w:before="120" w:after="120" w:line="360" w:lineRule="auto"/>
        <w:ind w:right="-6"/>
        <w:jc w:val="center"/>
        <w:rPr>
          <w:b/>
          <w:bCs/>
          <w:caps/>
          <w:color w:val="000000" w:themeColor="text1"/>
          <w:spacing w:val="36"/>
          <w:w w:val="80"/>
          <w:position w:val="-1"/>
          <w:sz w:val="32"/>
        </w:rPr>
      </w:pPr>
      <w:bookmarkStart w:id="498" w:name="_Toc156822342"/>
      <w:bookmarkStart w:id="499" w:name="_Toc156822783"/>
      <w:bookmarkStart w:id="500" w:name="_Toc156825451"/>
      <w:bookmarkStart w:id="501" w:name="_Toc156826473"/>
      <w:bookmarkStart w:id="502" w:name="_Toc156853927"/>
      <w:bookmarkStart w:id="503" w:name="_Toc156855427"/>
      <w:bookmarkStart w:id="504" w:name="_Hlk163136202"/>
      <w:r w:rsidRPr="0029472D">
        <w:rPr>
          <w:b/>
          <w:bCs/>
          <w:caps/>
          <w:color w:val="000000" w:themeColor="text1"/>
          <w:spacing w:val="36"/>
          <w:w w:val="80"/>
          <w:position w:val="-1"/>
          <w:sz w:val="32"/>
        </w:rPr>
        <w:lastRenderedPageBreak/>
        <w:t>ANNEXEN°12 :. Références du Candidat</w:t>
      </w:r>
      <w:bookmarkEnd w:id="498"/>
      <w:bookmarkEnd w:id="499"/>
      <w:bookmarkEnd w:id="500"/>
      <w:bookmarkEnd w:id="501"/>
      <w:bookmarkEnd w:id="502"/>
      <w:bookmarkEnd w:id="503"/>
    </w:p>
    <w:p w:rsidR="008E5EF6" w:rsidRPr="0029472D" w:rsidRDefault="008E5EF6" w:rsidP="008E5EF6">
      <w:pPr>
        <w:widowControl w:val="0"/>
        <w:autoSpaceDE w:val="0"/>
        <w:adjustRightInd w:val="0"/>
        <w:spacing w:before="60" w:after="60" w:line="360" w:lineRule="auto"/>
        <w:ind w:left="127" w:right="-194"/>
      </w:pPr>
      <w:r w:rsidRPr="0029472D">
        <w:t>Servicesrenduspendantles[indiquerlenombrede1à5]dernièresannéesquiillustrentlemieuxvos qualifications</w:t>
      </w:r>
    </w:p>
    <w:p w:rsidR="008E5EF6" w:rsidRPr="0029472D" w:rsidRDefault="008E5EF6" w:rsidP="008E5EF6">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commel’undesprincipauxpartenairesd’ungroupement.</w:t>
      </w:r>
    </w:p>
    <w:tbl>
      <w:tblPr>
        <w:tblW w:w="10141" w:type="dxa"/>
        <w:jc w:val="center"/>
        <w:tblLayout w:type="fixed"/>
        <w:tblCellMar>
          <w:left w:w="0" w:type="dxa"/>
          <w:right w:w="0" w:type="dxa"/>
        </w:tblCellMar>
        <w:tblLook w:val="0000"/>
      </w:tblPr>
      <w:tblGrid>
        <w:gridCol w:w="5847"/>
        <w:gridCol w:w="4294"/>
      </w:tblGrid>
      <w:tr w:rsidR="008E5EF6" w:rsidRPr="0029472D" w:rsidTr="008E5EF6">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8E5EF6" w:rsidRPr="0029472D" w:rsidRDefault="008E5EF6" w:rsidP="008E5EF6">
            <w:pPr>
              <w:widowControl w:val="0"/>
              <w:autoSpaceDE w:val="0"/>
              <w:adjustRightInd w:val="0"/>
              <w:ind w:left="20" w:right="-20"/>
            </w:pPr>
            <w:r w:rsidRPr="0029472D">
              <w:t>NomdelaMission:</w:t>
            </w:r>
          </w:p>
        </w:tc>
        <w:tc>
          <w:tcPr>
            <w:tcW w:w="4294" w:type="dxa"/>
            <w:tcBorders>
              <w:top w:val="single" w:sz="4" w:space="0" w:color="221F1F"/>
              <w:left w:val="single" w:sz="4" w:space="0" w:color="221F1F"/>
              <w:bottom w:val="single" w:sz="4" w:space="0" w:color="221F1F"/>
              <w:right w:val="single" w:sz="4" w:space="0" w:color="221F1F"/>
            </w:tcBorders>
            <w:vAlign w:val="center"/>
          </w:tcPr>
          <w:p w:rsidR="008E5EF6" w:rsidRPr="0029472D" w:rsidRDefault="008E5EF6" w:rsidP="008E5EF6">
            <w:pPr>
              <w:widowControl w:val="0"/>
              <w:autoSpaceDE w:val="0"/>
              <w:adjustRightInd w:val="0"/>
              <w:ind w:left="20" w:right="-20"/>
            </w:pPr>
            <w:r w:rsidRPr="0029472D">
              <w:t>Pays :</w:t>
            </w:r>
          </w:p>
        </w:tc>
      </w:tr>
      <w:tr w:rsidR="008E5EF6" w:rsidRPr="0029472D" w:rsidTr="008E5EF6">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8E5EF6" w:rsidRPr="0029472D" w:rsidRDefault="008E5EF6" w:rsidP="008E5EF6">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8E5EF6" w:rsidRPr="0029472D" w:rsidRDefault="008E5EF6" w:rsidP="008E5EF6">
            <w:pPr>
              <w:widowControl w:val="0"/>
              <w:autoSpaceDE w:val="0"/>
              <w:adjustRightInd w:val="0"/>
              <w:ind w:left="20" w:right="-20"/>
            </w:pPr>
            <w:r w:rsidRPr="0029472D">
              <w:t>Personnel spécialisé fourni par votre société/organisme (profils) :</w:t>
            </w:r>
          </w:p>
        </w:tc>
      </w:tr>
      <w:tr w:rsidR="008E5EF6" w:rsidRPr="0029472D" w:rsidTr="008E5EF6">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8E5EF6" w:rsidRPr="0029472D" w:rsidRDefault="008E5EF6" w:rsidP="008E5EF6">
            <w:pPr>
              <w:widowControl w:val="0"/>
              <w:autoSpaceDE w:val="0"/>
              <w:adjustRightInd w:val="0"/>
              <w:ind w:left="20" w:right="-20"/>
            </w:pPr>
          </w:p>
          <w:p w:rsidR="008E5EF6" w:rsidRPr="0029472D" w:rsidRDefault="008E5EF6" w:rsidP="008E5EF6">
            <w:pPr>
              <w:widowControl w:val="0"/>
              <w:autoSpaceDE w:val="0"/>
              <w:adjustRightInd w:val="0"/>
              <w:ind w:left="20" w:right="-20"/>
            </w:pPr>
            <w:r w:rsidRPr="0029472D">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8E5EF6" w:rsidRPr="0029472D" w:rsidRDefault="008E5EF6" w:rsidP="008E5EF6">
            <w:pPr>
              <w:widowControl w:val="0"/>
              <w:autoSpaceDE w:val="0"/>
              <w:adjustRightInd w:val="0"/>
              <w:ind w:left="20" w:right="-20"/>
            </w:pPr>
            <w:r w:rsidRPr="0029472D">
              <w:t>Nombre d’employés ayant participé à la Mission :</w:t>
            </w:r>
          </w:p>
        </w:tc>
      </w:tr>
      <w:tr w:rsidR="008E5EF6" w:rsidRPr="0029472D" w:rsidTr="008E5EF6">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8E5EF6" w:rsidRPr="0029472D" w:rsidRDefault="008E5EF6" w:rsidP="008E5EF6">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8E5EF6" w:rsidRPr="0029472D" w:rsidRDefault="008E5EF6" w:rsidP="008E5EF6">
            <w:pPr>
              <w:widowControl w:val="0"/>
              <w:autoSpaceDE w:val="0"/>
              <w:adjustRightInd w:val="0"/>
              <w:ind w:left="20" w:right="-20"/>
            </w:pPr>
            <w:r w:rsidRPr="0029472D">
              <w:t>Nombre de mois de travail ;</w:t>
            </w:r>
          </w:p>
          <w:p w:rsidR="008E5EF6" w:rsidRPr="0029472D" w:rsidRDefault="008E5EF6" w:rsidP="008E5EF6">
            <w:pPr>
              <w:widowControl w:val="0"/>
              <w:autoSpaceDE w:val="0"/>
              <w:adjustRightInd w:val="0"/>
              <w:ind w:left="20" w:right="-20"/>
            </w:pPr>
            <w:r w:rsidRPr="0029472D">
              <w:t>durée de la Mission :</w:t>
            </w:r>
          </w:p>
        </w:tc>
      </w:tr>
      <w:tr w:rsidR="008E5EF6" w:rsidRPr="0029472D" w:rsidTr="008E5EF6">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8E5EF6" w:rsidRPr="0029472D" w:rsidRDefault="008E5EF6" w:rsidP="008E5EF6">
            <w:pPr>
              <w:widowControl w:val="0"/>
              <w:autoSpaceDE w:val="0"/>
              <w:adjustRightInd w:val="0"/>
              <w:ind w:left="20" w:right="-20"/>
            </w:pPr>
          </w:p>
          <w:p w:rsidR="008E5EF6" w:rsidRPr="0029472D" w:rsidRDefault="008E5EF6" w:rsidP="008E5EF6">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8E5EF6" w:rsidRPr="0029472D" w:rsidRDefault="008E5EF6" w:rsidP="008E5EF6">
            <w:pPr>
              <w:widowControl w:val="0"/>
              <w:autoSpaceDE w:val="0"/>
              <w:adjustRightInd w:val="0"/>
              <w:ind w:left="300" w:right="-20"/>
            </w:pPr>
          </w:p>
        </w:tc>
      </w:tr>
      <w:tr w:rsidR="008E5EF6" w:rsidRPr="0029472D" w:rsidTr="008E5EF6">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8E5EF6" w:rsidRPr="0029472D" w:rsidRDefault="008E5EF6" w:rsidP="008E5EF6">
            <w:pPr>
              <w:widowControl w:val="0"/>
              <w:autoSpaceDE w:val="0"/>
              <w:adjustRightInd w:val="0"/>
              <w:ind w:left="20" w:right="-20"/>
            </w:pPr>
            <w:r w:rsidRPr="0029472D">
              <w:t>Datededémarrage :</w:t>
            </w:r>
            <w:r w:rsidRPr="0029472D">
              <w:tab/>
              <w:t>Dated’achèvement:</w:t>
            </w:r>
          </w:p>
          <w:p w:rsidR="008E5EF6" w:rsidRPr="0029472D" w:rsidRDefault="008E5EF6" w:rsidP="008E5EF6">
            <w:pPr>
              <w:widowControl w:val="0"/>
              <w:tabs>
                <w:tab w:val="left" w:pos="4020"/>
              </w:tabs>
              <w:autoSpaceDE w:val="0"/>
              <w:adjustRightInd w:val="0"/>
              <w:ind w:left="300" w:right="-20"/>
            </w:pPr>
            <w:r w:rsidRPr="0029472D">
              <w:rPr>
                <w:i/>
                <w:iCs/>
              </w:rPr>
              <w:t>(mois/année)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8E5EF6" w:rsidRPr="0029472D" w:rsidRDefault="008E5EF6" w:rsidP="008E5EF6">
            <w:pPr>
              <w:widowControl w:val="0"/>
              <w:autoSpaceDE w:val="0"/>
              <w:adjustRightInd w:val="0"/>
              <w:ind w:left="20" w:right="-20"/>
            </w:pPr>
            <w:r w:rsidRPr="0029472D">
              <w:t>Valeurapproximativedesservices</w:t>
            </w:r>
          </w:p>
          <w:p w:rsidR="008E5EF6" w:rsidRPr="0029472D" w:rsidRDefault="008E5EF6" w:rsidP="008E5EF6">
            <w:pPr>
              <w:widowControl w:val="0"/>
              <w:autoSpaceDE w:val="0"/>
              <w:adjustRightInd w:val="0"/>
              <w:ind w:right="-20"/>
            </w:pPr>
            <w:r w:rsidRPr="0029472D">
              <w:t>(enfrancsCFAHT):</w:t>
            </w:r>
          </w:p>
        </w:tc>
      </w:tr>
      <w:tr w:rsidR="008E5EF6" w:rsidRPr="0029472D" w:rsidTr="008E5EF6">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8E5EF6" w:rsidRPr="0029472D" w:rsidRDefault="008E5EF6" w:rsidP="008E5EF6">
            <w:pPr>
              <w:widowControl w:val="0"/>
              <w:autoSpaceDE w:val="0"/>
              <w:adjustRightInd w:val="0"/>
              <w:ind w:left="20" w:right="-20"/>
            </w:pPr>
            <w:r w:rsidRPr="0029472D">
              <w:t>Nomdesprestatairesassociés/partenaireséventuels:</w:t>
            </w:r>
          </w:p>
        </w:tc>
        <w:tc>
          <w:tcPr>
            <w:tcW w:w="4294" w:type="dxa"/>
            <w:tcBorders>
              <w:top w:val="single" w:sz="4" w:space="0" w:color="221F1F"/>
              <w:left w:val="single" w:sz="4" w:space="0" w:color="221F1F"/>
              <w:bottom w:val="single" w:sz="4" w:space="0" w:color="221F1F"/>
              <w:right w:val="single" w:sz="4" w:space="0" w:color="221F1F"/>
            </w:tcBorders>
            <w:vAlign w:val="center"/>
          </w:tcPr>
          <w:p w:rsidR="008E5EF6" w:rsidRPr="0029472D" w:rsidRDefault="008E5EF6" w:rsidP="008E5EF6">
            <w:pPr>
              <w:widowControl w:val="0"/>
              <w:autoSpaceDE w:val="0"/>
              <w:adjustRightInd w:val="0"/>
              <w:ind w:left="20" w:right="-20"/>
            </w:pPr>
            <w:r w:rsidRPr="0029472D">
              <w:t>Nombredemoisdetravail despécialistesfournispar lesprestatairesassociés:</w:t>
            </w:r>
          </w:p>
        </w:tc>
      </w:tr>
      <w:tr w:rsidR="008E5EF6" w:rsidRPr="0029472D" w:rsidTr="008E5EF6">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8E5EF6" w:rsidRPr="0029472D" w:rsidRDefault="008E5EF6" w:rsidP="008E5EF6">
            <w:pPr>
              <w:widowControl w:val="0"/>
              <w:autoSpaceDE w:val="0"/>
              <w:adjustRightInd w:val="0"/>
              <w:ind w:left="20" w:right="-20"/>
            </w:pPr>
            <w:r w:rsidRPr="0029472D">
              <w:t>Nometfonctionsdesresponsables(Directeur/Coordinateurduprojet,Responsabledel’équipe):</w:t>
            </w:r>
          </w:p>
        </w:tc>
      </w:tr>
      <w:tr w:rsidR="008E5EF6" w:rsidRPr="0029472D" w:rsidTr="008E5EF6">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8E5EF6" w:rsidRPr="0029472D" w:rsidRDefault="008E5EF6" w:rsidP="008E5EF6">
            <w:pPr>
              <w:widowControl w:val="0"/>
              <w:autoSpaceDE w:val="0"/>
              <w:adjustRightInd w:val="0"/>
              <w:ind w:left="20" w:right="-20"/>
            </w:pPr>
            <w:r w:rsidRPr="0029472D">
              <w:t>Descriptifduprojet:</w:t>
            </w:r>
          </w:p>
        </w:tc>
      </w:tr>
      <w:tr w:rsidR="008E5EF6" w:rsidRPr="0029472D" w:rsidTr="008E5EF6">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8E5EF6" w:rsidRPr="0029472D" w:rsidRDefault="008E5EF6" w:rsidP="008E5EF6">
            <w:pPr>
              <w:widowControl w:val="0"/>
              <w:autoSpaceDE w:val="0"/>
              <w:adjustRightInd w:val="0"/>
              <w:ind w:left="20" w:right="-20"/>
            </w:pPr>
            <w:r w:rsidRPr="0029472D">
              <w:t>Descriptiondesserviceseffectivementrendusparvotrepersonnel:</w:t>
            </w:r>
          </w:p>
        </w:tc>
      </w:tr>
    </w:tbl>
    <w:p w:rsidR="008E5EF6" w:rsidRDefault="008E5EF6" w:rsidP="008E5EF6">
      <w:pPr>
        <w:spacing w:before="60" w:after="60" w:line="360" w:lineRule="auto"/>
        <w:jc w:val="both"/>
      </w:pPr>
    </w:p>
    <w:p w:rsidR="008E5EF6" w:rsidRPr="0029472D" w:rsidRDefault="008E5EF6" w:rsidP="008E5EF6">
      <w:pPr>
        <w:spacing w:before="60" w:after="60" w:line="360" w:lineRule="auto"/>
        <w:jc w:val="both"/>
      </w:pPr>
      <w:r w:rsidRPr="0029472D">
        <w:t>Nomducandidat:</w:t>
      </w:r>
    </w:p>
    <w:p w:rsidR="008E5EF6" w:rsidRPr="0029472D" w:rsidRDefault="008E5EF6" w:rsidP="008E5EF6">
      <w:pPr>
        <w:spacing w:before="60" w:after="60" w:line="360" w:lineRule="auto"/>
        <w:jc w:val="both"/>
      </w:pPr>
    </w:p>
    <w:p w:rsidR="008E5EF6" w:rsidRDefault="008E5EF6" w:rsidP="008E5EF6">
      <w:pPr>
        <w:spacing w:before="60" w:after="60" w:line="360" w:lineRule="auto"/>
        <w:jc w:val="both"/>
      </w:pPr>
    </w:p>
    <w:p w:rsidR="008E5EF6" w:rsidRDefault="008E5EF6" w:rsidP="008E5EF6">
      <w:pPr>
        <w:spacing w:before="60" w:after="60" w:line="360" w:lineRule="auto"/>
        <w:jc w:val="both"/>
      </w:pPr>
    </w:p>
    <w:p w:rsidR="008E5EF6" w:rsidRDefault="008E5EF6" w:rsidP="008E5EF6">
      <w:pPr>
        <w:spacing w:before="60" w:after="60" w:line="360" w:lineRule="auto"/>
        <w:jc w:val="both"/>
      </w:pPr>
    </w:p>
    <w:p w:rsidR="008E5EF6" w:rsidRDefault="008E5EF6" w:rsidP="008E5EF6">
      <w:pPr>
        <w:spacing w:before="60" w:after="60" w:line="360" w:lineRule="auto"/>
        <w:jc w:val="both"/>
      </w:pPr>
    </w:p>
    <w:p w:rsidR="008E5EF6" w:rsidRPr="0029472D" w:rsidRDefault="008E5EF6" w:rsidP="008E5EF6">
      <w:pPr>
        <w:spacing w:before="60" w:after="60" w:line="360" w:lineRule="auto"/>
        <w:jc w:val="both"/>
      </w:pPr>
    </w:p>
    <w:p w:rsidR="008E5EF6" w:rsidRPr="0029472D" w:rsidRDefault="008E5EF6" w:rsidP="008E5EF6">
      <w:pPr>
        <w:spacing w:before="60" w:after="60" w:line="360" w:lineRule="auto"/>
        <w:jc w:val="both"/>
      </w:pPr>
    </w:p>
    <w:p w:rsidR="008E5EF6" w:rsidRPr="0029472D" w:rsidRDefault="008E5EF6" w:rsidP="008E5EF6">
      <w:pPr>
        <w:widowControl w:val="0"/>
        <w:autoSpaceDE w:val="0"/>
        <w:spacing w:before="120" w:after="120" w:line="360" w:lineRule="auto"/>
        <w:ind w:right="-6"/>
        <w:jc w:val="center"/>
        <w:rPr>
          <w:b/>
          <w:bCs/>
          <w:caps/>
          <w:color w:val="000000" w:themeColor="text1"/>
          <w:spacing w:val="36"/>
          <w:w w:val="80"/>
          <w:position w:val="-1"/>
          <w:sz w:val="32"/>
        </w:rPr>
      </w:pPr>
      <w:bookmarkStart w:id="505" w:name="_Toc156822344"/>
      <w:bookmarkStart w:id="506" w:name="_Toc156822785"/>
      <w:bookmarkStart w:id="507" w:name="_Toc156825453"/>
      <w:bookmarkStart w:id="508" w:name="_Toc156826475"/>
      <w:bookmarkStart w:id="509" w:name="_Toc156853929"/>
      <w:bookmarkStart w:id="510" w:name="_Toc156855429"/>
      <w:r w:rsidRPr="0029472D">
        <w:rPr>
          <w:b/>
          <w:bCs/>
          <w:caps/>
          <w:color w:val="000000"/>
          <w:spacing w:val="36"/>
          <w:w w:val="80"/>
          <w:position w:val="-1"/>
          <w:sz w:val="32"/>
        </w:rPr>
        <w:lastRenderedPageBreak/>
        <w:t>ANNEXEN°13.</w:t>
      </w:r>
      <w:r w:rsidRPr="0029472D">
        <w:rPr>
          <w:b/>
          <w:bCs/>
          <w:caps/>
          <w:color w:val="000000" w:themeColor="text1"/>
          <w:spacing w:val="36"/>
          <w:w w:val="80"/>
          <w:position w:val="-1"/>
          <w:sz w:val="32"/>
        </w:rPr>
        <w:t xml:space="preserve"> Descriptif de la</w:t>
      </w:r>
      <w:bookmarkStart w:id="511" w:name="_Toc156822345"/>
      <w:bookmarkStart w:id="512" w:name="_Toc156822786"/>
      <w:bookmarkStart w:id="513" w:name="_Toc156825454"/>
      <w:bookmarkStart w:id="514" w:name="_Toc156826476"/>
      <w:bookmarkStart w:id="515" w:name="_Toc156853930"/>
      <w:bookmarkStart w:id="516" w:name="_Toc156855430"/>
      <w:bookmarkEnd w:id="505"/>
      <w:bookmarkEnd w:id="506"/>
      <w:bookmarkEnd w:id="507"/>
      <w:bookmarkEnd w:id="508"/>
      <w:bookmarkEnd w:id="509"/>
      <w:bookmarkEnd w:id="510"/>
      <w:r w:rsidRPr="0029472D">
        <w:rPr>
          <w:b/>
          <w:bCs/>
          <w:caps/>
          <w:color w:val="000000" w:themeColor="text1"/>
          <w:spacing w:val="36"/>
          <w:w w:val="80"/>
          <w:position w:val="-1"/>
          <w:sz w:val="32"/>
        </w:rPr>
        <w:t>méthodologie et du plan de travail proposés pour accomplir la mission</w:t>
      </w:r>
      <w:bookmarkEnd w:id="511"/>
      <w:bookmarkEnd w:id="512"/>
      <w:bookmarkEnd w:id="513"/>
      <w:bookmarkEnd w:id="514"/>
      <w:bookmarkEnd w:id="515"/>
      <w:bookmarkEnd w:id="516"/>
    </w:p>
    <w:p w:rsidR="008E5EF6" w:rsidRPr="0029472D" w:rsidRDefault="008E5EF6" w:rsidP="008E5EF6">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8E5EF6" w:rsidRPr="0029472D" w:rsidRDefault="008E5EF6" w:rsidP="008E5EF6">
      <w:pPr>
        <w:numPr>
          <w:ilvl w:val="0"/>
          <w:numId w:val="68"/>
        </w:numPr>
        <w:suppressAutoHyphens w:val="0"/>
        <w:autoSpaceDN/>
        <w:spacing w:before="60" w:after="60" w:line="360" w:lineRule="auto"/>
        <w:jc w:val="both"/>
        <w:textAlignment w:val="auto"/>
        <w:rPr>
          <w:i/>
        </w:rPr>
      </w:pPr>
      <w:r w:rsidRPr="0029472D">
        <w:rPr>
          <w:i/>
        </w:rPr>
        <w:t>Conception technique et méthodologie,</w:t>
      </w:r>
    </w:p>
    <w:p w:rsidR="008E5EF6" w:rsidRPr="0029472D" w:rsidRDefault="008E5EF6" w:rsidP="008E5EF6">
      <w:pPr>
        <w:numPr>
          <w:ilvl w:val="0"/>
          <w:numId w:val="68"/>
        </w:numPr>
        <w:suppressAutoHyphens w:val="0"/>
        <w:autoSpaceDN/>
        <w:spacing w:before="60" w:after="60" w:line="360" w:lineRule="auto"/>
        <w:jc w:val="both"/>
        <w:textAlignment w:val="auto"/>
        <w:rPr>
          <w:i/>
        </w:rPr>
      </w:pPr>
      <w:r w:rsidRPr="0029472D">
        <w:rPr>
          <w:i/>
        </w:rPr>
        <w:t>Plan de travail, et</w:t>
      </w:r>
    </w:p>
    <w:p w:rsidR="008E5EF6" w:rsidRPr="0029472D" w:rsidRDefault="008E5EF6" w:rsidP="008E5EF6">
      <w:pPr>
        <w:numPr>
          <w:ilvl w:val="0"/>
          <w:numId w:val="68"/>
        </w:numPr>
        <w:suppressAutoHyphens w:val="0"/>
        <w:autoSpaceDN/>
        <w:spacing w:before="60" w:after="60" w:line="360" w:lineRule="auto"/>
        <w:jc w:val="both"/>
        <w:textAlignment w:val="auto"/>
        <w:rPr>
          <w:i/>
        </w:rPr>
      </w:pPr>
      <w:r w:rsidRPr="0029472D">
        <w:rPr>
          <w:i/>
        </w:rPr>
        <w:t>Organisation et personnel</w:t>
      </w:r>
    </w:p>
    <w:p w:rsidR="008E5EF6" w:rsidRPr="0029472D" w:rsidRDefault="008E5EF6" w:rsidP="008E5EF6">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8E5EF6" w:rsidRPr="0029472D" w:rsidRDefault="008E5EF6" w:rsidP="008E5EF6">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8E5EF6" w:rsidRPr="0029472D" w:rsidRDefault="008E5EF6" w:rsidP="008E5EF6">
      <w:pPr>
        <w:pStyle w:val="Paragraphedeliste"/>
        <w:numPr>
          <w:ilvl w:val="0"/>
          <w:numId w:val="68"/>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rsidR="008E5EF6" w:rsidRPr="0029472D" w:rsidRDefault="008E5EF6" w:rsidP="008E5EF6">
      <w:pPr>
        <w:spacing w:before="60" w:after="60" w:line="360" w:lineRule="auto"/>
        <w:jc w:val="both"/>
      </w:pPr>
    </w:p>
    <w:p w:rsidR="008E5EF6" w:rsidRDefault="008E5EF6" w:rsidP="008E5EF6">
      <w:pPr>
        <w:spacing w:before="60" w:after="60" w:line="360" w:lineRule="auto"/>
        <w:jc w:val="both"/>
      </w:pPr>
    </w:p>
    <w:p w:rsidR="008E5EF6" w:rsidRDefault="008E5EF6" w:rsidP="008E5EF6">
      <w:pPr>
        <w:spacing w:before="60" w:after="60" w:line="360" w:lineRule="auto"/>
        <w:jc w:val="both"/>
      </w:pPr>
    </w:p>
    <w:p w:rsidR="008E5EF6" w:rsidRDefault="008E5EF6" w:rsidP="008E5EF6">
      <w:pPr>
        <w:spacing w:before="60" w:after="60" w:line="360" w:lineRule="auto"/>
        <w:jc w:val="both"/>
      </w:pPr>
    </w:p>
    <w:p w:rsidR="008E5EF6" w:rsidRDefault="008E5EF6" w:rsidP="008E5EF6">
      <w:pPr>
        <w:spacing w:before="60" w:after="60" w:line="360" w:lineRule="auto"/>
        <w:jc w:val="both"/>
      </w:pPr>
    </w:p>
    <w:p w:rsidR="008E5EF6" w:rsidRPr="0029472D" w:rsidRDefault="008E5EF6" w:rsidP="008E5EF6">
      <w:pPr>
        <w:spacing w:before="60" w:after="60" w:line="360" w:lineRule="auto"/>
        <w:jc w:val="both"/>
      </w:pPr>
    </w:p>
    <w:p w:rsidR="008E5EF6" w:rsidRPr="0029472D" w:rsidRDefault="008E5EF6" w:rsidP="008E5EF6">
      <w:pPr>
        <w:spacing w:before="60" w:after="60" w:line="360" w:lineRule="auto"/>
        <w:jc w:val="both"/>
      </w:pPr>
    </w:p>
    <w:p w:rsidR="008E5EF6" w:rsidRPr="0029472D" w:rsidRDefault="008E5EF6" w:rsidP="008E5EF6">
      <w:pPr>
        <w:widowControl w:val="0"/>
        <w:autoSpaceDE w:val="0"/>
        <w:spacing w:before="120" w:after="120" w:line="360" w:lineRule="auto"/>
        <w:ind w:right="-6"/>
        <w:jc w:val="center"/>
        <w:rPr>
          <w:b/>
          <w:bCs/>
          <w:caps/>
          <w:color w:val="000000" w:themeColor="text1"/>
          <w:spacing w:val="36"/>
          <w:w w:val="80"/>
          <w:position w:val="-1"/>
          <w:sz w:val="32"/>
        </w:rPr>
      </w:pPr>
      <w:bookmarkStart w:id="517" w:name="_Toc4398465"/>
      <w:bookmarkStart w:id="518" w:name="_Toc4400468"/>
      <w:bookmarkStart w:id="519" w:name="_Toc4400739"/>
      <w:bookmarkStart w:id="520" w:name="_Toc4400997"/>
      <w:bookmarkStart w:id="521" w:name="_Toc4401163"/>
      <w:bookmarkStart w:id="522" w:name="_Toc102984783"/>
      <w:bookmarkStart w:id="523" w:name="_Toc156822354"/>
      <w:bookmarkStart w:id="524" w:name="_Toc156822795"/>
      <w:bookmarkStart w:id="525" w:name="_Toc156825463"/>
      <w:bookmarkStart w:id="526" w:name="_Toc156826485"/>
      <w:bookmarkStart w:id="527" w:name="_Toc156853939"/>
      <w:bookmarkStart w:id="528" w:name="_Toc156855439"/>
      <w:r w:rsidRPr="0029472D">
        <w:rPr>
          <w:b/>
          <w:bCs/>
          <w:caps/>
          <w:color w:val="000000"/>
          <w:spacing w:val="36"/>
          <w:w w:val="80"/>
          <w:position w:val="-1"/>
          <w:sz w:val="32"/>
        </w:rPr>
        <w:lastRenderedPageBreak/>
        <w:t>ANNEXEN°14 MODELE</w:t>
      </w:r>
      <w:r w:rsidRPr="0029472D">
        <w:rPr>
          <w:b/>
          <w:bCs/>
          <w:caps/>
          <w:color w:val="000000" w:themeColor="text1"/>
          <w:spacing w:val="36"/>
          <w:w w:val="80"/>
          <w:position w:val="-1"/>
          <w:sz w:val="32"/>
        </w:rPr>
        <w:t xml:space="preserve"> de </w:t>
      </w:r>
      <w:bookmarkStart w:id="529" w:name="_Hlk152231933"/>
      <w:r w:rsidRPr="0029472D">
        <w:rPr>
          <w:b/>
          <w:bCs/>
          <w:caps/>
          <w:color w:val="000000" w:themeColor="text1"/>
          <w:spacing w:val="36"/>
          <w:w w:val="80"/>
          <w:position w:val="-1"/>
          <w:sz w:val="32"/>
        </w:rPr>
        <w:t>Fiche d’information relative au matériel essentiel</w:t>
      </w:r>
      <w:bookmarkEnd w:id="517"/>
      <w:bookmarkEnd w:id="518"/>
      <w:bookmarkEnd w:id="519"/>
      <w:bookmarkEnd w:id="520"/>
      <w:bookmarkEnd w:id="521"/>
      <w:bookmarkEnd w:id="529"/>
      <w:r w:rsidRPr="0029472D">
        <w:rPr>
          <w:b/>
          <w:bCs/>
          <w:caps/>
          <w:color w:val="000000" w:themeColor="text1"/>
          <w:spacing w:val="36"/>
          <w:w w:val="80"/>
          <w:position w:val="-1"/>
          <w:sz w:val="32"/>
        </w:rPr>
        <w:t>, le cas échéant</w:t>
      </w:r>
      <w:bookmarkEnd w:id="522"/>
      <w:bookmarkEnd w:id="523"/>
      <w:bookmarkEnd w:id="524"/>
      <w:bookmarkEnd w:id="525"/>
      <w:bookmarkEnd w:id="526"/>
      <w:bookmarkEnd w:id="527"/>
      <w:bookmarkEnd w:id="528"/>
    </w:p>
    <w:tbl>
      <w:tblPr>
        <w:tblW w:w="10709" w:type="dxa"/>
        <w:tblInd w:w="-339" w:type="dxa"/>
        <w:tblLayout w:type="fixed"/>
        <w:tblCellMar>
          <w:left w:w="10" w:type="dxa"/>
          <w:right w:w="10" w:type="dxa"/>
        </w:tblCellMar>
        <w:tblLook w:val="0000"/>
      </w:tblPr>
      <w:tblGrid>
        <w:gridCol w:w="567"/>
        <w:gridCol w:w="2081"/>
        <w:gridCol w:w="650"/>
        <w:gridCol w:w="1572"/>
        <w:gridCol w:w="1288"/>
        <w:gridCol w:w="1430"/>
        <w:gridCol w:w="1301"/>
        <w:gridCol w:w="1820"/>
      </w:tblGrid>
      <w:tr w:rsidR="008E5EF6" w:rsidRPr="0029472D" w:rsidTr="008E5EF6">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Pr="0029472D" w:rsidRDefault="008E5EF6" w:rsidP="008E5EF6">
            <w:pPr>
              <w:jc w:val="center"/>
              <w:rPr>
                <w:rFonts w:eastAsia="Calibri"/>
                <w:b/>
              </w:rPr>
            </w:pPr>
            <w:bookmarkStart w:id="530"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Pr="0029472D" w:rsidRDefault="008E5EF6" w:rsidP="008E5EF6">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8E5EF6" w:rsidRPr="0029472D" w:rsidRDefault="008E5EF6" w:rsidP="008E5EF6">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8E5EF6" w:rsidRPr="0029472D" w:rsidRDefault="008E5EF6" w:rsidP="008E5EF6">
            <w:pPr>
              <w:jc w:val="center"/>
              <w:rPr>
                <w:b/>
              </w:rPr>
            </w:pPr>
            <w:r w:rsidRPr="0029472D">
              <w:rPr>
                <w:b/>
              </w:rPr>
              <w:t>Nombre minimal Requis</w:t>
            </w:r>
          </w:p>
          <w:p w:rsidR="008E5EF6" w:rsidRPr="0029472D" w:rsidRDefault="008E5EF6" w:rsidP="008E5EF6">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8E5EF6" w:rsidRPr="0029472D" w:rsidRDefault="008E5EF6" w:rsidP="008E5EF6">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EF6" w:rsidRPr="0029472D" w:rsidRDefault="008E5EF6" w:rsidP="008E5EF6">
            <w:pPr>
              <w:jc w:val="center"/>
              <w:rPr>
                <w:rFonts w:eastAsia="Calibri"/>
                <w:b/>
                <w:lang w:val="fr-CM"/>
              </w:rPr>
            </w:pPr>
            <w:r w:rsidRPr="0029472D">
              <w:rPr>
                <w:rFonts w:eastAsia="Calibri"/>
                <w:b/>
                <w:lang w:val="fr-CM"/>
              </w:rPr>
              <w:t>Propriétaire/</w:t>
            </w:r>
          </w:p>
          <w:p w:rsidR="008E5EF6" w:rsidRPr="0029472D" w:rsidRDefault="008E5EF6" w:rsidP="008E5EF6">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8E5EF6" w:rsidRPr="0029472D" w:rsidRDefault="008E5EF6" w:rsidP="008E5EF6">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8E5EF6" w:rsidRPr="0029472D" w:rsidRDefault="008E5EF6" w:rsidP="008E5EF6">
            <w:pPr>
              <w:jc w:val="center"/>
              <w:rPr>
                <w:b/>
              </w:rPr>
            </w:pPr>
            <w:r w:rsidRPr="0029472D">
              <w:rPr>
                <w:b/>
              </w:rPr>
              <w:t xml:space="preserve">Justificatif </w:t>
            </w:r>
          </w:p>
        </w:tc>
      </w:tr>
      <w:tr w:rsidR="008E5EF6" w:rsidRPr="0029472D" w:rsidTr="008E5EF6">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Pr="0029472D" w:rsidRDefault="008E5EF6" w:rsidP="008E5EF6">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Pr="0029472D" w:rsidRDefault="008E5EF6" w:rsidP="008E5EF6">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8E5EF6" w:rsidRPr="0029472D" w:rsidRDefault="008E5EF6" w:rsidP="008E5EF6">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8E5EF6" w:rsidRPr="0029472D" w:rsidRDefault="008E5EF6" w:rsidP="008E5EF6">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8E5EF6" w:rsidRPr="0029472D" w:rsidRDefault="008E5EF6" w:rsidP="008E5EF6">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8E5EF6" w:rsidRPr="0029472D" w:rsidRDefault="008E5EF6" w:rsidP="008E5EF6">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8E5EF6" w:rsidRPr="0029472D" w:rsidRDefault="008E5EF6" w:rsidP="008E5EF6">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8E5EF6" w:rsidRPr="0029472D" w:rsidRDefault="008E5EF6" w:rsidP="008E5EF6">
            <w:pPr>
              <w:rPr>
                <w:rFonts w:eastAsia="Calibri"/>
              </w:rPr>
            </w:pPr>
          </w:p>
        </w:tc>
      </w:tr>
      <w:tr w:rsidR="008E5EF6" w:rsidRPr="0029472D" w:rsidTr="008E5EF6">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Pr="0029472D" w:rsidRDefault="008E5EF6" w:rsidP="008E5EF6">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Pr="0029472D" w:rsidRDefault="008E5EF6" w:rsidP="008E5EF6">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8E5EF6" w:rsidRPr="0029472D" w:rsidRDefault="008E5EF6" w:rsidP="008E5EF6">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8E5EF6" w:rsidRPr="0029472D" w:rsidRDefault="008E5EF6" w:rsidP="008E5EF6">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8E5EF6" w:rsidRPr="0029472D" w:rsidRDefault="008E5EF6" w:rsidP="008E5EF6">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8E5EF6" w:rsidRPr="0029472D" w:rsidRDefault="008E5EF6" w:rsidP="008E5EF6">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8E5EF6" w:rsidRPr="0029472D" w:rsidRDefault="008E5EF6" w:rsidP="008E5EF6">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8E5EF6" w:rsidRPr="0029472D" w:rsidRDefault="008E5EF6" w:rsidP="008E5EF6">
            <w:pPr>
              <w:rPr>
                <w:rFonts w:eastAsia="Calibri"/>
              </w:rPr>
            </w:pPr>
          </w:p>
        </w:tc>
      </w:tr>
      <w:tr w:rsidR="008E5EF6" w:rsidRPr="0029472D" w:rsidTr="008E5EF6">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Pr="0029472D" w:rsidRDefault="008E5EF6" w:rsidP="008E5EF6">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Pr="0029472D" w:rsidRDefault="008E5EF6" w:rsidP="008E5EF6">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8E5EF6" w:rsidRPr="0029472D" w:rsidRDefault="008E5EF6" w:rsidP="008E5EF6">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8E5EF6" w:rsidRPr="0029472D" w:rsidRDefault="008E5EF6" w:rsidP="008E5EF6">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8E5EF6" w:rsidRPr="0029472D" w:rsidRDefault="008E5EF6" w:rsidP="008E5EF6">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8E5EF6" w:rsidRPr="0029472D" w:rsidRDefault="008E5EF6" w:rsidP="008E5EF6">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8E5EF6" w:rsidRPr="0029472D" w:rsidRDefault="008E5EF6" w:rsidP="008E5EF6">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8E5EF6" w:rsidRPr="0029472D" w:rsidRDefault="008E5EF6" w:rsidP="008E5EF6">
            <w:pPr>
              <w:rPr>
                <w:rFonts w:eastAsia="Calibri"/>
              </w:rPr>
            </w:pPr>
          </w:p>
        </w:tc>
      </w:tr>
      <w:tr w:rsidR="008E5EF6" w:rsidRPr="0029472D" w:rsidTr="008E5EF6">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Pr="0029472D" w:rsidRDefault="008E5EF6" w:rsidP="008E5EF6">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5EF6" w:rsidRPr="0029472D" w:rsidRDefault="008E5EF6" w:rsidP="008E5EF6">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8E5EF6" w:rsidRPr="0029472D" w:rsidRDefault="008E5EF6" w:rsidP="008E5EF6">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8E5EF6" w:rsidRPr="0029472D" w:rsidRDefault="008E5EF6" w:rsidP="008E5EF6">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8E5EF6" w:rsidRPr="0029472D" w:rsidRDefault="008E5EF6" w:rsidP="008E5EF6">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8E5EF6" w:rsidRPr="0029472D" w:rsidRDefault="008E5EF6" w:rsidP="008E5EF6">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8E5EF6" w:rsidRPr="0029472D" w:rsidRDefault="008E5EF6" w:rsidP="008E5EF6">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8E5EF6" w:rsidRPr="0029472D" w:rsidRDefault="008E5EF6" w:rsidP="008E5EF6">
            <w:pPr>
              <w:rPr>
                <w:rFonts w:eastAsia="Calibri"/>
              </w:rPr>
            </w:pPr>
          </w:p>
        </w:tc>
      </w:tr>
    </w:tbl>
    <w:bookmarkEnd w:id="530"/>
    <w:p w:rsidR="008E5EF6" w:rsidRPr="0029472D" w:rsidRDefault="008E5EF6" w:rsidP="008E5EF6">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8E5EF6" w:rsidRPr="0029472D" w:rsidRDefault="008E5EF6" w:rsidP="008E5EF6">
      <w:pPr>
        <w:spacing w:before="60" w:after="60" w:line="360" w:lineRule="auto"/>
      </w:pPr>
      <w:r w:rsidRPr="0029472D">
        <w:t>Note : Pour chaque matériel, joindre la copie certifiée de la facture ou de la carte grise, le cas échéant</w:t>
      </w:r>
    </w:p>
    <w:p w:rsidR="008E5EF6" w:rsidRPr="0029472D" w:rsidRDefault="008E5EF6" w:rsidP="008E5EF6">
      <w:pPr>
        <w:spacing w:before="60" w:after="60" w:line="360" w:lineRule="auto"/>
      </w:pPr>
    </w:p>
    <w:p w:rsidR="008E5EF6" w:rsidRPr="0029472D" w:rsidRDefault="008E5EF6" w:rsidP="008E5EF6">
      <w:pPr>
        <w:autoSpaceDN/>
        <w:spacing w:before="60" w:after="60" w:line="360" w:lineRule="auto"/>
        <w:ind w:left="578" w:hanging="578"/>
        <w:textAlignment w:val="auto"/>
      </w:pPr>
    </w:p>
    <w:p w:rsidR="008E5EF6" w:rsidRPr="0029472D" w:rsidRDefault="008E5EF6" w:rsidP="008E5EF6">
      <w:pPr>
        <w:autoSpaceDN/>
        <w:spacing w:before="60" w:after="60" w:line="360" w:lineRule="auto"/>
        <w:ind w:left="578" w:hanging="578"/>
        <w:textAlignment w:val="auto"/>
      </w:pPr>
    </w:p>
    <w:p w:rsidR="008E5EF6" w:rsidRPr="0029472D" w:rsidRDefault="008E5EF6" w:rsidP="008E5EF6">
      <w:pPr>
        <w:autoSpaceDN/>
        <w:spacing w:before="60" w:after="60" w:line="360" w:lineRule="auto"/>
        <w:ind w:left="578" w:hanging="578"/>
        <w:textAlignment w:val="auto"/>
      </w:pPr>
    </w:p>
    <w:p w:rsidR="008E5EF6" w:rsidRPr="0029472D" w:rsidRDefault="008E5EF6" w:rsidP="008E5EF6">
      <w:pPr>
        <w:autoSpaceDN/>
        <w:spacing w:before="60" w:after="60" w:line="360" w:lineRule="auto"/>
        <w:ind w:left="578" w:hanging="578"/>
        <w:textAlignment w:val="auto"/>
      </w:pPr>
      <w:r w:rsidRPr="0029472D">
        <w:br w:type="page"/>
      </w:r>
    </w:p>
    <w:p w:rsidR="008E5EF6" w:rsidRPr="0029472D" w:rsidRDefault="008E5EF6" w:rsidP="008E5EF6">
      <w:pPr>
        <w:widowControl w:val="0"/>
        <w:autoSpaceDE w:val="0"/>
        <w:spacing w:before="120" w:after="120" w:line="360" w:lineRule="auto"/>
        <w:ind w:right="-6"/>
        <w:jc w:val="center"/>
        <w:rPr>
          <w:b/>
          <w:bCs/>
          <w:caps/>
          <w:color w:val="000000" w:themeColor="text1"/>
          <w:spacing w:val="36"/>
          <w:w w:val="80"/>
          <w:position w:val="-1"/>
          <w:sz w:val="32"/>
        </w:rPr>
      </w:pPr>
      <w:bookmarkStart w:id="531" w:name="_Toc102984784"/>
      <w:bookmarkStart w:id="532" w:name="_Toc156855440"/>
      <w:r w:rsidRPr="0029472D">
        <w:rPr>
          <w:b/>
          <w:bCs/>
          <w:caps/>
          <w:color w:val="000000"/>
          <w:spacing w:val="36"/>
          <w:w w:val="80"/>
          <w:position w:val="-1"/>
          <w:sz w:val="32"/>
        </w:rPr>
        <w:lastRenderedPageBreak/>
        <w:t xml:space="preserve">ANNEXEN°15 </w:t>
      </w:r>
      <w:r w:rsidRPr="0029472D">
        <w:rPr>
          <w:b/>
          <w:bCs/>
          <w:caps/>
          <w:color w:val="000000" w:themeColor="text1"/>
          <w:spacing w:val="36"/>
          <w:w w:val="80"/>
          <w:position w:val="-1"/>
          <w:sz w:val="32"/>
        </w:rPr>
        <w:t>Modèle de Déclaration sur l'honneur de visite du site</w:t>
      </w:r>
      <w:bookmarkEnd w:id="531"/>
      <w:bookmarkEnd w:id="532"/>
    </w:p>
    <w:p w:rsidR="008E5EF6" w:rsidRPr="0029472D" w:rsidRDefault="008E5EF6" w:rsidP="008E5EF6">
      <w:pPr>
        <w:spacing w:before="60" w:after="60" w:line="360" w:lineRule="auto"/>
      </w:pPr>
      <w:r w:rsidRPr="0029472D">
        <w:t>Je soussigné M.__________________________________________________________</w:t>
      </w:r>
    </w:p>
    <w:p w:rsidR="008E5EF6" w:rsidRPr="0029472D" w:rsidRDefault="008E5EF6" w:rsidP="008E5EF6">
      <w:pPr>
        <w:spacing w:before="60" w:after="60" w:line="360" w:lineRule="auto"/>
      </w:pPr>
      <w:r w:rsidRPr="0029472D">
        <w:t>Représentant l’Entreprise__________________________________________________</w:t>
      </w:r>
    </w:p>
    <w:p w:rsidR="008E5EF6" w:rsidRPr="0029472D" w:rsidRDefault="008E5EF6" w:rsidP="008E5EF6">
      <w:pPr>
        <w:spacing w:before="60" w:after="60" w:line="360" w:lineRule="auto"/>
      </w:pPr>
      <w:r w:rsidRPr="0029472D">
        <w:t>Reconnais avoir visité ce jour le ________ du mois de ______________de l’année_______</w:t>
      </w:r>
    </w:p>
    <w:p w:rsidR="008E5EF6" w:rsidRPr="0029472D" w:rsidRDefault="008E5EF6" w:rsidP="008E5EF6">
      <w:pPr>
        <w:spacing w:before="60" w:after="60" w:line="360" w:lineRule="auto"/>
      </w:pPr>
      <w:r w:rsidRPr="0029472D">
        <w:t>En compagnie de M._______________________________________________________</w:t>
      </w:r>
    </w:p>
    <w:p w:rsidR="008E5EF6" w:rsidRPr="0029472D" w:rsidRDefault="008E5EF6" w:rsidP="008E5EF6">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rsidR="008E5EF6" w:rsidRPr="0029472D" w:rsidRDefault="008E5EF6" w:rsidP="008E5EF6">
      <w:pPr>
        <w:spacing w:before="60" w:after="60" w:line="360" w:lineRule="auto"/>
      </w:pPr>
      <w:r w:rsidRPr="0029472D">
        <w:t>Pour lequel mon entreprise veut soumissionner.</w:t>
      </w:r>
    </w:p>
    <w:p w:rsidR="008E5EF6" w:rsidRPr="0029472D" w:rsidRDefault="008E5EF6" w:rsidP="008E5EF6">
      <w:pPr>
        <w:spacing w:before="60" w:after="60" w:line="360" w:lineRule="auto"/>
      </w:pPr>
      <w:r w:rsidRPr="0029472D">
        <w:t>M’étant rendu sur les lieux, les observations suivantes ont été relevées :</w:t>
      </w:r>
    </w:p>
    <w:p w:rsidR="008E5EF6" w:rsidRPr="0029472D" w:rsidRDefault="008E5EF6" w:rsidP="008E5EF6">
      <w:pPr>
        <w:spacing w:before="60" w:after="60" w:line="360" w:lineRule="auto"/>
      </w:pPr>
      <w:r w:rsidRPr="0029472D">
        <w:t>…………………………………………………………………………………………………………………………………………………………………………………………………………………………………………………………………………………………………………………………………………………………………………………………………………………………………………………………………………………………………………………………………………………………………………………………………………………………</w:t>
      </w:r>
    </w:p>
    <w:p w:rsidR="008E5EF6" w:rsidRPr="0029472D" w:rsidRDefault="008E5EF6" w:rsidP="008E5EF6">
      <w:pPr>
        <w:spacing w:before="60" w:after="60" w:line="360" w:lineRule="auto"/>
        <w:rPr>
          <w:b/>
          <w:i/>
        </w:rPr>
      </w:pPr>
      <w:r w:rsidRPr="0029472D">
        <w:rPr>
          <w:b/>
          <w:i/>
        </w:rPr>
        <w:t>N.B : le prestataire doit soumettre pour chaque site de projet une déclaration de visite de site.</w:t>
      </w:r>
    </w:p>
    <w:p w:rsidR="008E5EF6" w:rsidRPr="0029472D" w:rsidRDefault="008E5EF6" w:rsidP="008E5EF6">
      <w:pPr>
        <w:tabs>
          <w:tab w:val="center" w:pos="4536"/>
          <w:tab w:val="right" w:pos="9072"/>
        </w:tabs>
        <w:spacing w:before="60" w:after="60" w:line="360" w:lineRule="auto"/>
        <w:ind w:left="708"/>
        <w:jc w:val="center"/>
      </w:pPr>
      <w:r w:rsidRPr="0029472D">
        <w:t>Fait à ………………………., le …………………………</w:t>
      </w:r>
    </w:p>
    <w:p w:rsidR="008E5EF6" w:rsidRPr="0029472D" w:rsidRDefault="008E5EF6" w:rsidP="008E5EF6">
      <w:pPr>
        <w:spacing w:before="60" w:after="60" w:line="360" w:lineRule="auto"/>
        <w:ind w:left="708"/>
      </w:pPr>
      <w:r w:rsidRPr="0029472D">
        <w:t>Le soumissionnaire</w:t>
      </w:r>
    </w:p>
    <w:p w:rsidR="008E5EF6" w:rsidRPr="0029472D" w:rsidRDefault="008E5EF6" w:rsidP="008E5EF6">
      <w:pPr>
        <w:spacing w:before="60" w:after="60" w:line="360" w:lineRule="auto"/>
        <w:ind w:left="708"/>
        <w:jc w:val="center"/>
      </w:pPr>
      <w:r w:rsidRPr="0029472D">
        <w:t>(Nom, prénom, signature et cachet)</w:t>
      </w:r>
    </w:p>
    <w:p w:rsidR="008E5EF6" w:rsidRPr="0029472D" w:rsidRDefault="008E5EF6" w:rsidP="008E5EF6">
      <w:pPr>
        <w:autoSpaceDN/>
        <w:spacing w:before="60" w:after="60" w:line="360" w:lineRule="auto"/>
        <w:ind w:left="578" w:hanging="578"/>
        <w:textAlignment w:val="auto"/>
      </w:pPr>
    </w:p>
    <w:p w:rsidR="008E5EF6" w:rsidRPr="0029472D" w:rsidRDefault="008E5EF6" w:rsidP="008E5EF6">
      <w:pPr>
        <w:pStyle w:val="DTAOpices"/>
      </w:pPr>
      <w:bookmarkStart w:id="533" w:name="_Toc97543368"/>
      <w:bookmarkStart w:id="534" w:name="_Toc157306472"/>
      <w:bookmarkEnd w:id="504"/>
    </w:p>
    <w:p w:rsidR="008E5EF6" w:rsidRPr="0029472D" w:rsidRDefault="008E5EF6" w:rsidP="008E5EF6">
      <w:pPr>
        <w:pStyle w:val="DTAOpices"/>
      </w:pPr>
    </w:p>
    <w:p w:rsidR="008E5EF6" w:rsidRPr="0029472D" w:rsidRDefault="008E5EF6" w:rsidP="008E5EF6">
      <w:pPr>
        <w:pStyle w:val="DTAOpices"/>
      </w:pPr>
    </w:p>
    <w:p w:rsidR="008E5EF6" w:rsidRPr="0029472D"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Pr="0029472D"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Default="008E5EF6" w:rsidP="008E5EF6">
      <w:pPr>
        <w:pStyle w:val="DTAOpices"/>
      </w:pPr>
    </w:p>
    <w:p w:rsidR="008E5EF6" w:rsidRPr="0029472D" w:rsidRDefault="008E5EF6" w:rsidP="008E5EF6">
      <w:pPr>
        <w:pStyle w:val="DTAOpices"/>
      </w:pPr>
      <w:r w:rsidRPr="0029472D">
        <w:t xml:space="preserve">piece n°11 </w:t>
      </w:r>
    </w:p>
    <w:p w:rsidR="008E5EF6" w:rsidRPr="0029472D" w:rsidRDefault="008E5EF6" w:rsidP="008E5EF6">
      <w:pPr>
        <w:pStyle w:val="DTAOpices"/>
      </w:pPr>
      <w:r w:rsidRPr="0029472D">
        <w:t>Charte d’Intégrité</w:t>
      </w:r>
      <w:bookmarkEnd w:id="533"/>
      <w:bookmarkEnd w:id="534"/>
    </w:p>
    <w:p w:rsidR="008E5EF6" w:rsidRPr="0029472D" w:rsidRDefault="008E5EF6" w:rsidP="008E5EF6">
      <w:pPr>
        <w:widowControl w:val="0"/>
        <w:tabs>
          <w:tab w:val="left" w:pos="10480"/>
        </w:tabs>
        <w:autoSpaceDE w:val="0"/>
        <w:spacing w:line="360" w:lineRule="auto"/>
        <w:jc w:val="both"/>
      </w:pPr>
    </w:p>
    <w:p w:rsidR="008E5EF6" w:rsidRPr="0029472D" w:rsidRDefault="008E5EF6" w:rsidP="008E5EF6">
      <w:pPr>
        <w:widowControl w:val="0"/>
        <w:tabs>
          <w:tab w:val="left" w:pos="10480"/>
        </w:tabs>
        <w:autoSpaceDE w:val="0"/>
        <w:spacing w:line="360" w:lineRule="auto"/>
        <w:jc w:val="both"/>
      </w:pPr>
    </w:p>
    <w:p w:rsidR="008E5EF6" w:rsidRPr="0029472D" w:rsidRDefault="008E5EF6" w:rsidP="008E5EF6">
      <w:pPr>
        <w:widowControl w:val="0"/>
        <w:tabs>
          <w:tab w:val="left" w:pos="10480"/>
        </w:tabs>
        <w:autoSpaceDE w:val="0"/>
        <w:spacing w:line="360" w:lineRule="auto"/>
        <w:jc w:val="both"/>
      </w:pPr>
    </w:p>
    <w:p w:rsidR="008E5EF6" w:rsidRPr="0029472D" w:rsidRDefault="008E5EF6" w:rsidP="008E5EF6">
      <w:pPr>
        <w:widowControl w:val="0"/>
        <w:tabs>
          <w:tab w:val="left" w:pos="10480"/>
        </w:tabs>
        <w:autoSpaceDE w:val="0"/>
        <w:spacing w:line="360" w:lineRule="auto"/>
        <w:jc w:val="both"/>
      </w:pPr>
    </w:p>
    <w:p w:rsidR="008E5EF6" w:rsidRPr="0029472D" w:rsidRDefault="008E5EF6" w:rsidP="008E5EF6">
      <w:pPr>
        <w:widowControl w:val="0"/>
        <w:tabs>
          <w:tab w:val="left" w:pos="10480"/>
        </w:tabs>
        <w:autoSpaceDE w:val="0"/>
        <w:spacing w:line="360" w:lineRule="auto"/>
        <w:jc w:val="both"/>
      </w:pPr>
    </w:p>
    <w:p w:rsidR="008E5EF6" w:rsidRPr="0029472D" w:rsidRDefault="008E5EF6" w:rsidP="008E5EF6">
      <w:pPr>
        <w:widowControl w:val="0"/>
        <w:tabs>
          <w:tab w:val="left" w:pos="10480"/>
        </w:tabs>
        <w:autoSpaceDE w:val="0"/>
        <w:spacing w:line="360" w:lineRule="auto"/>
        <w:jc w:val="both"/>
      </w:pPr>
    </w:p>
    <w:p w:rsidR="008E5EF6" w:rsidRPr="0029472D" w:rsidRDefault="008E5EF6" w:rsidP="008E5EF6">
      <w:pPr>
        <w:suppressAutoHyphens w:val="0"/>
        <w:autoSpaceDN/>
        <w:spacing w:line="360" w:lineRule="auto"/>
        <w:textAlignment w:val="auto"/>
      </w:pPr>
      <w:r w:rsidRPr="0029472D">
        <w:br w:type="page"/>
      </w:r>
    </w:p>
    <w:p w:rsidR="008E5EF6" w:rsidRPr="0029472D" w:rsidRDefault="008E5EF6" w:rsidP="008E5EF6">
      <w:pPr>
        <w:pageBreakBefore/>
        <w:suppressAutoHyphens w:val="0"/>
        <w:spacing w:line="360" w:lineRule="auto"/>
        <w:rPr>
          <w:b/>
          <w:bCs/>
        </w:rPr>
      </w:pPr>
    </w:p>
    <w:p w:rsidR="008E5EF6" w:rsidRPr="0029472D" w:rsidRDefault="008E5EF6" w:rsidP="008E5EF6">
      <w:pPr>
        <w:widowControl w:val="0"/>
        <w:autoSpaceDE w:val="0"/>
        <w:spacing w:line="360" w:lineRule="auto"/>
        <w:jc w:val="center"/>
      </w:pPr>
      <w:r w:rsidRPr="0029472D">
        <w:rPr>
          <w:b/>
          <w:bCs/>
          <w:sz w:val="32"/>
          <w:szCs w:val="32"/>
        </w:rPr>
        <w:t>Note relative à la charte d’intégrité</w:t>
      </w:r>
    </w:p>
    <w:p w:rsidR="008E5EF6" w:rsidRPr="0029472D" w:rsidRDefault="008E5EF6" w:rsidP="008E5EF6">
      <w:pPr>
        <w:widowControl w:val="0"/>
        <w:autoSpaceDE w:val="0"/>
        <w:spacing w:line="360" w:lineRule="auto"/>
        <w:jc w:val="both"/>
      </w:pPr>
      <w:r w:rsidRPr="0029472D">
        <w:t>Le soumissionnaire s’engage à respecter, la charte d’intégrité. En cas de groupement, tous les membres du groupement sont engagés la charte devra être souscrite par tous ses membres.</w:t>
      </w: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suppressAutoHyphens w:val="0"/>
        <w:autoSpaceDN/>
        <w:spacing w:line="360" w:lineRule="auto"/>
        <w:textAlignment w:val="auto"/>
        <w:rPr>
          <w:b/>
          <w:bCs/>
          <w:i/>
          <w:sz w:val="32"/>
          <w:szCs w:val="32"/>
        </w:rPr>
      </w:pPr>
      <w:r w:rsidRPr="0029472D">
        <w:rPr>
          <w:b/>
          <w:bCs/>
          <w:i/>
          <w:sz w:val="32"/>
          <w:szCs w:val="32"/>
        </w:rPr>
        <w:br w:type="page"/>
      </w:r>
    </w:p>
    <w:p w:rsidR="008E5EF6" w:rsidRPr="0029472D" w:rsidRDefault="008E5EF6" w:rsidP="008E5EF6">
      <w:pPr>
        <w:pStyle w:val="DTAOtitre"/>
      </w:pPr>
      <w:r w:rsidRPr="0029472D">
        <w:lastRenderedPageBreak/>
        <w:t>charte d’intégrité</w:t>
      </w:r>
    </w:p>
    <w:p w:rsidR="008E5EF6" w:rsidRPr="0029472D" w:rsidRDefault="008E5EF6" w:rsidP="008E5EF6">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rsidR="008E5EF6" w:rsidRPr="0029472D" w:rsidRDefault="008E5EF6" w:rsidP="008E5EF6">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rsidR="008E5EF6" w:rsidRPr="0029472D" w:rsidRDefault="008E5EF6" w:rsidP="008E5EF6">
      <w:pPr>
        <w:pStyle w:val="ParagrapheNormalDAO"/>
        <w:spacing w:after="120" w:line="360" w:lineRule="auto"/>
        <w:rPr>
          <w:rFonts w:ascii="Times New Roman" w:hAnsi="Times New Roman" w:cs="Times New Roman"/>
        </w:rPr>
      </w:pPr>
      <w:r w:rsidRPr="0029472D">
        <w:rPr>
          <w:rFonts w:ascii="Times New Roman" w:hAnsi="Times New Roman" w:cs="Times New Roman"/>
        </w:rPr>
        <w:t>________________________________________________________________________</w:t>
      </w:r>
    </w:p>
    <w:p w:rsidR="008E5EF6" w:rsidRPr="0029472D" w:rsidRDefault="008E5EF6" w:rsidP="008E5EF6">
      <w:pPr>
        <w:spacing w:line="360" w:lineRule="auto"/>
        <w:rPr>
          <w:b/>
        </w:rPr>
      </w:pPr>
      <w:r w:rsidRPr="0029472D">
        <w:rPr>
          <w:b/>
        </w:rPr>
        <w:t>LE « …….SOUMISSIONNAIRE…… » s’engage à respecter les termes de la présente charte d’intégrité</w:t>
      </w:r>
    </w:p>
    <w:p w:rsidR="008E5EF6" w:rsidRPr="0029472D" w:rsidRDefault="008E5EF6" w:rsidP="008E5EF6">
      <w:pPr>
        <w:spacing w:line="360" w:lineRule="auto"/>
      </w:pPr>
      <w:r w:rsidRPr="0029472D">
        <w:tab/>
      </w:r>
      <w:r w:rsidRPr="0029472D">
        <w:tab/>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rsidR="008E5EF6" w:rsidRPr="00F31B7E" w:rsidRDefault="008E5EF6" w:rsidP="008E5EF6">
      <w:pPr>
        <w:spacing w:line="360" w:lineRule="auto"/>
        <w:jc w:val="both"/>
        <w:rPr>
          <w:sz w:val="10"/>
          <w:szCs w:val="10"/>
        </w:rPr>
      </w:pPr>
    </w:p>
    <w:p w:rsidR="008E5EF6" w:rsidRPr="0029472D" w:rsidRDefault="008E5EF6" w:rsidP="008E5EF6">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rsidR="008E5EF6" w:rsidRPr="0029472D" w:rsidRDefault="008E5EF6" w:rsidP="008E5EF6">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rsidR="008E5EF6" w:rsidRPr="0029472D" w:rsidRDefault="008E5EF6" w:rsidP="008E5EF6">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rsidR="008E5EF6" w:rsidRPr="0029472D" w:rsidRDefault="008E5EF6" w:rsidP="008E5EF6">
      <w:pPr>
        <w:spacing w:line="360" w:lineRule="auto"/>
        <w:ind w:left="1416" w:hanging="711"/>
        <w:jc w:val="both"/>
      </w:pPr>
      <w:r w:rsidRPr="0029472D">
        <w:t>1.6)</w:t>
      </w:r>
      <w:r w:rsidRPr="0029472D">
        <w:tab/>
        <w:t>avoir produit de fausses informations ou fourni de faux documents exigés dans le cadre de la présente consultation.</w:t>
      </w:r>
    </w:p>
    <w:p w:rsidR="008E5EF6" w:rsidRPr="00F31B7E" w:rsidRDefault="008E5EF6" w:rsidP="008E5EF6">
      <w:pPr>
        <w:spacing w:line="360" w:lineRule="auto"/>
        <w:ind w:left="1416" w:hanging="711"/>
        <w:jc w:val="both"/>
        <w:rPr>
          <w:sz w:val="10"/>
          <w:szCs w:val="10"/>
        </w:rPr>
      </w:pPr>
    </w:p>
    <w:p w:rsidR="008E5EF6" w:rsidRPr="0029472D" w:rsidRDefault="008E5EF6" w:rsidP="008E5EF6">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rsidR="008E5EF6" w:rsidRPr="0029472D" w:rsidRDefault="008E5EF6" w:rsidP="008E5EF6">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rsidR="008E5EF6" w:rsidRPr="0029472D" w:rsidRDefault="008E5EF6" w:rsidP="008E5EF6">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8E5EF6" w:rsidRPr="0029472D" w:rsidRDefault="008E5EF6" w:rsidP="008E5EF6">
      <w:pPr>
        <w:spacing w:line="360" w:lineRule="auto"/>
        <w:ind w:left="1416" w:hanging="711"/>
        <w:jc w:val="both"/>
      </w:pPr>
      <w:r w:rsidRPr="0029472D">
        <w:t>2.3)</w:t>
      </w:r>
      <w:r w:rsidRPr="0029472D">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w:t>
      </w:r>
      <w:r w:rsidRPr="0029472D">
        <w:lastRenderedPageBreak/>
        <w:t>offres respectives, de les influencer, ou d’influencer les décisions du Maître d’Ouvrage ;</w:t>
      </w:r>
    </w:p>
    <w:p w:rsidR="008E5EF6" w:rsidRPr="0029472D" w:rsidRDefault="008E5EF6" w:rsidP="008E5EF6">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rsidR="008E5EF6" w:rsidRPr="0029472D" w:rsidRDefault="008E5EF6" w:rsidP="008E5EF6">
      <w:pPr>
        <w:spacing w:line="360" w:lineRule="auto"/>
        <w:ind w:left="1416" w:hanging="711"/>
        <w:jc w:val="both"/>
      </w:pPr>
      <w:r w:rsidRPr="0029472D">
        <w:t>2 .5)</w:t>
      </w:r>
      <w:r w:rsidRPr="0029472D">
        <w:tab/>
        <w:t>dans le cas d’une procédure ayant pour objet la passation d’un marché de travaux ou de fournitures :</w:t>
      </w:r>
    </w:p>
    <w:p w:rsidR="008E5EF6" w:rsidRPr="0029472D" w:rsidRDefault="008E5EF6" w:rsidP="008E5EF6">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rsidR="008E5EF6" w:rsidRPr="0029472D" w:rsidRDefault="008E5EF6" w:rsidP="008E5EF6">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rsidR="008E5EF6" w:rsidRPr="0029472D" w:rsidRDefault="008E5EF6" w:rsidP="008E5EF6">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8E5EF6" w:rsidRPr="0029472D" w:rsidRDefault="008E5EF6" w:rsidP="008E5EF6">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rsidR="008E5EF6" w:rsidRPr="0029472D" w:rsidRDefault="008E5EF6" w:rsidP="008E5EF6">
      <w:pPr>
        <w:spacing w:line="360" w:lineRule="auto"/>
        <w:ind w:left="705" w:hanging="705"/>
      </w:pPr>
      <w:r w:rsidRPr="0029472D">
        <w:t>5.</w:t>
      </w:r>
      <w:r w:rsidRPr="0029472D">
        <w:tab/>
        <w:t>Dans le cadre de la passation et de l’exécution du Marché :</w:t>
      </w:r>
    </w:p>
    <w:p w:rsidR="008E5EF6" w:rsidRPr="0029472D" w:rsidRDefault="008E5EF6" w:rsidP="008E5EF6">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8E5EF6" w:rsidRPr="0029472D" w:rsidRDefault="008E5EF6" w:rsidP="008E5EF6">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rsidR="008E5EF6" w:rsidRPr="0029472D" w:rsidRDefault="008E5EF6" w:rsidP="008E5EF6">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w:t>
      </w:r>
      <w:r w:rsidRPr="0029472D">
        <w:lastRenderedPageBreak/>
        <w:t>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8E5EF6" w:rsidRPr="0029472D" w:rsidRDefault="008E5EF6" w:rsidP="008E5EF6">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8E5EF6" w:rsidRPr="0029472D" w:rsidRDefault="008E5EF6" w:rsidP="008E5EF6">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8E5EF6" w:rsidRPr="0029472D" w:rsidRDefault="008E5EF6" w:rsidP="008E5EF6">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naturesusceptible d’influencer le processus de passation du Marché.</w:t>
      </w:r>
    </w:p>
    <w:p w:rsidR="008E5EF6" w:rsidRPr="0029472D" w:rsidRDefault="008E5EF6" w:rsidP="008E5EF6">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8E5EF6" w:rsidRPr="0029472D" w:rsidRDefault="008E5EF6" w:rsidP="008E5EF6">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8E5EF6" w:rsidRPr="00F31B7E" w:rsidRDefault="008E5EF6" w:rsidP="008E5EF6">
      <w:pPr>
        <w:spacing w:line="360" w:lineRule="auto"/>
        <w:ind w:left="709" w:hanging="709"/>
        <w:jc w:val="both"/>
        <w:rPr>
          <w:sz w:val="10"/>
          <w:szCs w:val="10"/>
        </w:rPr>
      </w:pPr>
    </w:p>
    <w:p w:rsidR="008E5EF6" w:rsidRPr="0029472D" w:rsidRDefault="008E5EF6" w:rsidP="008E5EF6">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rsidR="008E5EF6" w:rsidRPr="0029472D" w:rsidRDefault="008E5EF6" w:rsidP="008E5EF6">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rsidR="008E5EF6" w:rsidRPr="0029472D" w:rsidRDefault="008E5EF6" w:rsidP="008E5EF6">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8E5EF6" w:rsidRPr="0029472D" w:rsidRDefault="008E5EF6" w:rsidP="008E5EF6">
      <w:pPr>
        <w:spacing w:line="276" w:lineRule="auto"/>
        <w:ind w:left="1410" w:hanging="705"/>
        <w:jc w:val="both"/>
      </w:pPr>
      <w:r w:rsidRPr="0029472D">
        <w:lastRenderedPageBreak/>
        <w:t>Dûment habilité à signer l’offre pour et au nom de :</w:t>
      </w:r>
      <w:r w:rsidRPr="0029472D">
        <w:rPr>
          <w:u w:val="single"/>
        </w:rPr>
        <w:tab/>
      </w:r>
      <w:r w:rsidRPr="0029472D">
        <w:tab/>
      </w:r>
      <w:r w:rsidRPr="0029472D">
        <w:tab/>
      </w:r>
      <w:r w:rsidRPr="0029472D">
        <w:tab/>
      </w:r>
      <w:r w:rsidRPr="0029472D">
        <w:tab/>
      </w:r>
      <w:r w:rsidRPr="0029472D">
        <w:tab/>
      </w:r>
    </w:p>
    <w:p w:rsidR="008E5EF6" w:rsidRPr="0029472D" w:rsidRDefault="008E5EF6" w:rsidP="008E5EF6">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rsidR="008E5EF6" w:rsidRPr="0029472D" w:rsidRDefault="008E5EF6" w:rsidP="008E5EF6">
      <w:pPr>
        <w:widowControl w:val="0"/>
        <w:autoSpaceDE w:val="0"/>
        <w:spacing w:line="360" w:lineRule="auto"/>
        <w:jc w:val="both"/>
      </w:pPr>
    </w:p>
    <w:p w:rsidR="008E5EF6" w:rsidRPr="0029472D" w:rsidRDefault="008E5EF6" w:rsidP="008E5EF6">
      <w:pPr>
        <w:widowControl w:val="0"/>
        <w:tabs>
          <w:tab w:val="left" w:pos="10480"/>
        </w:tabs>
        <w:autoSpaceDE w:val="0"/>
        <w:spacing w:line="360" w:lineRule="auto"/>
        <w:jc w:val="both"/>
      </w:pPr>
    </w:p>
    <w:p w:rsidR="008E5EF6" w:rsidRPr="0029472D" w:rsidRDefault="008E5EF6" w:rsidP="008E5EF6">
      <w:pPr>
        <w:widowControl w:val="0"/>
        <w:tabs>
          <w:tab w:val="left" w:pos="10480"/>
        </w:tabs>
        <w:autoSpaceDE w:val="0"/>
        <w:spacing w:line="360" w:lineRule="auto"/>
        <w:jc w:val="both"/>
      </w:pPr>
    </w:p>
    <w:p w:rsidR="008E5EF6" w:rsidRPr="0029472D" w:rsidRDefault="008E5EF6" w:rsidP="008E5EF6">
      <w:pPr>
        <w:widowControl w:val="0"/>
        <w:tabs>
          <w:tab w:val="left" w:pos="10480"/>
        </w:tabs>
        <w:autoSpaceDE w:val="0"/>
        <w:spacing w:line="360" w:lineRule="auto"/>
        <w:jc w:val="both"/>
      </w:pPr>
    </w:p>
    <w:p w:rsidR="008E5EF6" w:rsidRPr="0029472D" w:rsidRDefault="008E5EF6" w:rsidP="008E5EF6">
      <w:pPr>
        <w:widowControl w:val="0"/>
        <w:tabs>
          <w:tab w:val="left" w:pos="10480"/>
        </w:tabs>
        <w:autoSpaceDE w:val="0"/>
        <w:spacing w:line="360" w:lineRule="auto"/>
        <w:jc w:val="both"/>
      </w:pPr>
    </w:p>
    <w:p w:rsidR="008E5EF6" w:rsidRPr="0029472D" w:rsidRDefault="008E5EF6" w:rsidP="008E5EF6">
      <w:pPr>
        <w:widowControl w:val="0"/>
        <w:tabs>
          <w:tab w:val="left" w:pos="10480"/>
        </w:tabs>
        <w:autoSpaceDE w:val="0"/>
        <w:spacing w:line="360" w:lineRule="auto"/>
        <w:jc w:val="both"/>
      </w:pPr>
    </w:p>
    <w:p w:rsidR="008E5EF6" w:rsidRPr="0029472D" w:rsidRDefault="008E5EF6" w:rsidP="008E5EF6">
      <w:pPr>
        <w:widowControl w:val="0"/>
        <w:tabs>
          <w:tab w:val="left" w:pos="10480"/>
        </w:tabs>
        <w:autoSpaceDE w:val="0"/>
        <w:spacing w:line="360" w:lineRule="auto"/>
        <w:jc w:val="both"/>
      </w:pPr>
    </w:p>
    <w:p w:rsidR="008E5EF6" w:rsidRPr="0029472D" w:rsidRDefault="008E5EF6" w:rsidP="008E5EF6">
      <w:pPr>
        <w:widowControl w:val="0"/>
        <w:tabs>
          <w:tab w:val="left" w:pos="10480"/>
        </w:tabs>
        <w:autoSpaceDE w:val="0"/>
        <w:spacing w:line="360" w:lineRule="auto"/>
        <w:jc w:val="both"/>
      </w:pPr>
    </w:p>
    <w:p w:rsidR="008E5EF6" w:rsidRPr="0029472D" w:rsidRDefault="008E5EF6" w:rsidP="008E5EF6">
      <w:pPr>
        <w:widowControl w:val="0"/>
        <w:tabs>
          <w:tab w:val="left" w:pos="10480"/>
        </w:tabs>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pStyle w:val="DTAOpices"/>
      </w:pPr>
      <w:bookmarkStart w:id="535" w:name="_Toc97543369"/>
      <w:bookmarkStart w:id="536" w:name="_Toc157306473"/>
      <w:r w:rsidRPr="0029472D">
        <w:t xml:space="preserve">piece n°12 </w:t>
      </w:r>
    </w:p>
    <w:p w:rsidR="008E5EF6" w:rsidRPr="0029472D" w:rsidRDefault="008E5EF6" w:rsidP="008E5EF6">
      <w:pPr>
        <w:pStyle w:val="DTAOpices"/>
      </w:pPr>
      <w:r w:rsidRPr="0029472D">
        <w:t>Déclaration d’engagement au respect des clauses sociales et environnementales</w:t>
      </w:r>
      <w:bookmarkEnd w:id="535"/>
      <w:bookmarkEnd w:id="536"/>
    </w:p>
    <w:p w:rsidR="008E5EF6" w:rsidRPr="0029472D" w:rsidRDefault="008E5EF6" w:rsidP="008E5EF6">
      <w:pPr>
        <w:widowControl w:val="0"/>
        <w:tabs>
          <w:tab w:val="left" w:pos="10480"/>
        </w:tabs>
        <w:autoSpaceDE w:val="0"/>
        <w:spacing w:line="360" w:lineRule="auto"/>
        <w:jc w:val="both"/>
      </w:pPr>
    </w:p>
    <w:p w:rsidR="008E5EF6" w:rsidRPr="0029472D" w:rsidRDefault="008E5EF6" w:rsidP="008E5EF6">
      <w:pPr>
        <w:widowControl w:val="0"/>
        <w:tabs>
          <w:tab w:val="left" w:pos="10480"/>
        </w:tabs>
        <w:autoSpaceDE w:val="0"/>
        <w:spacing w:line="360" w:lineRule="auto"/>
        <w:jc w:val="both"/>
      </w:pPr>
    </w:p>
    <w:p w:rsidR="008E5EF6" w:rsidRPr="0029472D" w:rsidRDefault="008E5EF6" w:rsidP="008E5EF6">
      <w:pPr>
        <w:widowControl w:val="0"/>
        <w:tabs>
          <w:tab w:val="left" w:pos="10480"/>
        </w:tabs>
        <w:autoSpaceDE w:val="0"/>
        <w:spacing w:line="360" w:lineRule="auto"/>
        <w:jc w:val="both"/>
      </w:pPr>
    </w:p>
    <w:p w:rsidR="008E5EF6" w:rsidRPr="0029472D" w:rsidRDefault="008E5EF6" w:rsidP="008E5EF6">
      <w:pPr>
        <w:widowControl w:val="0"/>
        <w:tabs>
          <w:tab w:val="left" w:pos="10480"/>
        </w:tabs>
        <w:autoSpaceDE w:val="0"/>
        <w:spacing w:line="360" w:lineRule="auto"/>
        <w:jc w:val="both"/>
      </w:pPr>
    </w:p>
    <w:p w:rsidR="008E5EF6" w:rsidRPr="0029472D" w:rsidRDefault="008E5EF6" w:rsidP="008E5EF6">
      <w:pPr>
        <w:widowControl w:val="0"/>
        <w:tabs>
          <w:tab w:val="left" w:pos="10480"/>
        </w:tabs>
        <w:autoSpaceDE w:val="0"/>
        <w:spacing w:line="360" w:lineRule="auto"/>
        <w:jc w:val="both"/>
      </w:pPr>
    </w:p>
    <w:p w:rsidR="008E5EF6" w:rsidRPr="0029472D" w:rsidRDefault="008E5EF6" w:rsidP="008E5EF6">
      <w:pPr>
        <w:widowControl w:val="0"/>
        <w:tabs>
          <w:tab w:val="left" w:pos="10480"/>
        </w:tabs>
        <w:autoSpaceDE w:val="0"/>
        <w:spacing w:line="360" w:lineRule="auto"/>
        <w:jc w:val="both"/>
      </w:pPr>
    </w:p>
    <w:p w:rsidR="008E5EF6" w:rsidRPr="0029472D" w:rsidRDefault="008E5EF6" w:rsidP="008E5EF6">
      <w:pPr>
        <w:suppressAutoHyphens w:val="0"/>
        <w:autoSpaceDN/>
        <w:textAlignment w:val="auto"/>
      </w:pPr>
      <w:r w:rsidRPr="0029472D">
        <w:br w:type="page"/>
      </w:r>
    </w:p>
    <w:p w:rsidR="008E5EF6" w:rsidRPr="0029472D" w:rsidRDefault="008E5EF6" w:rsidP="008E5EF6">
      <w:pPr>
        <w:pageBreakBefore/>
        <w:suppressAutoHyphens w:val="0"/>
        <w:spacing w:line="360" w:lineRule="auto"/>
        <w:rPr>
          <w:b/>
          <w:bCs/>
        </w:rPr>
      </w:pPr>
    </w:p>
    <w:p w:rsidR="008E5EF6" w:rsidRPr="0029472D" w:rsidRDefault="008E5EF6" w:rsidP="008E5EF6">
      <w:pPr>
        <w:widowControl w:val="0"/>
        <w:autoSpaceDE w:val="0"/>
        <w:spacing w:line="360" w:lineRule="auto"/>
        <w:jc w:val="center"/>
      </w:pPr>
      <w:r w:rsidRPr="0029472D">
        <w:rPr>
          <w:b/>
          <w:bCs/>
          <w:sz w:val="32"/>
          <w:szCs w:val="32"/>
        </w:rPr>
        <w:t>Note relative à la déclaration d’engagement aux clauses sociales et environnementales</w:t>
      </w: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r w:rsidRPr="0029472D">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suppressAutoHyphens w:val="0"/>
        <w:autoSpaceDN/>
        <w:spacing w:line="360" w:lineRule="auto"/>
        <w:textAlignment w:val="auto"/>
        <w:rPr>
          <w:b/>
          <w:bCs/>
          <w:i/>
          <w:sz w:val="32"/>
          <w:szCs w:val="32"/>
        </w:rPr>
      </w:pPr>
      <w:r w:rsidRPr="0029472D">
        <w:rPr>
          <w:b/>
          <w:bCs/>
          <w:i/>
          <w:sz w:val="32"/>
          <w:szCs w:val="32"/>
        </w:rPr>
        <w:br w:type="page"/>
      </w:r>
    </w:p>
    <w:p w:rsidR="008E5EF6" w:rsidRPr="00F87E78" w:rsidRDefault="008E5EF6" w:rsidP="008E5EF6">
      <w:pPr>
        <w:pStyle w:val="DTAOtitre"/>
      </w:pPr>
      <w:r w:rsidRPr="00F87E78">
        <w:lastRenderedPageBreak/>
        <w:t>Déclaration d’engagement environnemental et social</w:t>
      </w:r>
    </w:p>
    <w:p w:rsidR="008E5EF6" w:rsidRPr="0029472D" w:rsidRDefault="008E5EF6" w:rsidP="008E5EF6">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rsidR="008E5EF6" w:rsidRPr="0029472D" w:rsidRDefault="008E5EF6" w:rsidP="008E5EF6">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rsidR="008E5EF6" w:rsidRPr="0029472D" w:rsidRDefault="008E5EF6" w:rsidP="008E5EF6">
      <w:pPr>
        <w:spacing w:line="360" w:lineRule="auto"/>
        <w:rPr>
          <w:b/>
        </w:rPr>
      </w:pPr>
      <w:r w:rsidRPr="0029472D">
        <w:rPr>
          <w:b/>
        </w:rPr>
        <w:t>LE « …..SOUMISSIONNAIRE…… » s’engage à respecter les termes de la présente Déclaration d’engagement environnemental et social</w:t>
      </w:r>
    </w:p>
    <w:p w:rsidR="008E5EF6" w:rsidRPr="0029472D" w:rsidRDefault="008E5EF6" w:rsidP="008E5EF6">
      <w:pPr>
        <w:spacing w:line="360" w:lineRule="auto"/>
        <w:jc w:val="right"/>
      </w:pPr>
      <w:r w:rsidRPr="0029472D">
        <w:t xml:space="preserve">                                                                                                                                  A</w:t>
      </w:r>
      <w:r w:rsidRPr="0029472D">
        <w:tab/>
      </w:r>
      <w:r w:rsidRPr="0029472D">
        <w:tab/>
      </w:r>
      <w:r w:rsidRPr="0029472D">
        <w:tab/>
      </w:r>
      <w:r w:rsidRPr="0029472D">
        <w:tab/>
      </w:r>
      <w:r w:rsidRPr="0029472D">
        <w:tab/>
      </w:r>
      <w:r w:rsidRPr="0029472D">
        <w:tab/>
      </w:r>
      <w:r w:rsidRPr="0029472D">
        <w:tab/>
        <w:t>MONSIEUR LE « </w:t>
      </w:r>
      <w:r w:rsidRPr="0029472D">
        <w:rPr>
          <w:b/>
        </w:rPr>
        <w:t>Maître d’Ouvrage</w:t>
      </w:r>
      <w:r w:rsidRPr="0029472D">
        <w:t>»</w:t>
      </w:r>
    </w:p>
    <w:p w:rsidR="008E5EF6" w:rsidRPr="0029472D" w:rsidRDefault="008E5EF6" w:rsidP="008E5EF6">
      <w:pPr>
        <w:spacing w:line="360" w:lineRule="auto"/>
        <w:ind w:left="567"/>
        <w:jc w:val="both"/>
        <w:rPr>
          <w:szCs w:val="22"/>
        </w:rPr>
      </w:pPr>
      <w:r w:rsidRPr="0029472D">
        <w:rPr>
          <w:szCs w:val="22"/>
        </w:rPr>
        <w:t>Dans le cadre de la passation et de l’exécution du Marché :</w:t>
      </w:r>
    </w:p>
    <w:p w:rsidR="008E5EF6" w:rsidRPr="00F87E78" w:rsidRDefault="008E5EF6" w:rsidP="008E5EF6">
      <w:pPr>
        <w:pStyle w:val="Paragraphedeliste"/>
        <w:numPr>
          <w:ilvl w:val="0"/>
          <w:numId w:val="83"/>
        </w:numPr>
        <w:spacing w:line="360" w:lineRule="auto"/>
        <w:ind w:left="0" w:firstLine="0"/>
        <w:jc w:val="both"/>
        <w:rPr>
          <w:rFonts w:ascii="Times New Roman" w:hAnsi="Times New Roman"/>
          <w:sz w:val="24"/>
          <w:szCs w:val="24"/>
        </w:rPr>
      </w:pPr>
      <w:r w:rsidRPr="00F87E78">
        <w:rPr>
          <w:rFonts w:ascii="Times New Roman" w:hAnsi="Times New Roman"/>
          <w:sz w:val="24"/>
          <w:szCs w:val="24"/>
        </w:rPr>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8E5EF6" w:rsidRPr="00F87E78" w:rsidRDefault="008E5EF6" w:rsidP="008E5EF6">
      <w:pPr>
        <w:pStyle w:val="Paragraphedeliste"/>
        <w:numPr>
          <w:ilvl w:val="0"/>
          <w:numId w:val="83"/>
        </w:numPr>
        <w:spacing w:line="360" w:lineRule="auto"/>
        <w:ind w:left="0" w:firstLine="0"/>
        <w:jc w:val="both"/>
        <w:rPr>
          <w:rFonts w:ascii="Times New Roman" w:hAnsi="Times New Roman"/>
          <w:sz w:val="24"/>
          <w:szCs w:val="24"/>
        </w:rPr>
      </w:pPr>
      <w:r w:rsidRPr="00F87E78">
        <w:rPr>
          <w:rFonts w:ascii="Times New Roman" w:hAnsi="Times New Roman"/>
          <w:sz w:val="24"/>
          <w:szCs w:val="24"/>
        </w:rPr>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8E5EF6" w:rsidRPr="00F87E78" w:rsidRDefault="008E5EF6" w:rsidP="008E5EF6">
      <w:pPr>
        <w:pStyle w:val="Paragraphedeliste"/>
        <w:numPr>
          <w:ilvl w:val="0"/>
          <w:numId w:val="83"/>
        </w:numPr>
        <w:spacing w:line="360" w:lineRule="auto"/>
        <w:ind w:left="0" w:firstLine="0"/>
        <w:jc w:val="both"/>
        <w:rPr>
          <w:rFonts w:ascii="Times New Roman" w:hAnsi="Times New Roman"/>
          <w:sz w:val="24"/>
          <w:szCs w:val="24"/>
        </w:rPr>
      </w:pPr>
      <w:r w:rsidRPr="00F87E78">
        <w:rPr>
          <w:rFonts w:ascii="Times New Roman" w:hAnsi="Times New Roman"/>
          <w:sz w:val="24"/>
          <w:szCs w:val="24"/>
        </w:rPr>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8E5EF6" w:rsidRPr="00F87E78" w:rsidRDefault="008E5EF6" w:rsidP="008E5EF6">
      <w:pPr>
        <w:pStyle w:val="Paragraphedeliste"/>
        <w:numPr>
          <w:ilvl w:val="0"/>
          <w:numId w:val="83"/>
        </w:numPr>
        <w:spacing w:line="360" w:lineRule="auto"/>
        <w:ind w:left="0" w:firstLine="0"/>
        <w:jc w:val="both"/>
        <w:rPr>
          <w:rFonts w:ascii="Times New Roman" w:hAnsi="Times New Roman"/>
          <w:sz w:val="24"/>
          <w:szCs w:val="24"/>
        </w:rPr>
      </w:pPr>
      <w:r w:rsidRPr="00F87E78">
        <w:rPr>
          <w:rFonts w:ascii="Times New Roman" w:hAnsi="Times New Roman"/>
          <w:sz w:val="24"/>
          <w:szCs w:val="24"/>
        </w:rPr>
        <w:t>Faute pour nous, un des membres de notre groupement et de nos sous-traitants, de nous conformer aux règles régissant la présente charte, nous reconnaissons que nous exposons aux sanctions prévues par les lois et règlement en vigueur.</w:t>
      </w:r>
    </w:p>
    <w:p w:rsidR="008E5EF6" w:rsidRPr="00F87E78" w:rsidRDefault="008E5EF6" w:rsidP="008E5EF6">
      <w:pPr>
        <w:spacing w:line="360" w:lineRule="auto"/>
        <w:ind w:left="1410" w:hanging="705"/>
        <w:jc w:val="both"/>
      </w:pPr>
      <w:r w:rsidRPr="00F87E78">
        <w:rPr>
          <w:b/>
        </w:rPr>
        <w:t>Nom :</w:t>
      </w:r>
      <w:r w:rsidRPr="00F87E78">
        <w:rPr>
          <w:u w:val="single"/>
        </w:rPr>
        <w:tab/>
      </w:r>
      <w:r w:rsidRPr="00F87E78">
        <w:tab/>
      </w:r>
      <w:r w:rsidRPr="00F87E78">
        <w:tab/>
      </w:r>
      <w:r w:rsidRPr="00F87E78">
        <w:tab/>
      </w:r>
      <w:r w:rsidRPr="00F87E78">
        <w:tab/>
      </w:r>
      <w:r w:rsidRPr="00F87E78">
        <w:tab/>
      </w:r>
      <w:r w:rsidRPr="00F87E78">
        <w:tab/>
      </w:r>
      <w:r w:rsidRPr="00F87E78">
        <w:tab/>
      </w:r>
      <w:r w:rsidRPr="00F87E78">
        <w:tab/>
      </w:r>
      <w:r w:rsidRPr="00F87E78">
        <w:tab/>
      </w:r>
      <w:r w:rsidRPr="00F87E78">
        <w:tab/>
      </w:r>
      <w:r w:rsidRPr="00F87E78">
        <w:tab/>
      </w:r>
    </w:p>
    <w:p w:rsidR="008E5EF6" w:rsidRPr="00F87E78" w:rsidRDefault="008E5EF6" w:rsidP="008E5EF6">
      <w:pPr>
        <w:spacing w:line="360" w:lineRule="auto"/>
        <w:ind w:left="1410" w:hanging="705"/>
        <w:jc w:val="both"/>
        <w:rPr>
          <w:b/>
        </w:rPr>
      </w:pPr>
      <w:r w:rsidRPr="00F87E78">
        <w:rPr>
          <w:b/>
        </w:rPr>
        <w:t>Signature</w:t>
      </w:r>
      <w:r w:rsidRPr="00F87E78">
        <w:rPr>
          <w:u w:val="single"/>
        </w:rPr>
        <w:t xml:space="preserve"> :  </w:t>
      </w:r>
      <w:r w:rsidRPr="00F87E78">
        <w:rPr>
          <w:u w:val="single"/>
        </w:rPr>
        <w:tab/>
      </w:r>
      <w:r w:rsidRPr="00F87E78">
        <w:tab/>
      </w:r>
      <w:r w:rsidRPr="00F87E78">
        <w:tab/>
      </w:r>
      <w:r w:rsidRPr="00F87E78">
        <w:tab/>
      </w:r>
      <w:r w:rsidRPr="00F87E78">
        <w:tab/>
      </w:r>
      <w:r w:rsidRPr="00F87E78">
        <w:tab/>
      </w:r>
      <w:r w:rsidRPr="00F87E78">
        <w:tab/>
      </w:r>
      <w:r w:rsidRPr="00F87E78">
        <w:tab/>
      </w:r>
      <w:r w:rsidRPr="00F87E78">
        <w:tab/>
      </w:r>
      <w:r w:rsidRPr="00F87E78">
        <w:tab/>
      </w:r>
      <w:r w:rsidRPr="00F87E78">
        <w:tab/>
      </w:r>
    </w:p>
    <w:p w:rsidR="008E5EF6" w:rsidRPr="00F87E78" w:rsidRDefault="008E5EF6" w:rsidP="008E5EF6">
      <w:pPr>
        <w:spacing w:line="360" w:lineRule="auto"/>
        <w:ind w:left="1410" w:hanging="705"/>
        <w:jc w:val="both"/>
      </w:pPr>
      <w:r w:rsidRPr="00F87E78">
        <w:t>Dûment habilité à signer l’offre pour et au nom de :</w:t>
      </w:r>
      <w:r w:rsidRPr="00F87E78">
        <w:rPr>
          <w:u w:val="single"/>
        </w:rPr>
        <w:tab/>
      </w:r>
      <w:r w:rsidRPr="00F87E78">
        <w:tab/>
      </w:r>
      <w:r w:rsidRPr="00F87E78">
        <w:tab/>
      </w:r>
      <w:r w:rsidRPr="00F87E78">
        <w:tab/>
      </w:r>
      <w:r w:rsidRPr="00F87E78">
        <w:tab/>
      </w:r>
      <w:r w:rsidRPr="00F87E78">
        <w:tab/>
      </w:r>
    </w:p>
    <w:p w:rsidR="008E5EF6" w:rsidRPr="00F87E78" w:rsidRDefault="008E5EF6" w:rsidP="008E5EF6">
      <w:pPr>
        <w:spacing w:line="360" w:lineRule="auto"/>
        <w:ind w:left="851" w:hanging="567"/>
        <w:jc w:val="both"/>
      </w:pPr>
      <w:r w:rsidRPr="00F87E78">
        <w:rPr>
          <w:b/>
        </w:rPr>
        <w:t xml:space="preserve">     En date du</w:t>
      </w:r>
      <w:r w:rsidRPr="00F87E78">
        <w:t> </w:t>
      </w:r>
      <w:r w:rsidRPr="00F87E78">
        <w:rPr>
          <w:u w:val="single"/>
        </w:rPr>
        <w:tab/>
      </w:r>
    </w:p>
    <w:p w:rsidR="008E5EF6" w:rsidRPr="0029472D" w:rsidRDefault="008E5EF6" w:rsidP="008E5EF6">
      <w:pPr>
        <w:widowControl w:val="0"/>
        <w:tabs>
          <w:tab w:val="left" w:pos="10480"/>
        </w:tabs>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pStyle w:val="DTAOpices"/>
      </w:pPr>
      <w:bookmarkStart w:id="537" w:name="_Toc97543370"/>
      <w:bookmarkStart w:id="538" w:name="_Toc97557136"/>
      <w:bookmarkStart w:id="539" w:name="_Toc157306474"/>
      <w:r w:rsidRPr="0029472D">
        <w:t xml:space="preserve">piece n°13 </w:t>
      </w:r>
    </w:p>
    <w:p w:rsidR="008E5EF6" w:rsidRPr="0029472D" w:rsidRDefault="008E5EF6" w:rsidP="008E5EF6">
      <w:pPr>
        <w:pStyle w:val="DTAOpices"/>
      </w:pPr>
      <w:r w:rsidRPr="0029472D">
        <w:t>Visa de maturité ou</w:t>
      </w:r>
      <w:bookmarkStart w:id="540" w:name="_Toc390335372"/>
      <w:bookmarkStart w:id="541" w:name="_Toc390418131"/>
      <w:r w:rsidRPr="0029472D">
        <w:t xml:space="preserve"> Justificatifs des études préalables</w:t>
      </w:r>
      <w:bookmarkEnd w:id="537"/>
      <w:bookmarkEnd w:id="538"/>
      <w:bookmarkEnd w:id="539"/>
      <w:bookmarkEnd w:id="540"/>
      <w:bookmarkEnd w:id="541"/>
    </w:p>
    <w:p w:rsidR="008E5EF6" w:rsidRPr="0029472D" w:rsidRDefault="008E5EF6" w:rsidP="008E5EF6">
      <w:pPr>
        <w:widowControl w:val="0"/>
        <w:autoSpaceDE w:val="0"/>
        <w:spacing w:line="360" w:lineRule="auto"/>
        <w:jc w:val="both"/>
        <w:rPr>
          <w:spacing w:val="39"/>
        </w:rPr>
      </w:pPr>
    </w:p>
    <w:p w:rsidR="008E5EF6" w:rsidRPr="0029472D" w:rsidRDefault="008E5EF6" w:rsidP="008E5EF6">
      <w:pPr>
        <w:widowControl w:val="0"/>
        <w:autoSpaceDE w:val="0"/>
        <w:spacing w:line="360" w:lineRule="auto"/>
        <w:jc w:val="both"/>
        <w:rPr>
          <w:spacing w:val="39"/>
        </w:rPr>
      </w:pPr>
    </w:p>
    <w:p w:rsidR="008E5EF6" w:rsidRPr="0029472D" w:rsidRDefault="008E5EF6" w:rsidP="008E5EF6">
      <w:pPr>
        <w:widowControl w:val="0"/>
        <w:autoSpaceDE w:val="0"/>
        <w:spacing w:line="360" w:lineRule="auto"/>
        <w:jc w:val="both"/>
        <w:rPr>
          <w:spacing w:val="39"/>
        </w:rPr>
      </w:pPr>
    </w:p>
    <w:p w:rsidR="008E5EF6" w:rsidRPr="0029472D" w:rsidRDefault="008E5EF6" w:rsidP="008E5EF6">
      <w:pPr>
        <w:widowControl w:val="0"/>
        <w:autoSpaceDE w:val="0"/>
        <w:spacing w:line="360" w:lineRule="auto"/>
        <w:jc w:val="both"/>
        <w:rPr>
          <w:spacing w:val="39"/>
        </w:rPr>
      </w:pPr>
    </w:p>
    <w:p w:rsidR="008E5EF6" w:rsidRPr="0029472D" w:rsidRDefault="008E5EF6" w:rsidP="008E5EF6">
      <w:pPr>
        <w:widowControl w:val="0"/>
        <w:autoSpaceDE w:val="0"/>
        <w:spacing w:line="360" w:lineRule="auto"/>
        <w:jc w:val="both"/>
        <w:rPr>
          <w:spacing w:val="39"/>
        </w:rPr>
      </w:pPr>
    </w:p>
    <w:p w:rsidR="008E5EF6" w:rsidRPr="0029472D" w:rsidRDefault="008E5EF6" w:rsidP="008E5EF6">
      <w:pPr>
        <w:widowControl w:val="0"/>
        <w:autoSpaceDE w:val="0"/>
        <w:spacing w:line="360" w:lineRule="auto"/>
        <w:jc w:val="both"/>
        <w:rPr>
          <w:spacing w:val="39"/>
        </w:rPr>
      </w:pPr>
    </w:p>
    <w:p w:rsidR="008E5EF6" w:rsidRPr="0029472D" w:rsidRDefault="008E5EF6" w:rsidP="008E5EF6">
      <w:pPr>
        <w:suppressAutoHyphens w:val="0"/>
        <w:autoSpaceDN/>
        <w:textAlignment w:val="auto"/>
        <w:rPr>
          <w:spacing w:val="39"/>
        </w:rPr>
      </w:pPr>
      <w:r w:rsidRPr="0029472D">
        <w:rPr>
          <w:spacing w:val="39"/>
        </w:rPr>
        <w:br w:type="page"/>
      </w:r>
    </w:p>
    <w:p w:rsidR="008E5EF6" w:rsidRPr="0029472D" w:rsidRDefault="008E5EF6" w:rsidP="008E5EF6">
      <w:pPr>
        <w:widowControl w:val="0"/>
        <w:autoSpaceDE w:val="0"/>
        <w:spacing w:line="360" w:lineRule="auto"/>
        <w:jc w:val="both"/>
        <w:rPr>
          <w:spacing w:val="39"/>
        </w:rPr>
      </w:pPr>
    </w:p>
    <w:p w:rsidR="008E5EF6" w:rsidRPr="0029472D" w:rsidRDefault="008E5EF6" w:rsidP="008E5EF6">
      <w:pPr>
        <w:widowControl w:val="0"/>
        <w:autoSpaceDE w:val="0"/>
        <w:spacing w:line="360" w:lineRule="auto"/>
        <w:jc w:val="both"/>
        <w:rPr>
          <w:spacing w:val="39"/>
        </w:rPr>
      </w:pPr>
    </w:p>
    <w:p w:rsidR="008E5EF6" w:rsidRPr="0029472D" w:rsidRDefault="008E5EF6" w:rsidP="008E5EF6">
      <w:pPr>
        <w:pStyle w:val="Titre2"/>
        <w:spacing w:line="360" w:lineRule="auto"/>
        <w:jc w:val="center"/>
        <w:rPr>
          <w:rFonts w:ascii="Times New Roman" w:hAnsi="Times New Roman"/>
          <w:i w:val="0"/>
          <w:sz w:val="32"/>
        </w:rPr>
      </w:pPr>
      <w:bookmarkStart w:id="542" w:name="_Toc530307559"/>
      <w:bookmarkStart w:id="543" w:name="_Toc530309780"/>
      <w:bookmarkStart w:id="544" w:name="_Toc97557137"/>
      <w:r w:rsidRPr="0029472D">
        <w:rPr>
          <w:rFonts w:ascii="Times New Roman" w:hAnsi="Times New Roman"/>
          <w:bCs w:val="0"/>
          <w:i w:val="0"/>
          <w:position w:val="1"/>
          <w:sz w:val="32"/>
        </w:rPr>
        <w:t>Note relative au Visa de maturité ou aux études préalables</w:t>
      </w:r>
      <w:bookmarkEnd w:id="542"/>
      <w:bookmarkEnd w:id="543"/>
      <w:bookmarkEnd w:id="544"/>
    </w:p>
    <w:p w:rsidR="008E5EF6" w:rsidRDefault="008E5EF6" w:rsidP="008E5EF6">
      <w:pPr>
        <w:widowControl w:val="0"/>
        <w:tabs>
          <w:tab w:val="left" w:pos="2720"/>
        </w:tabs>
        <w:autoSpaceDE w:val="0"/>
        <w:spacing w:line="360" w:lineRule="auto"/>
        <w:jc w:val="both"/>
      </w:pPr>
      <w:r w:rsidRPr="0029472D">
        <w:t xml:space="preserve">Conformément au Code des Marchés </w:t>
      </w:r>
      <w:r w:rsidRPr="0029472D">
        <w:rPr>
          <w:spacing w:val="1"/>
        </w:rPr>
        <w:t>P</w:t>
      </w:r>
      <w:r w:rsidRPr="0029472D">
        <w:t xml:space="preserve">ublics, le </w:t>
      </w:r>
      <w:r>
        <w:t>Maître d’Ouvrage,</w:t>
      </w:r>
      <w:r w:rsidRPr="0029472D">
        <w:t xml:space="preserve"> doit, avant d’engager la procédure de passation des marchés ou de saisine</w:t>
      </w:r>
      <w:r w:rsidRPr="0029472D">
        <w:rPr>
          <w:spacing w:val="30"/>
        </w:rPr>
        <w:t xml:space="preserve"> de </w:t>
      </w:r>
      <w:r w:rsidRPr="0029472D">
        <w:t>la Commission de Passation des Marchés compétente, veiller à ce que les projets de Dossiers d’Appel d’Offres se fassent à partir d’études préalables.</w:t>
      </w:r>
    </w:p>
    <w:p w:rsidR="008E5EF6" w:rsidRPr="00F31B7E" w:rsidRDefault="008E5EF6" w:rsidP="008E5EF6">
      <w:pPr>
        <w:widowControl w:val="0"/>
        <w:tabs>
          <w:tab w:val="left" w:pos="2720"/>
        </w:tabs>
        <w:autoSpaceDE w:val="0"/>
        <w:spacing w:line="360" w:lineRule="auto"/>
        <w:jc w:val="both"/>
        <w:rPr>
          <w:sz w:val="10"/>
          <w:szCs w:val="10"/>
        </w:rPr>
      </w:pPr>
    </w:p>
    <w:p w:rsidR="008E5EF6" w:rsidRDefault="008E5EF6" w:rsidP="008E5EF6">
      <w:pPr>
        <w:widowControl w:val="0"/>
        <w:autoSpaceDE w:val="0"/>
        <w:spacing w:line="360" w:lineRule="auto"/>
        <w:jc w:val="both"/>
      </w:pPr>
      <w:r w:rsidRPr="0029472D">
        <w:t>Ces études doivent être exigées lors de l’examen du Dossier d’Appel d’Offres (DAO) par les Commissions des Marchés.</w:t>
      </w:r>
    </w:p>
    <w:p w:rsidR="008E5EF6" w:rsidRPr="00F31B7E" w:rsidRDefault="008E5EF6" w:rsidP="008E5EF6">
      <w:pPr>
        <w:widowControl w:val="0"/>
        <w:autoSpaceDE w:val="0"/>
        <w:spacing w:line="360" w:lineRule="auto"/>
        <w:jc w:val="both"/>
        <w:rPr>
          <w:sz w:val="10"/>
          <w:szCs w:val="10"/>
        </w:rPr>
      </w:pPr>
    </w:p>
    <w:p w:rsidR="008E5EF6" w:rsidRPr="0029472D" w:rsidRDefault="008E5EF6" w:rsidP="008E5EF6">
      <w:pPr>
        <w:widowControl w:val="0"/>
        <w:autoSpaceDE w:val="0"/>
        <w:spacing w:line="360" w:lineRule="auto"/>
        <w:jc w:val="both"/>
      </w:pPr>
      <w:r w:rsidRPr="0029472D">
        <w:t xml:space="preserve">Le </w:t>
      </w:r>
      <w:r>
        <w:t xml:space="preserve">Maître d’Ouvrage </w:t>
      </w:r>
      <w:r w:rsidRPr="0029472D">
        <w:t xml:space="preserve"> est tenu de remplir le questionnaire en annexe 1 accompagné des justificatifs desdites études.</w:t>
      </w:r>
    </w:p>
    <w:p w:rsidR="008E5EF6" w:rsidRPr="0029472D" w:rsidRDefault="008E5EF6" w:rsidP="008E5EF6">
      <w:pPr>
        <w:widowControl w:val="0"/>
        <w:autoSpaceDE w:val="0"/>
        <w:spacing w:line="360" w:lineRule="auto"/>
        <w:jc w:val="both"/>
      </w:pPr>
    </w:p>
    <w:p w:rsidR="008E5EF6" w:rsidRPr="0029472D" w:rsidRDefault="008E5EF6" w:rsidP="008E5EF6">
      <w:pPr>
        <w:pStyle w:val="DTAOtitre"/>
      </w:pPr>
      <w:r w:rsidRPr="0029472D">
        <w:br w:type="page"/>
      </w:r>
      <w:bookmarkStart w:id="545" w:name="_Toc530309781"/>
      <w:bookmarkStart w:id="546" w:name="_Toc97557138"/>
      <w:r w:rsidRPr="0029472D">
        <w:lastRenderedPageBreak/>
        <w:t xml:space="preserve">PIECE N°14 : </w:t>
      </w:r>
      <w:r w:rsidRPr="0029472D">
        <w:rPr>
          <w:spacing w:val="10"/>
        </w:rPr>
        <w:t xml:space="preserve">Visa de maturité ou </w:t>
      </w:r>
      <w:r w:rsidRPr="0029472D">
        <w:t>Justificatif des études préalables</w:t>
      </w:r>
      <w:bookmarkEnd w:id="545"/>
      <w:bookmarkEnd w:id="546"/>
    </w:p>
    <w:bookmarkEnd w:id="429"/>
    <w:p w:rsidR="008E5EF6" w:rsidRPr="0029472D" w:rsidRDefault="008E5EF6" w:rsidP="008E5EF6">
      <w:pPr>
        <w:widowControl w:val="0"/>
        <w:autoSpaceDE w:val="0"/>
        <w:spacing w:before="2" w:line="360" w:lineRule="auto"/>
      </w:pPr>
    </w:p>
    <w:p w:rsidR="008E5EF6" w:rsidRPr="0029472D" w:rsidRDefault="008E5EF6" w:rsidP="008E5EF6">
      <w:pPr>
        <w:widowControl w:val="0"/>
        <w:autoSpaceDE w:val="0"/>
        <w:spacing w:line="360" w:lineRule="auto"/>
        <w:ind w:left="107" w:right="-20"/>
      </w:pPr>
      <w:r w:rsidRPr="0029472D">
        <w:t>1.Joindre l’</w:t>
      </w:r>
      <w:r w:rsidRPr="0029472D">
        <w:rPr>
          <w:spacing w:val="8"/>
        </w:rPr>
        <w:t xml:space="preserve">étude </w:t>
      </w:r>
      <w:r w:rsidRPr="0029472D">
        <w:t>préalable :</w:t>
      </w:r>
    </w:p>
    <w:p w:rsidR="008E5EF6" w:rsidRPr="0029472D" w:rsidRDefault="008E5EF6" w:rsidP="008E5EF6">
      <w:pPr>
        <w:widowControl w:val="0"/>
        <w:autoSpaceDE w:val="0"/>
        <w:spacing w:line="360" w:lineRule="auto"/>
      </w:pPr>
    </w:p>
    <w:p w:rsidR="008E5EF6" w:rsidRPr="0029472D" w:rsidRDefault="008E5EF6" w:rsidP="008E5EF6">
      <w:pPr>
        <w:widowControl w:val="0"/>
        <w:autoSpaceDE w:val="0"/>
        <w:spacing w:line="360" w:lineRule="auto"/>
        <w:ind w:left="107" w:right="-20"/>
      </w:pPr>
      <w:r w:rsidRPr="0029472D">
        <w:t>2.Indiquer:</w:t>
      </w:r>
    </w:p>
    <w:p w:rsidR="008E5EF6" w:rsidRPr="0029472D" w:rsidRDefault="008E5EF6" w:rsidP="008E5EF6">
      <w:pPr>
        <w:widowControl w:val="0"/>
        <w:tabs>
          <w:tab w:val="left" w:pos="1460"/>
        </w:tabs>
        <w:autoSpaceDE w:val="0"/>
        <w:spacing w:line="360" w:lineRule="auto"/>
        <w:ind w:left="787" w:right="-20"/>
      </w:pPr>
      <w:r w:rsidRPr="0029472D">
        <w:t>2.1.</w:t>
      </w:r>
      <w:r w:rsidRPr="0029472D">
        <w:tab/>
        <w:t>Ladate</w:t>
      </w:r>
      <w:r w:rsidRPr="0029472D">
        <w:rPr>
          <w:spacing w:val="8"/>
        </w:rPr>
        <w:t xml:space="preserve"> de la réalisation de l’étude;</w:t>
      </w:r>
    </w:p>
    <w:p w:rsidR="008E5EF6" w:rsidRPr="0029472D" w:rsidRDefault="008E5EF6" w:rsidP="008E5EF6">
      <w:pPr>
        <w:widowControl w:val="0"/>
        <w:tabs>
          <w:tab w:val="left" w:pos="1460"/>
        </w:tabs>
        <w:autoSpaceDE w:val="0"/>
        <w:spacing w:line="360" w:lineRule="auto"/>
        <w:ind w:left="787" w:right="-20"/>
      </w:pPr>
      <w:r w:rsidRPr="0029472D">
        <w:t>2.2.</w:t>
      </w:r>
      <w:r w:rsidRPr="0029472D">
        <w:tab/>
        <w:t>Lenomdumaîtred’œuvrepublicouprivél’ayantréalisé;</w:t>
      </w:r>
    </w:p>
    <w:p w:rsidR="008E5EF6" w:rsidRPr="0029472D" w:rsidRDefault="008E5EF6" w:rsidP="008E5EF6">
      <w:pPr>
        <w:widowControl w:val="0"/>
        <w:tabs>
          <w:tab w:val="left" w:pos="1460"/>
        </w:tabs>
        <w:autoSpaceDE w:val="0"/>
        <w:spacing w:line="360" w:lineRule="auto"/>
        <w:ind w:left="787" w:right="-20"/>
      </w:pPr>
      <w:r w:rsidRPr="0029472D">
        <w:t>2.3.</w:t>
      </w:r>
      <w:r w:rsidRPr="0029472D">
        <w:tab/>
        <w:t xml:space="preserve">Lesréférencesdumarché,simaîtrised’œuvreprivée l’ayantréalisé </w:t>
      </w:r>
      <w:r w:rsidRPr="0029472D">
        <w:rPr>
          <w:spacing w:val="8"/>
        </w:rPr>
        <w:t>;</w:t>
      </w:r>
    </w:p>
    <w:p w:rsidR="008E5EF6" w:rsidRPr="0029472D" w:rsidRDefault="008E5EF6" w:rsidP="008E5EF6">
      <w:pPr>
        <w:widowControl w:val="0"/>
        <w:autoSpaceDE w:val="0"/>
        <w:spacing w:before="10" w:line="360" w:lineRule="auto"/>
      </w:pPr>
      <w:r w:rsidRPr="0029472D">
        <w:t xml:space="preserve">              2.4</w:t>
      </w:r>
      <w:r w:rsidRPr="0029472D">
        <w:tab/>
        <w:t xml:space="preserve">Si entretien  </w:t>
      </w:r>
    </w:p>
    <w:p w:rsidR="008E5EF6" w:rsidRPr="0029472D" w:rsidRDefault="008E5EF6" w:rsidP="008E5EF6">
      <w:pPr>
        <w:widowControl w:val="0"/>
        <w:tabs>
          <w:tab w:val="left" w:pos="1460"/>
        </w:tabs>
        <w:autoSpaceDE w:val="0"/>
        <w:spacing w:line="360" w:lineRule="auto"/>
        <w:ind w:left="787" w:right="-241"/>
      </w:pPr>
      <w:r w:rsidRPr="0029472D">
        <w:t>2.4.</w:t>
      </w:r>
      <w:r w:rsidRPr="0029472D">
        <w:tab/>
        <w:t>Descriptiondesétudes:(</w:t>
      </w:r>
      <w:r w:rsidRPr="0029472D">
        <w:rPr>
          <w:spacing w:val="19"/>
        </w:rPr>
        <w:t xml:space="preserve">pour </w:t>
      </w:r>
      <w:r w:rsidRPr="0029472D">
        <w:t>lesprojetsdemoindreenvergureunenote</w:t>
      </w:r>
    </w:p>
    <w:p w:rsidR="008E5EF6" w:rsidRPr="0029472D" w:rsidRDefault="008E5EF6" w:rsidP="008E5EF6">
      <w:pPr>
        <w:widowControl w:val="0"/>
        <w:autoSpaceDE w:val="0"/>
        <w:spacing w:before="14" w:line="360" w:lineRule="auto"/>
        <w:ind w:left="1468" w:right="-219"/>
      </w:pPr>
      <w:r w:rsidRPr="0029472D">
        <w:t>deprésentationpeutêtrerédigéesousformed’étudespréalableàcondition</w:t>
      </w:r>
    </w:p>
    <w:p w:rsidR="008E5EF6" w:rsidRPr="0029472D" w:rsidRDefault="008E5EF6" w:rsidP="008E5EF6">
      <w:pPr>
        <w:widowControl w:val="0"/>
        <w:autoSpaceDE w:val="0"/>
        <w:spacing w:before="14" w:line="360" w:lineRule="auto"/>
        <w:ind w:left="1468" w:right="-20"/>
      </w:pPr>
      <w:r w:rsidRPr="0029472D">
        <w:t>debienressortirladéterminationdescoûtsetspécificationstechniques).</w:t>
      </w:r>
    </w:p>
    <w:p w:rsidR="008E5EF6" w:rsidRPr="0029472D" w:rsidRDefault="008E5EF6" w:rsidP="008E5EF6">
      <w:pPr>
        <w:widowControl w:val="0"/>
        <w:autoSpaceDE w:val="0"/>
        <w:spacing w:line="360" w:lineRule="auto"/>
        <w:ind w:left="1440" w:right="-264" w:hanging="1333"/>
      </w:pPr>
      <w:r w:rsidRPr="0029472D">
        <w:rPr>
          <w:i/>
          <w:iCs/>
        </w:rPr>
        <w:t>N.B 1/</w:t>
      </w:r>
      <w:r w:rsidRPr="0029472D">
        <w:rPr>
          <w:i/>
          <w:iCs/>
        </w:rPr>
        <w:tab/>
      </w:r>
      <w:r w:rsidRPr="0029472D">
        <w:rPr>
          <w:spacing w:val="1"/>
        </w:rPr>
        <w:t>Pou</w:t>
      </w:r>
      <w:r w:rsidRPr="0029472D">
        <w:t xml:space="preserve">r </w:t>
      </w:r>
      <w:r w:rsidRPr="0029472D">
        <w:rPr>
          <w:spacing w:val="1"/>
        </w:rPr>
        <w:t>le</w:t>
      </w:r>
      <w:r w:rsidRPr="0029472D">
        <w:t>s</w:t>
      </w:r>
      <w:r w:rsidRPr="0029472D">
        <w:rPr>
          <w:spacing w:val="1"/>
        </w:rPr>
        <w:t>prestation</w:t>
      </w:r>
      <w:r w:rsidRPr="0029472D">
        <w:t xml:space="preserve">s  </w:t>
      </w:r>
      <w:r w:rsidRPr="0029472D">
        <w:rPr>
          <w:spacing w:val="1"/>
        </w:rPr>
        <w:t>d</w:t>
      </w:r>
      <w:r w:rsidRPr="0029472D">
        <w:t xml:space="preserve">e  </w:t>
      </w:r>
      <w:r w:rsidRPr="0029472D">
        <w:rPr>
          <w:spacing w:val="1"/>
        </w:rPr>
        <w:t>moindr</w:t>
      </w:r>
      <w:r w:rsidRPr="0029472D">
        <w:t xml:space="preserve">e </w:t>
      </w:r>
      <w:r w:rsidRPr="0029472D">
        <w:rPr>
          <w:spacing w:val="-37"/>
        </w:rPr>
        <w:t>envergure</w:t>
      </w:r>
      <w:r w:rsidRPr="0029472D">
        <w:t>,</w:t>
      </w:r>
      <w:r w:rsidRPr="0029472D">
        <w:rPr>
          <w:spacing w:val="1"/>
        </w:rPr>
        <w:t>l</w:t>
      </w:r>
      <w:r w:rsidRPr="0029472D">
        <w:t>e</w:t>
      </w:r>
      <w:r w:rsidRPr="0029472D">
        <w:rPr>
          <w:spacing w:val="1"/>
        </w:rPr>
        <w:t>Maîtr</w:t>
      </w:r>
      <w:r w:rsidRPr="0029472D">
        <w:t>e</w:t>
      </w:r>
      <w:r w:rsidRPr="0029472D">
        <w:rPr>
          <w:spacing w:val="1"/>
        </w:rPr>
        <w:t>d’Ouvrag</w:t>
      </w:r>
      <w:r w:rsidRPr="0029472D">
        <w:t>epeutfourniruncalculjustificatifdesquantitésduDAO.</w:t>
      </w:r>
    </w:p>
    <w:p w:rsidR="008E5EF6" w:rsidRPr="0029472D" w:rsidRDefault="008E5EF6" w:rsidP="008E5EF6">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l’avisd’unexpertsurlaqualitédesétudesréalisées.</w:t>
      </w:r>
    </w:p>
    <w:p w:rsidR="008E5EF6" w:rsidRPr="0029472D" w:rsidRDefault="008E5EF6" w:rsidP="008E5EF6">
      <w:pPr>
        <w:widowControl w:val="0"/>
        <w:autoSpaceDE w:val="0"/>
        <w:spacing w:line="360" w:lineRule="auto"/>
        <w:ind w:left="1440" w:right="-263" w:hanging="718"/>
      </w:pPr>
    </w:p>
    <w:p w:rsidR="008E5EF6" w:rsidRPr="0029472D" w:rsidRDefault="008E5EF6" w:rsidP="008E5EF6">
      <w:pPr>
        <w:suppressAutoHyphens w:val="0"/>
        <w:autoSpaceDN/>
        <w:textAlignment w:val="auto"/>
      </w:pPr>
      <w:r w:rsidRPr="0029472D">
        <w:br w:type="page"/>
      </w:r>
    </w:p>
    <w:p w:rsidR="008E5EF6" w:rsidRPr="0029472D" w:rsidRDefault="008E5EF6" w:rsidP="008E5EF6">
      <w:pPr>
        <w:pageBreakBefore/>
        <w:suppressAutoHyphens w:val="0"/>
        <w:spacing w:line="360" w:lineRule="auto"/>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widowControl w:val="0"/>
        <w:autoSpaceDE w:val="0"/>
        <w:spacing w:line="360" w:lineRule="auto"/>
        <w:jc w:val="both"/>
      </w:pPr>
    </w:p>
    <w:p w:rsidR="008E5EF6" w:rsidRPr="0029472D" w:rsidRDefault="008E5EF6" w:rsidP="008E5EF6">
      <w:pPr>
        <w:pStyle w:val="DTAOpices"/>
      </w:pPr>
      <w:r w:rsidRPr="0029472D">
        <w:t> </w:t>
      </w:r>
      <w:bookmarkStart w:id="547" w:name="_Toc97543371"/>
      <w:bookmarkStart w:id="548" w:name="_Toc97557139"/>
      <w:bookmarkStart w:id="549" w:name="_Toc157306475"/>
      <w:r w:rsidRPr="0029472D">
        <w:t xml:space="preserve">piece n°14 : </w:t>
      </w:r>
    </w:p>
    <w:p w:rsidR="008E5EF6" w:rsidRPr="0029472D" w:rsidRDefault="008E5EF6" w:rsidP="008E5EF6">
      <w:pPr>
        <w:pStyle w:val="DTAOpices"/>
      </w:pPr>
      <w:r w:rsidRPr="0029472D">
        <w:t>Liste des organismes habilit</w:t>
      </w:r>
      <w:r>
        <w:t>É</w:t>
      </w:r>
      <w:r w:rsidRPr="0029472D">
        <w:t>s à émettre des cautions dans le cadre des Marchés Publics</w:t>
      </w:r>
      <w:bookmarkEnd w:id="547"/>
      <w:bookmarkEnd w:id="548"/>
      <w:bookmarkEnd w:id="549"/>
    </w:p>
    <w:p w:rsidR="008E5EF6" w:rsidRPr="0029472D" w:rsidRDefault="008E5EF6" w:rsidP="008E5EF6">
      <w:pPr>
        <w:widowControl w:val="0"/>
        <w:autoSpaceDE w:val="0"/>
        <w:spacing w:line="360" w:lineRule="auto"/>
        <w:jc w:val="both"/>
        <w:rPr>
          <w:spacing w:val="30"/>
        </w:rPr>
      </w:pPr>
    </w:p>
    <w:p w:rsidR="008E5EF6" w:rsidRPr="0029472D" w:rsidRDefault="008E5EF6" w:rsidP="008E5EF6">
      <w:pPr>
        <w:widowControl w:val="0"/>
        <w:autoSpaceDE w:val="0"/>
        <w:spacing w:line="360" w:lineRule="auto"/>
        <w:jc w:val="both"/>
        <w:rPr>
          <w:spacing w:val="30"/>
        </w:rPr>
      </w:pPr>
    </w:p>
    <w:p w:rsidR="008E5EF6" w:rsidRPr="0029472D" w:rsidRDefault="008E5EF6" w:rsidP="008E5EF6">
      <w:pPr>
        <w:widowControl w:val="0"/>
        <w:autoSpaceDE w:val="0"/>
        <w:spacing w:line="360" w:lineRule="auto"/>
        <w:jc w:val="both"/>
        <w:rPr>
          <w:spacing w:val="30"/>
        </w:rPr>
      </w:pPr>
    </w:p>
    <w:p w:rsidR="008E5EF6" w:rsidRPr="0029472D" w:rsidRDefault="008E5EF6" w:rsidP="008E5EF6">
      <w:pPr>
        <w:widowControl w:val="0"/>
        <w:autoSpaceDE w:val="0"/>
        <w:spacing w:line="360" w:lineRule="auto"/>
        <w:jc w:val="both"/>
        <w:rPr>
          <w:spacing w:val="30"/>
        </w:rPr>
      </w:pPr>
    </w:p>
    <w:p w:rsidR="008E5EF6" w:rsidRPr="0029472D" w:rsidRDefault="008E5EF6" w:rsidP="008E5EF6">
      <w:pPr>
        <w:widowControl w:val="0"/>
        <w:autoSpaceDE w:val="0"/>
        <w:spacing w:line="360" w:lineRule="auto"/>
        <w:jc w:val="both"/>
        <w:rPr>
          <w:spacing w:val="30"/>
        </w:rPr>
      </w:pPr>
    </w:p>
    <w:p w:rsidR="008E5EF6" w:rsidRPr="0029472D" w:rsidRDefault="008E5EF6" w:rsidP="008E5EF6">
      <w:pPr>
        <w:widowControl w:val="0"/>
        <w:autoSpaceDE w:val="0"/>
        <w:spacing w:line="360" w:lineRule="auto"/>
        <w:jc w:val="both"/>
        <w:rPr>
          <w:spacing w:val="30"/>
        </w:rPr>
      </w:pPr>
    </w:p>
    <w:p w:rsidR="008E5EF6" w:rsidRPr="0029472D" w:rsidRDefault="008E5EF6" w:rsidP="008E5EF6">
      <w:pPr>
        <w:widowControl w:val="0"/>
        <w:tabs>
          <w:tab w:val="left" w:pos="4180"/>
          <w:tab w:val="left" w:pos="5700"/>
          <w:tab w:val="left" w:pos="6920"/>
        </w:tabs>
        <w:autoSpaceDE w:val="0"/>
        <w:spacing w:line="360" w:lineRule="auto"/>
        <w:rPr>
          <w:b/>
          <w:spacing w:val="30"/>
        </w:rPr>
      </w:pPr>
      <w:r w:rsidRPr="0029472D">
        <w:rPr>
          <w:b/>
          <w:spacing w:val="30"/>
        </w:rPr>
        <w:br w:type="page"/>
      </w:r>
    </w:p>
    <w:p w:rsidR="008E5EF6" w:rsidRPr="00F73EE5" w:rsidRDefault="008E5EF6" w:rsidP="008E5EF6">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rsidR="008E5EF6" w:rsidRPr="00F73EE5" w:rsidRDefault="008E5EF6" w:rsidP="008E5EF6">
      <w:pPr>
        <w:widowControl w:val="0"/>
        <w:tabs>
          <w:tab w:val="left" w:pos="4180"/>
          <w:tab w:val="left" w:pos="5700"/>
          <w:tab w:val="left" w:pos="6920"/>
        </w:tabs>
        <w:autoSpaceDE w:val="0"/>
        <w:jc w:val="both"/>
        <w:rPr>
          <w:b/>
          <w:bCs/>
          <w:i/>
          <w:spacing w:val="30"/>
          <w:sz w:val="10"/>
          <w:szCs w:val="10"/>
        </w:rPr>
      </w:pPr>
    </w:p>
    <w:p w:rsidR="008E5EF6" w:rsidRPr="00F73EE5" w:rsidRDefault="008E5EF6" w:rsidP="008E5EF6">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rsidR="008E5EF6" w:rsidRPr="00F73EE5" w:rsidRDefault="008E5EF6" w:rsidP="008E5EF6">
      <w:pPr>
        <w:widowControl w:val="0"/>
        <w:tabs>
          <w:tab w:val="left" w:pos="4180"/>
          <w:tab w:val="left" w:pos="5700"/>
          <w:tab w:val="left" w:pos="6920"/>
        </w:tabs>
        <w:autoSpaceDE w:val="0"/>
        <w:jc w:val="both"/>
        <w:rPr>
          <w:b/>
          <w:iCs/>
          <w:spacing w:val="30"/>
        </w:rPr>
      </w:pPr>
      <w:r w:rsidRPr="00F73EE5">
        <w:rPr>
          <w:b/>
          <w:iCs/>
          <w:spacing w:val="30"/>
        </w:rPr>
        <w:t>I- BANQUES</w:t>
      </w:r>
    </w:p>
    <w:p w:rsidR="008E5EF6" w:rsidRPr="00830057" w:rsidRDefault="008E5EF6" w:rsidP="008E5EF6">
      <w:pPr>
        <w:widowControl w:val="0"/>
        <w:numPr>
          <w:ilvl w:val="0"/>
          <w:numId w:val="77"/>
        </w:numPr>
        <w:tabs>
          <w:tab w:val="left" w:pos="4180"/>
          <w:tab w:val="left" w:pos="5700"/>
          <w:tab w:val="left" w:pos="6920"/>
        </w:tabs>
        <w:autoSpaceDE w:val="0"/>
        <w:jc w:val="both"/>
        <w:rPr>
          <w:bCs/>
          <w:iCs/>
          <w:spacing w:val="30"/>
          <w:lang w:val="en-GB"/>
        </w:rPr>
      </w:pPr>
      <w:r w:rsidRPr="00830057">
        <w:rPr>
          <w:bCs/>
          <w:iCs/>
          <w:spacing w:val="30"/>
          <w:lang w:val="en-GB"/>
        </w:rPr>
        <w:t>Access Bank Cameroon, BP : 6 000 Yaoundé ;</w:t>
      </w:r>
    </w:p>
    <w:p w:rsidR="008E5EF6" w:rsidRPr="00830057" w:rsidRDefault="008E5EF6" w:rsidP="008E5EF6">
      <w:pPr>
        <w:widowControl w:val="0"/>
        <w:numPr>
          <w:ilvl w:val="0"/>
          <w:numId w:val="77"/>
        </w:numPr>
        <w:tabs>
          <w:tab w:val="left" w:pos="4180"/>
          <w:tab w:val="left" w:pos="5700"/>
          <w:tab w:val="left" w:pos="6920"/>
        </w:tabs>
        <w:autoSpaceDE w:val="0"/>
        <w:jc w:val="both"/>
        <w:rPr>
          <w:bCs/>
          <w:iCs/>
          <w:spacing w:val="30"/>
          <w:lang w:val="en-GB"/>
        </w:rPr>
      </w:pPr>
      <w:r w:rsidRPr="00830057">
        <w:rPr>
          <w:bCs/>
          <w:iCs/>
          <w:spacing w:val="30"/>
          <w:lang w:val="en-GB"/>
        </w:rPr>
        <w:t>Afriland First Bank (AFB), BP : 11 834 Yaoundé ;</w:t>
      </w:r>
    </w:p>
    <w:p w:rsidR="008E5EF6" w:rsidRPr="00F73EE5" w:rsidRDefault="008E5EF6" w:rsidP="008E5EF6">
      <w:pPr>
        <w:widowControl w:val="0"/>
        <w:numPr>
          <w:ilvl w:val="0"/>
          <w:numId w:val="77"/>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rsidR="008E5EF6" w:rsidRPr="00F73EE5" w:rsidRDefault="008E5EF6" w:rsidP="008E5EF6">
      <w:pPr>
        <w:widowControl w:val="0"/>
        <w:numPr>
          <w:ilvl w:val="0"/>
          <w:numId w:val="77"/>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rsidR="008E5EF6" w:rsidRPr="00F73EE5" w:rsidRDefault="008E5EF6" w:rsidP="008E5EF6">
      <w:pPr>
        <w:widowControl w:val="0"/>
        <w:numPr>
          <w:ilvl w:val="0"/>
          <w:numId w:val="77"/>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rsidR="008E5EF6" w:rsidRPr="00F73EE5" w:rsidRDefault="008E5EF6" w:rsidP="008E5EF6">
      <w:pPr>
        <w:widowControl w:val="0"/>
        <w:numPr>
          <w:ilvl w:val="0"/>
          <w:numId w:val="77"/>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rsidR="008E5EF6" w:rsidRPr="00F73EE5" w:rsidRDefault="008E5EF6" w:rsidP="008E5EF6">
      <w:pPr>
        <w:widowControl w:val="0"/>
        <w:numPr>
          <w:ilvl w:val="0"/>
          <w:numId w:val="77"/>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rsidR="008E5EF6" w:rsidRPr="00F73EE5" w:rsidRDefault="008E5EF6" w:rsidP="008E5EF6">
      <w:pPr>
        <w:widowControl w:val="0"/>
        <w:numPr>
          <w:ilvl w:val="0"/>
          <w:numId w:val="77"/>
        </w:numPr>
        <w:tabs>
          <w:tab w:val="left" w:pos="4180"/>
          <w:tab w:val="left" w:pos="5700"/>
          <w:tab w:val="left" w:pos="6920"/>
        </w:tabs>
        <w:autoSpaceDE w:val="0"/>
        <w:jc w:val="both"/>
        <w:rPr>
          <w:bCs/>
          <w:iCs/>
          <w:spacing w:val="30"/>
        </w:rPr>
      </w:pPr>
      <w:r w:rsidRPr="00F73EE5">
        <w:rPr>
          <w:bCs/>
          <w:iCs/>
          <w:spacing w:val="30"/>
        </w:rPr>
        <w:t>CITI Bank, BP : 4 571 Douala ;</w:t>
      </w:r>
    </w:p>
    <w:p w:rsidR="008E5EF6" w:rsidRPr="00830057" w:rsidRDefault="008E5EF6" w:rsidP="008E5EF6">
      <w:pPr>
        <w:widowControl w:val="0"/>
        <w:numPr>
          <w:ilvl w:val="0"/>
          <w:numId w:val="77"/>
        </w:numPr>
        <w:tabs>
          <w:tab w:val="left" w:pos="4180"/>
          <w:tab w:val="left" w:pos="5700"/>
          <w:tab w:val="left" w:pos="6920"/>
        </w:tabs>
        <w:autoSpaceDE w:val="0"/>
        <w:jc w:val="both"/>
        <w:rPr>
          <w:bCs/>
          <w:iCs/>
          <w:spacing w:val="30"/>
          <w:lang w:val="en-GB"/>
        </w:rPr>
      </w:pPr>
      <w:r w:rsidRPr="00830057">
        <w:rPr>
          <w:bCs/>
          <w:iCs/>
          <w:spacing w:val="30"/>
          <w:lang w:val="en-GB"/>
        </w:rPr>
        <w:t>Commercial Bank of Cameroon (CBC), BP : 4 004 Douala ;</w:t>
      </w:r>
    </w:p>
    <w:p w:rsidR="008E5EF6" w:rsidRPr="00F73EE5" w:rsidRDefault="008E5EF6" w:rsidP="008E5EF6">
      <w:pPr>
        <w:widowControl w:val="0"/>
        <w:numPr>
          <w:ilvl w:val="0"/>
          <w:numId w:val="77"/>
        </w:numPr>
        <w:tabs>
          <w:tab w:val="left" w:pos="567"/>
        </w:tabs>
        <w:autoSpaceDE w:val="0"/>
        <w:ind w:left="567" w:hanging="283"/>
        <w:jc w:val="both"/>
        <w:rPr>
          <w:bCs/>
          <w:iCs/>
          <w:spacing w:val="30"/>
        </w:rPr>
      </w:pPr>
      <w:r w:rsidRPr="00F73EE5">
        <w:rPr>
          <w:bCs/>
          <w:iCs/>
          <w:spacing w:val="30"/>
        </w:rPr>
        <w:t>Crédit Communautaire d’Afrique-Bank (CCA-BANK), BP : 30 388 Yaoundé ;</w:t>
      </w:r>
    </w:p>
    <w:p w:rsidR="008E5EF6" w:rsidRPr="009E00E2" w:rsidRDefault="008E5EF6" w:rsidP="008E5EF6">
      <w:pPr>
        <w:widowControl w:val="0"/>
        <w:numPr>
          <w:ilvl w:val="0"/>
          <w:numId w:val="77"/>
        </w:numPr>
        <w:tabs>
          <w:tab w:val="left" w:pos="567"/>
        </w:tabs>
        <w:autoSpaceDE w:val="0"/>
        <w:ind w:left="567" w:hanging="283"/>
        <w:jc w:val="both"/>
        <w:rPr>
          <w:bCs/>
          <w:iCs/>
          <w:spacing w:val="30"/>
          <w:lang w:val="pt-PT"/>
        </w:rPr>
      </w:pPr>
      <w:r w:rsidRPr="009E00E2">
        <w:rPr>
          <w:bCs/>
          <w:iCs/>
          <w:spacing w:val="30"/>
          <w:lang w:val="pt-PT"/>
        </w:rPr>
        <w:t>ECOBANK Cameroon (ECOBANK), BP : 582 Douala ;</w:t>
      </w:r>
    </w:p>
    <w:p w:rsidR="008E5EF6" w:rsidRPr="00F73EE5" w:rsidRDefault="008E5EF6" w:rsidP="008E5EF6">
      <w:pPr>
        <w:widowControl w:val="0"/>
        <w:numPr>
          <w:ilvl w:val="0"/>
          <w:numId w:val="77"/>
        </w:numPr>
        <w:tabs>
          <w:tab w:val="left" w:pos="567"/>
        </w:tabs>
        <w:autoSpaceDE w:val="0"/>
        <w:ind w:left="567" w:hanging="283"/>
        <w:jc w:val="both"/>
        <w:rPr>
          <w:bCs/>
          <w:iCs/>
          <w:spacing w:val="30"/>
        </w:rPr>
      </w:pPr>
      <w:r w:rsidRPr="00F73EE5">
        <w:rPr>
          <w:bCs/>
          <w:iCs/>
          <w:spacing w:val="30"/>
        </w:rPr>
        <w:t>La Régionale Bank, BP : 30 145 Yaoundé ;</w:t>
      </w:r>
    </w:p>
    <w:p w:rsidR="008E5EF6" w:rsidRPr="00830057" w:rsidRDefault="008E5EF6" w:rsidP="008E5EF6">
      <w:pPr>
        <w:widowControl w:val="0"/>
        <w:numPr>
          <w:ilvl w:val="0"/>
          <w:numId w:val="77"/>
        </w:numPr>
        <w:tabs>
          <w:tab w:val="left" w:pos="567"/>
        </w:tabs>
        <w:autoSpaceDE w:val="0"/>
        <w:ind w:left="567" w:hanging="283"/>
        <w:jc w:val="both"/>
        <w:rPr>
          <w:bCs/>
          <w:iCs/>
          <w:spacing w:val="30"/>
          <w:lang w:val="en-GB"/>
        </w:rPr>
      </w:pPr>
      <w:r w:rsidRPr="00830057">
        <w:rPr>
          <w:bCs/>
          <w:iCs/>
          <w:spacing w:val="30"/>
          <w:lang w:val="en-GB"/>
        </w:rPr>
        <w:t>National Financial Credit Bank (NFC -Bank), BP : 6 578 Yaoundé ;</w:t>
      </w:r>
    </w:p>
    <w:p w:rsidR="008E5EF6" w:rsidRPr="00F73EE5" w:rsidRDefault="008E5EF6" w:rsidP="008E5EF6">
      <w:pPr>
        <w:widowControl w:val="0"/>
        <w:numPr>
          <w:ilvl w:val="0"/>
          <w:numId w:val="77"/>
        </w:numPr>
        <w:tabs>
          <w:tab w:val="left" w:pos="567"/>
        </w:tabs>
        <w:autoSpaceDE w:val="0"/>
        <w:ind w:left="567" w:hanging="283"/>
        <w:jc w:val="both"/>
        <w:rPr>
          <w:bCs/>
          <w:iCs/>
          <w:spacing w:val="30"/>
        </w:rPr>
      </w:pPr>
      <w:r w:rsidRPr="00F73EE5">
        <w:rPr>
          <w:bCs/>
          <w:iCs/>
          <w:spacing w:val="30"/>
        </w:rPr>
        <w:t>Société Commerciale de Banque-Cameroun (SCB-Cameroun), BP : 300 Douala ;</w:t>
      </w:r>
    </w:p>
    <w:p w:rsidR="008E5EF6" w:rsidRPr="00F73EE5" w:rsidRDefault="008E5EF6" w:rsidP="008E5EF6">
      <w:pPr>
        <w:widowControl w:val="0"/>
        <w:numPr>
          <w:ilvl w:val="0"/>
          <w:numId w:val="77"/>
        </w:numPr>
        <w:tabs>
          <w:tab w:val="left" w:pos="567"/>
        </w:tabs>
        <w:autoSpaceDE w:val="0"/>
        <w:ind w:left="567" w:hanging="283"/>
        <w:jc w:val="both"/>
        <w:rPr>
          <w:bCs/>
          <w:iCs/>
          <w:spacing w:val="30"/>
        </w:rPr>
      </w:pPr>
      <w:r w:rsidRPr="00F73EE5">
        <w:rPr>
          <w:bCs/>
          <w:iCs/>
          <w:spacing w:val="30"/>
        </w:rPr>
        <w:t>Société Générale Cameroun (SGC), BP : 4 042 Douala ;</w:t>
      </w:r>
    </w:p>
    <w:p w:rsidR="008E5EF6" w:rsidRPr="00830057" w:rsidRDefault="008E5EF6" w:rsidP="008E5EF6">
      <w:pPr>
        <w:widowControl w:val="0"/>
        <w:numPr>
          <w:ilvl w:val="0"/>
          <w:numId w:val="77"/>
        </w:numPr>
        <w:tabs>
          <w:tab w:val="left" w:pos="567"/>
        </w:tabs>
        <w:autoSpaceDE w:val="0"/>
        <w:ind w:left="567" w:hanging="283"/>
        <w:jc w:val="both"/>
        <w:rPr>
          <w:bCs/>
          <w:iCs/>
          <w:spacing w:val="30"/>
          <w:lang w:val="en-GB"/>
        </w:rPr>
      </w:pPr>
      <w:r w:rsidRPr="00830057">
        <w:rPr>
          <w:bCs/>
          <w:iCs/>
          <w:spacing w:val="30"/>
          <w:lang w:val="en-GB"/>
        </w:rPr>
        <w:t>Standard Chartered Bank Cameroon (SCBC), BP : 1 784 Douala ;</w:t>
      </w:r>
    </w:p>
    <w:p w:rsidR="008E5EF6" w:rsidRPr="00830057" w:rsidRDefault="008E5EF6" w:rsidP="008E5EF6">
      <w:pPr>
        <w:widowControl w:val="0"/>
        <w:numPr>
          <w:ilvl w:val="0"/>
          <w:numId w:val="77"/>
        </w:numPr>
        <w:tabs>
          <w:tab w:val="left" w:pos="567"/>
        </w:tabs>
        <w:autoSpaceDE w:val="0"/>
        <w:ind w:left="567" w:hanging="283"/>
        <w:jc w:val="both"/>
        <w:rPr>
          <w:bCs/>
          <w:iCs/>
          <w:spacing w:val="30"/>
          <w:lang w:val="en-GB"/>
        </w:rPr>
      </w:pPr>
      <w:r w:rsidRPr="00830057">
        <w:rPr>
          <w:bCs/>
          <w:iCs/>
          <w:spacing w:val="30"/>
          <w:lang w:val="en-GB"/>
        </w:rPr>
        <w:t>Union Bank of Cameroon, (UBC), BP : 15 569 Douala ;</w:t>
      </w:r>
    </w:p>
    <w:p w:rsidR="008E5EF6" w:rsidRPr="009E00E2" w:rsidRDefault="008E5EF6" w:rsidP="008E5EF6">
      <w:pPr>
        <w:widowControl w:val="0"/>
        <w:numPr>
          <w:ilvl w:val="0"/>
          <w:numId w:val="77"/>
        </w:numPr>
        <w:tabs>
          <w:tab w:val="left" w:pos="567"/>
        </w:tabs>
        <w:autoSpaceDE w:val="0"/>
        <w:ind w:left="567" w:hanging="283"/>
        <w:jc w:val="both"/>
        <w:rPr>
          <w:bCs/>
          <w:iCs/>
          <w:spacing w:val="30"/>
          <w:lang w:val="pt-PT"/>
        </w:rPr>
      </w:pPr>
      <w:r w:rsidRPr="009E00E2">
        <w:rPr>
          <w:bCs/>
          <w:iCs/>
          <w:spacing w:val="30"/>
          <w:lang w:val="pt-PT"/>
        </w:rPr>
        <w:t>United Bank for Africa (UBA), BP : 2 088 Douala.</w:t>
      </w:r>
    </w:p>
    <w:p w:rsidR="008E5EF6" w:rsidRPr="00F73EE5" w:rsidRDefault="008E5EF6" w:rsidP="008E5EF6">
      <w:pPr>
        <w:widowControl w:val="0"/>
        <w:tabs>
          <w:tab w:val="left" w:pos="4180"/>
          <w:tab w:val="left" w:pos="5700"/>
          <w:tab w:val="left" w:pos="6920"/>
        </w:tabs>
        <w:autoSpaceDE w:val="0"/>
        <w:jc w:val="both"/>
        <w:rPr>
          <w:b/>
          <w:i/>
          <w:spacing w:val="30"/>
          <w:lang w:val="pt-PT"/>
        </w:rPr>
      </w:pPr>
    </w:p>
    <w:p w:rsidR="008E5EF6" w:rsidRPr="00F73EE5" w:rsidRDefault="008E5EF6" w:rsidP="008E5EF6">
      <w:pPr>
        <w:widowControl w:val="0"/>
        <w:tabs>
          <w:tab w:val="left" w:pos="4180"/>
          <w:tab w:val="left" w:pos="5700"/>
          <w:tab w:val="left" w:pos="6920"/>
        </w:tabs>
        <w:autoSpaceDE w:val="0"/>
        <w:jc w:val="both"/>
        <w:rPr>
          <w:b/>
          <w:i/>
          <w:spacing w:val="30"/>
        </w:rPr>
      </w:pPr>
      <w:r w:rsidRPr="00F73EE5">
        <w:rPr>
          <w:b/>
          <w:iCs/>
          <w:spacing w:val="30"/>
        </w:rPr>
        <w:t>II-COMPAGNIES D’ASSURANCES</w:t>
      </w:r>
    </w:p>
    <w:p w:rsidR="008E5EF6" w:rsidRPr="00F73EE5" w:rsidRDefault="008E5EF6" w:rsidP="008E5EF6">
      <w:pPr>
        <w:widowControl w:val="0"/>
        <w:numPr>
          <w:ilvl w:val="0"/>
          <w:numId w:val="78"/>
        </w:numPr>
        <w:tabs>
          <w:tab w:val="left" w:pos="4180"/>
          <w:tab w:val="left" w:pos="5700"/>
          <w:tab w:val="left" w:pos="6920"/>
        </w:tabs>
        <w:autoSpaceDE w:val="0"/>
        <w:jc w:val="both"/>
        <w:rPr>
          <w:bCs/>
          <w:iCs/>
          <w:spacing w:val="30"/>
        </w:rPr>
      </w:pPr>
      <w:r w:rsidRPr="00F73EE5">
        <w:rPr>
          <w:bCs/>
          <w:iCs/>
          <w:spacing w:val="30"/>
        </w:rPr>
        <w:t>Activa Assurances, BP : 12 970 Douala ;</w:t>
      </w:r>
    </w:p>
    <w:p w:rsidR="008E5EF6" w:rsidRPr="00F73EE5" w:rsidRDefault="008E5EF6" w:rsidP="008E5EF6">
      <w:pPr>
        <w:widowControl w:val="0"/>
        <w:numPr>
          <w:ilvl w:val="0"/>
          <w:numId w:val="78"/>
        </w:numPr>
        <w:tabs>
          <w:tab w:val="left" w:pos="4180"/>
          <w:tab w:val="left" w:pos="5700"/>
          <w:tab w:val="left" w:pos="6920"/>
        </w:tabs>
        <w:autoSpaceDE w:val="0"/>
        <w:jc w:val="both"/>
        <w:rPr>
          <w:bCs/>
          <w:iCs/>
          <w:spacing w:val="30"/>
        </w:rPr>
      </w:pPr>
      <w:r w:rsidRPr="00F73EE5">
        <w:rPr>
          <w:bCs/>
          <w:iCs/>
          <w:spacing w:val="30"/>
        </w:rPr>
        <w:t>AREA Assurances S.A, BP :15 584 Douala ;</w:t>
      </w:r>
    </w:p>
    <w:p w:rsidR="008E5EF6" w:rsidRPr="00F73EE5" w:rsidRDefault="008E5EF6" w:rsidP="008E5EF6">
      <w:pPr>
        <w:widowControl w:val="0"/>
        <w:numPr>
          <w:ilvl w:val="0"/>
          <w:numId w:val="78"/>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rsidR="008E5EF6" w:rsidRPr="00F73EE5" w:rsidRDefault="008E5EF6" w:rsidP="008E5EF6">
      <w:pPr>
        <w:widowControl w:val="0"/>
        <w:numPr>
          <w:ilvl w:val="0"/>
          <w:numId w:val="78"/>
        </w:numPr>
        <w:tabs>
          <w:tab w:val="left" w:pos="4180"/>
          <w:tab w:val="left" w:pos="5700"/>
          <w:tab w:val="left" w:pos="6920"/>
        </w:tabs>
        <w:autoSpaceDE w:val="0"/>
        <w:jc w:val="both"/>
        <w:rPr>
          <w:bCs/>
          <w:iCs/>
          <w:spacing w:val="30"/>
        </w:rPr>
      </w:pPr>
      <w:r w:rsidRPr="00F73EE5">
        <w:rPr>
          <w:bCs/>
          <w:iCs/>
          <w:spacing w:val="30"/>
        </w:rPr>
        <w:t>Chanas Assurances S.A, BP :109 Douala ;</w:t>
      </w:r>
    </w:p>
    <w:p w:rsidR="008E5EF6" w:rsidRPr="00F73EE5" w:rsidRDefault="008E5EF6" w:rsidP="008E5EF6">
      <w:pPr>
        <w:widowControl w:val="0"/>
        <w:numPr>
          <w:ilvl w:val="0"/>
          <w:numId w:val="78"/>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rsidR="008E5EF6" w:rsidRPr="00F73EE5" w:rsidRDefault="008E5EF6" w:rsidP="008E5EF6">
      <w:pPr>
        <w:widowControl w:val="0"/>
        <w:numPr>
          <w:ilvl w:val="0"/>
          <w:numId w:val="78"/>
        </w:numPr>
        <w:tabs>
          <w:tab w:val="left" w:pos="4180"/>
          <w:tab w:val="left" w:pos="5700"/>
          <w:tab w:val="left" w:pos="6920"/>
        </w:tabs>
        <w:autoSpaceDE w:val="0"/>
        <w:jc w:val="both"/>
        <w:rPr>
          <w:bCs/>
          <w:iCs/>
          <w:spacing w:val="30"/>
        </w:rPr>
      </w:pPr>
      <w:r w:rsidRPr="00F73EE5">
        <w:rPr>
          <w:bCs/>
          <w:iCs/>
          <w:spacing w:val="30"/>
        </w:rPr>
        <w:t>NSIA Assurances S.A., BP : 2 759 Douala ;</w:t>
      </w:r>
    </w:p>
    <w:p w:rsidR="008E5EF6" w:rsidRPr="00830057" w:rsidRDefault="008E5EF6" w:rsidP="008E5EF6">
      <w:pPr>
        <w:widowControl w:val="0"/>
        <w:numPr>
          <w:ilvl w:val="0"/>
          <w:numId w:val="78"/>
        </w:numPr>
        <w:tabs>
          <w:tab w:val="left" w:pos="4180"/>
          <w:tab w:val="left" w:pos="5700"/>
          <w:tab w:val="left" w:pos="6920"/>
        </w:tabs>
        <w:autoSpaceDE w:val="0"/>
        <w:jc w:val="both"/>
        <w:rPr>
          <w:bCs/>
          <w:iCs/>
          <w:spacing w:val="30"/>
          <w:lang w:val="en-GB"/>
        </w:rPr>
      </w:pPr>
      <w:r w:rsidRPr="00830057">
        <w:rPr>
          <w:bCs/>
          <w:iCs/>
          <w:spacing w:val="30"/>
          <w:lang w:val="en-GB"/>
        </w:rPr>
        <w:t>PRO ASSUR S.A, BP : 5 963 Douala ;</w:t>
      </w:r>
    </w:p>
    <w:p w:rsidR="008E5EF6" w:rsidRPr="00F73EE5" w:rsidRDefault="008E5EF6" w:rsidP="008E5EF6">
      <w:pPr>
        <w:widowControl w:val="0"/>
        <w:numPr>
          <w:ilvl w:val="0"/>
          <w:numId w:val="78"/>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rsidR="008E5EF6" w:rsidRPr="00F73EE5" w:rsidRDefault="008E5EF6" w:rsidP="008E5EF6">
      <w:pPr>
        <w:widowControl w:val="0"/>
        <w:numPr>
          <w:ilvl w:val="0"/>
          <w:numId w:val="78"/>
        </w:numPr>
        <w:tabs>
          <w:tab w:val="left" w:pos="4180"/>
          <w:tab w:val="left" w:pos="5700"/>
          <w:tab w:val="left" w:pos="6920"/>
        </w:tabs>
        <w:autoSpaceDE w:val="0"/>
        <w:jc w:val="both"/>
        <w:rPr>
          <w:bCs/>
          <w:iCs/>
          <w:spacing w:val="30"/>
        </w:rPr>
      </w:pPr>
      <w:r w:rsidRPr="00F73EE5">
        <w:rPr>
          <w:bCs/>
          <w:iCs/>
          <w:spacing w:val="30"/>
        </w:rPr>
        <w:t>ROYAL ONYX Insurance Cie, BP : 12 230 Douala ;</w:t>
      </w:r>
    </w:p>
    <w:p w:rsidR="008E5EF6" w:rsidRPr="00F73EE5" w:rsidRDefault="008E5EF6" w:rsidP="008E5EF6">
      <w:pPr>
        <w:widowControl w:val="0"/>
        <w:numPr>
          <w:ilvl w:val="0"/>
          <w:numId w:val="77"/>
        </w:numPr>
        <w:tabs>
          <w:tab w:val="left" w:pos="567"/>
        </w:tabs>
        <w:autoSpaceDE w:val="0"/>
        <w:ind w:left="567" w:hanging="283"/>
        <w:jc w:val="both"/>
        <w:rPr>
          <w:bCs/>
          <w:iCs/>
          <w:spacing w:val="30"/>
        </w:rPr>
      </w:pPr>
      <w:r w:rsidRPr="00F73EE5">
        <w:rPr>
          <w:bCs/>
          <w:iCs/>
          <w:spacing w:val="30"/>
        </w:rPr>
        <w:t>SAAR S.A, B.P. 1011 Douala ;</w:t>
      </w:r>
    </w:p>
    <w:p w:rsidR="008E5EF6" w:rsidRPr="00F73EE5" w:rsidRDefault="008E5EF6" w:rsidP="008E5EF6">
      <w:pPr>
        <w:widowControl w:val="0"/>
        <w:numPr>
          <w:ilvl w:val="0"/>
          <w:numId w:val="77"/>
        </w:numPr>
        <w:tabs>
          <w:tab w:val="left" w:pos="567"/>
        </w:tabs>
        <w:autoSpaceDE w:val="0"/>
        <w:ind w:left="567" w:hanging="283"/>
        <w:jc w:val="both"/>
        <w:rPr>
          <w:bCs/>
          <w:iCs/>
          <w:spacing w:val="30"/>
        </w:rPr>
      </w:pPr>
      <w:r w:rsidRPr="00F73EE5">
        <w:rPr>
          <w:bCs/>
          <w:iCs/>
          <w:spacing w:val="30"/>
        </w:rPr>
        <w:t>SANLAM Assurances Cameroun, BP: 12 125 Douala ;</w:t>
      </w:r>
    </w:p>
    <w:p w:rsidR="008E5EF6" w:rsidRPr="00F73EE5" w:rsidRDefault="008E5EF6" w:rsidP="008E5EF6">
      <w:pPr>
        <w:widowControl w:val="0"/>
        <w:numPr>
          <w:ilvl w:val="0"/>
          <w:numId w:val="77"/>
        </w:numPr>
        <w:tabs>
          <w:tab w:val="left" w:pos="567"/>
        </w:tabs>
        <w:autoSpaceDE w:val="0"/>
        <w:ind w:left="567" w:hanging="283"/>
        <w:jc w:val="both"/>
        <w:rPr>
          <w:bCs/>
          <w:iCs/>
          <w:spacing w:val="30"/>
        </w:rPr>
      </w:pPr>
      <w:r w:rsidRPr="00F73EE5">
        <w:rPr>
          <w:bCs/>
          <w:iCs/>
          <w:spacing w:val="30"/>
        </w:rPr>
        <w:t>ZENITHE Insurance, BP : 1 540 Douala.</w:t>
      </w:r>
    </w:p>
    <w:p w:rsidR="008E5EF6" w:rsidRPr="00F73EE5" w:rsidRDefault="008E5EF6" w:rsidP="008E5EF6">
      <w:pPr>
        <w:widowControl w:val="0"/>
        <w:tabs>
          <w:tab w:val="left" w:pos="4180"/>
          <w:tab w:val="left" w:pos="5700"/>
          <w:tab w:val="left" w:pos="6920"/>
        </w:tabs>
        <w:autoSpaceDE w:val="0"/>
        <w:jc w:val="both"/>
        <w:rPr>
          <w:b/>
          <w:i/>
          <w:spacing w:val="30"/>
        </w:rPr>
      </w:pPr>
    </w:p>
    <w:p w:rsidR="008E5EF6" w:rsidRPr="00F73EE5" w:rsidRDefault="008E5EF6" w:rsidP="008E5EF6">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rsidR="008E5EF6" w:rsidRPr="0029472D" w:rsidRDefault="008E5EF6" w:rsidP="008E5EF6">
      <w:pPr>
        <w:widowControl w:val="0"/>
        <w:tabs>
          <w:tab w:val="left" w:pos="4180"/>
          <w:tab w:val="left" w:pos="5700"/>
          <w:tab w:val="left" w:pos="6920"/>
        </w:tabs>
        <w:autoSpaceDE w:val="0"/>
        <w:spacing w:line="360" w:lineRule="auto"/>
        <w:jc w:val="center"/>
        <w:rPr>
          <w:b/>
          <w:i/>
          <w:spacing w:val="30"/>
        </w:rPr>
      </w:pPr>
    </w:p>
    <w:p w:rsidR="008E5EF6" w:rsidRPr="0029472D" w:rsidRDefault="008E5EF6" w:rsidP="008E5EF6">
      <w:pPr>
        <w:widowControl w:val="0"/>
        <w:tabs>
          <w:tab w:val="left" w:pos="4180"/>
          <w:tab w:val="left" w:pos="5700"/>
          <w:tab w:val="left" w:pos="6920"/>
        </w:tabs>
        <w:autoSpaceDE w:val="0"/>
        <w:spacing w:line="360" w:lineRule="auto"/>
        <w:jc w:val="center"/>
        <w:rPr>
          <w:b/>
          <w:i/>
          <w:spacing w:val="30"/>
        </w:rPr>
      </w:pPr>
    </w:p>
    <w:p w:rsidR="008E5EF6" w:rsidRPr="0029472D" w:rsidRDefault="008E5EF6" w:rsidP="008E5EF6">
      <w:pPr>
        <w:widowControl w:val="0"/>
        <w:tabs>
          <w:tab w:val="left" w:pos="4180"/>
          <w:tab w:val="left" w:pos="5700"/>
          <w:tab w:val="left" w:pos="6920"/>
        </w:tabs>
        <w:autoSpaceDE w:val="0"/>
        <w:spacing w:line="360" w:lineRule="auto"/>
        <w:jc w:val="center"/>
        <w:rPr>
          <w:b/>
          <w:i/>
          <w:spacing w:val="30"/>
        </w:rPr>
      </w:pPr>
    </w:p>
    <w:p w:rsidR="008E5EF6" w:rsidRPr="0029472D" w:rsidRDefault="008E5EF6" w:rsidP="008E5EF6">
      <w:pPr>
        <w:widowControl w:val="0"/>
        <w:tabs>
          <w:tab w:val="left" w:pos="4180"/>
          <w:tab w:val="left" w:pos="5700"/>
          <w:tab w:val="left" w:pos="6920"/>
        </w:tabs>
        <w:autoSpaceDE w:val="0"/>
        <w:spacing w:line="360" w:lineRule="auto"/>
        <w:jc w:val="center"/>
        <w:rPr>
          <w:b/>
          <w:i/>
          <w:spacing w:val="30"/>
        </w:rPr>
      </w:pPr>
    </w:p>
    <w:p w:rsidR="008E5EF6" w:rsidRPr="0029472D" w:rsidRDefault="008E5EF6" w:rsidP="008E5EF6">
      <w:pPr>
        <w:widowControl w:val="0"/>
        <w:tabs>
          <w:tab w:val="left" w:pos="4180"/>
          <w:tab w:val="left" w:pos="5700"/>
          <w:tab w:val="left" w:pos="6920"/>
        </w:tabs>
        <w:autoSpaceDE w:val="0"/>
        <w:spacing w:line="360" w:lineRule="auto"/>
        <w:jc w:val="center"/>
        <w:rPr>
          <w:b/>
          <w:i/>
          <w:spacing w:val="30"/>
        </w:rPr>
      </w:pPr>
    </w:p>
    <w:p w:rsidR="008E5EF6" w:rsidRPr="0029472D" w:rsidRDefault="008E5EF6" w:rsidP="008E5EF6">
      <w:pPr>
        <w:widowControl w:val="0"/>
        <w:tabs>
          <w:tab w:val="left" w:pos="4180"/>
          <w:tab w:val="left" w:pos="5700"/>
          <w:tab w:val="left" w:pos="6920"/>
        </w:tabs>
        <w:autoSpaceDE w:val="0"/>
        <w:spacing w:line="360" w:lineRule="auto"/>
        <w:jc w:val="center"/>
        <w:rPr>
          <w:b/>
          <w:i/>
          <w:spacing w:val="30"/>
        </w:rPr>
      </w:pPr>
    </w:p>
    <w:p w:rsidR="008E5EF6" w:rsidRPr="0029472D" w:rsidRDefault="008E5EF6" w:rsidP="008E5EF6">
      <w:pPr>
        <w:widowControl w:val="0"/>
        <w:tabs>
          <w:tab w:val="left" w:pos="4180"/>
          <w:tab w:val="left" w:pos="5700"/>
          <w:tab w:val="left" w:pos="6920"/>
        </w:tabs>
        <w:autoSpaceDE w:val="0"/>
        <w:spacing w:line="360" w:lineRule="auto"/>
        <w:jc w:val="center"/>
        <w:rPr>
          <w:b/>
          <w:i/>
          <w:spacing w:val="30"/>
        </w:rPr>
      </w:pPr>
    </w:p>
    <w:p w:rsidR="008E5EF6" w:rsidRPr="0029472D" w:rsidRDefault="008E5EF6" w:rsidP="008E5EF6">
      <w:pPr>
        <w:widowControl w:val="0"/>
        <w:tabs>
          <w:tab w:val="left" w:pos="4180"/>
          <w:tab w:val="left" w:pos="5700"/>
          <w:tab w:val="left" w:pos="6920"/>
        </w:tabs>
        <w:autoSpaceDE w:val="0"/>
        <w:spacing w:line="360" w:lineRule="auto"/>
        <w:jc w:val="center"/>
        <w:rPr>
          <w:b/>
          <w:i/>
          <w:spacing w:val="30"/>
        </w:rPr>
      </w:pPr>
    </w:p>
    <w:p w:rsidR="008E5EF6" w:rsidRPr="0029472D" w:rsidRDefault="008E5EF6" w:rsidP="008E5EF6">
      <w:pPr>
        <w:widowControl w:val="0"/>
        <w:tabs>
          <w:tab w:val="left" w:pos="4180"/>
          <w:tab w:val="left" w:pos="5700"/>
          <w:tab w:val="left" w:pos="6920"/>
        </w:tabs>
        <w:autoSpaceDE w:val="0"/>
        <w:spacing w:line="360" w:lineRule="auto"/>
        <w:jc w:val="center"/>
        <w:rPr>
          <w:b/>
          <w:i/>
          <w:spacing w:val="30"/>
        </w:rPr>
      </w:pPr>
    </w:p>
    <w:p w:rsidR="008E5EF6" w:rsidRPr="0029472D" w:rsidRDefault="008E5EF6" w:rsidP="008E5EF6">
      <w:pPr>
        <w:widowControl w:val="0"/>
        <w:tabs>
          <w:tab w:val="left" w:pos="4180"/>
          <w:tab w:val="left" w:pos="5700"/>
          <w:tab w:val="left" w:pos="6920"/>
        </w:tabs>
        <w:autoSpaceDE w:val="0"/>
        <w:spacing w:line="360" w:lineRule="auto"/>
        <w:jc w:val="center"/>
        <w:rPr>
          <w:b/>
          <w:i/>
          <w:spacing w:val="30"/>
        </w:rPr>
      </w:pPr>
    </w:p>
    <w:p w:rsidR="008E5EF6" w:rsidRPr="0029472D" w:rsidRDefault="008E5EF6" w:rsidP="008E5EF6">
      <w:pPr>
        <w:spacing w:before="60" w:after="60" w:line="360" w:lineRule="auto"/>
        <w:jc w:val="center"/>
        <w:rPr>
          <w:b/>
          <w:i/>
          <w:iCs/>
          <w:sz w:val="36"/>
        </w:rPr>
      </w:pPr>
      <w:r w:rsidRPr="0029472D">
        <w:rPr>
          <w:b/>
          <w:i/>
          <w:iCs/>
          <w:sz w:val="36"/>
        </w:rPr>
        <w:t>PIECE N°15.</w:t>
      </w:r>
    </w:p>
    <w:p w:rsidR="008E5EF6" w:rsidRPr="0029472D" w:rsidRDefault="008E5EF6" w:rsidP="008E5EF6">
      <w:pPr>
        <w:spacing w:before="60" w:after="60" w:line="360" w:lineRule="auto"/>
        <w:jc w:val="center"/>
        <w:rPr>
          <w:b/>
          <w:i/>
          <w:iCs/>
          <w:sz w:val="36"/>
        </w:rPr>
      </w:pPr>
      <w:r w:rsidRPr="0029472D">
        <w:rPr>
          <w:b/>
          <w:i/>
          <w:iCs/>
          <w:sz w:val="36"/>
        </w:rPr>
        <w:t>PROCEDURE DE PASSATION DES MARCHES EN LIGNE</w:t>
      </w:r>
    </w:p>
    <w:p w:rsidR="008E5EF6" w:rsidRPr="0029472D" w:rsidRDefault="008E5EF6" w:rsidP="008E5EF6">
      <w:pPr>
        <w:spacing w:before="60" w:after="60" w:line="360" w:lineRule="auto"/>
        <w:jc w:val="center"/>
        <w:rPr>
          <w:b/>
          <w:i/>
          <w:iCs/>
          <w:sz w:val="36"/>
        </w:rPr>
      </w:pPr>
    </w:p>
    <w:p w:rsidR="008E5EF6" w:rsidRPr="0029472D" w:rsidRDefault="008E5EF6" w:rsidP="008E5EF6">
      <w:pPr>
        <w:spacing w:before="60" w:after="60" w:line="360" w:lineRule="auto"/>
        <w:jc w:val="center"/>
        <w:rPr>
          <w:b/>
          <w:i/>
          <w:iCs/>
          <w:sz w:val="36"/>
        </w:rPr>
      </w:pPr>
    </w:p>
    <w:p w:rsidR="008E5EF6" w:rsidRPr="0029472D" w:rsidRDefault="008E5EF6" w:rsidP="008E5EF6">
      <w:pPr>
        <w:spacing w:before="60" w:after="60" w:line="360" w:lineRule="auto"/>
        <w:jc w:val="center"/>
        <w:rPr>
          <w:b/>
          <w:i/>
          <w:iCs/>
          <w:sz w:val="36"/>
        </w:rPr>
      </w:pPr>
    </w:p>
    <w:p w:rsidR="008E5EF6" w:rsidRPr="0029472D" w:rsidRDefault="008E5EF6" w:rsidP="008E5EF6">
      <w:pPr>
        <w:spacing w:before="60" w:after="60" w:line="360" w:lineRule="auto"/>
        <w:jc w:val="center"/>
        <w:rPr>
          <w:b/>
          <w:i/>
          <w:iCs/>
          <w:sz w:val="36"/>
        </w:rPr>
      </w:pPr>
    </w:p>
    <w:p w:rsidR="008E5EF6" w:rsidRPr="0029472D" w:rsidRDefault="008E5EF6" w:rsidP="008E5EF6">
      <w:pPr>
        <w:spacing w:before="60" w:after="60" w:line="360" w:lineRule="auto"/>
        <w:jc w:val="center"/>
        <w:rPr>
          <w:b/>
          <w:i/>
          <w:iCs/>
          <w:sz w:val="36"/>
        </w:rPr>
      </w:pPr>
    </w:p>
    <w:p w:rsidR="008E5EF6" w:rsidRPr="0029472D" w:rsidRDefault="008E5EF6" w:rsidP="008E5EF6">
      <w:pPr>
        <w:spacing w:before="60" w:after="60" w:line="360" w:lineRule="auto"/>
        <w:jc w:val="center"/>
        <w:rPr>
          <w:b/>
          <w:i/>
          <w:iCs/>
          <w:sz w:val="36"/>
        </w:rPr>
      </w:pPr>
    </w:p>
    <w:p w:rsidR="008E5EF6" w:rsidRPr="0029472D" w:rsidRDefault="008E5EF6" w:rsidP="008E5EF6">
      <w:pPr>
        <w:spacing w:before="60" w:after="60" w:line="360" w:lineRule="auto"/>
        <w:jc w:val="center"/>
        <w:rPr>
          <w:b/>
          <w:i/>
          <w:iCs/>
          <w:sz w:val="36"/>
        </w:rPr>
      </w:pPr>
    </w:p>
    <w:p w:rsidR="008E5EF6" w:rsidRPr="0029472D" w:rsidRDefault="008E5EF6" w:rsidP="008E5EF6">
      <w:pPr>
        <w:spacing w:before="60" w:after="60" w:line="360" w:lineRule="auto"/>
        <w:jc w:val="center"/>
        <w:rPr>
          <w:b/>
          <w:i/>
          <w:iCs/>
          <w:sz w:val="36"/>
        </w:rPr>
      </w:pPr>
    </w:p>
    <w:p w:rsidR="008E5EF6" w:rsidRPr="0029472D" w:rsidRDefault="008E5EF6" w:rsidP="008E5EF6">
      <w:pPr>
        <w:spacing w:before="60" w:after="60" w:line="360" w:lineRule="auto"/>
        <w:jc w:val="center"/>
        <w:rPr>
          <w:b/>
          <w:i/>
          <w:iCs/>
          <w:sz w:val="36"/>
        </w:rPr>
      </w:pPr>
    </w:p>
    <w:p w:rsidR="008E5EF6" w:rsidRPr="0029472D" w:rsidRDefault="008E5EF6" w:rsidP="008E5EF6">
      <w:pPr>
        <w:spacing w:before="60" w:after="60" w:line="360" w:lineRule="auto"/>
        <w:jc w:val="center"/>
        <w:rPr>
          <w:b/>
          <w:i/>
          <w:iCs/>
          <w:sz w:val="36"/>
        </w:rPr>
      </w:pPr>
    </w:p>
    <w:p w:rsidR="008E5EF6" w:rsidRPr="0029472D" w:rsidRDefault="008E5EF6" w:rsidP="008E5EF6">
      <w:pPr>
        <w:spacing w:before="60" w:after="60" w:line="360" w:lineRule="auto"/>
        <w:jc w:val="center"/>
        <w:rPr>
          <w:b/>
          <w:i/>
          <w:iCs/>
          <w:sz w:val="36"/>
        </w:rPr>
      </w:pPr>
    </w:p>
    <w:p w:rsidR="008E5EF6" w:rsidRPr="0029472D" w:rsidRDefault="008E5EF6" w:rsidP="008E5EF6">
      <w:pPr>
        <w:spacing w:before="60" w:after="60" w:line="360" w:lineRule="auto"/>
        <w:jc w:val="center"/>
        <w:rPr>
          <w:b/>
          <w:i/>
          <w:iCs/>
          <w:sz w:val="36"/>
        </w:rPr>
      </w:pPr>
    </w:p>
    <w:p w:rsidR="008E5EF6" w:rsidRDefault="008E5EF6" w:rsidP="008E5EF6">
      <w:pPr>
        <w:suppressAutoHyphens w:val="0"/>
        <w:autoSpaceDN/>
        <w:spacing w:after="160" w:line="259" w:lineRule="auto"/>
        <w:textAlignment w:val="auto"/>
        <w:rPr>
          <w:b/>
          <w:i/>
          <w:iCs/>
          <w:sz w:val="36"/>
        </w:rPr>
      </w:pPr>
      <w:r>
        <w:rPr>
          <w:b/>
          <w:i/>
          <w:iCs/>
          <w:sz w:val="36"/>
        </w:rPr>
        <w:br w:type="page"/>
      </w:r>
    </w:p>
    <w:tbl>
      <w:tblPr>
        <w:tblStyle w:val="TableNormal11"/>
        <w:tblW w:w="9865" w:type="dxa"/>
        <w:tblInd w:w="179" w:type="dxa"/>
        <w:tblLayout w:type="fixed"/>
        <w:tblLook w:val="01E0"/>
      </w:tblPr>
      <w:tblGrid>
        <w:gridCol w:w="3628"/>
        <w:gridCol w:w="2741"/>
        <w:gridCol w:w="3496"/>
      </w:tblGrid>
      <w:tr w:rsidR="008E5EF6" w:rsidRPr="0029472D" w:rsidTr="008E5EF6">
        <w:trPr>
          <w:trHeight w:val="1565"/>
        </w:trPr>
        <w:tc>
          <w:tcPr>
            <w:tcW w:w="3628" w:type="dxa"/>
          </w:tcPr>
          <w:p w:rsidR="008E5EF6" w:rsidRPr="0029472D" w:rsidRDefault="008E5EF6" w:rsidP="008E5EF6">
            <w:pPr>
              <w:suppressAutoHyphens w:val="0"/>
              <w:spacing w:before="126" w:line="213" w:lineRule="exact"/>
              <w:ind w:right="645"/>
              <w:jc w:val="center"/>
              <w:textAlignment w:val="auto"/>
              <w:rPr>
                <w:b/>
                <w:sz w:val="20"/>
              </w:rPr>
            </w:pPr>
            <w:r w:rsidRPr="0029472D">
              <w:rPr>
                <w:b/>
                <w:sz w:val="20"/>
              </w:rPr>
              <w:lastRenderedPageBreak/>
              <w:t>REPUBLIQUEDU</w:t>
            </w:r>
            <w:r w:rsidRPr="0029472D">
              <w:rPr>
                <w:b/>
                <w:spacing w:val="-2"/>
                <w:sz w:val="20"/>
              </w:rPr>
              <w:t>CAMEROUN</w:t>
            </w:r>
          </w:p>
          <w:p w:rsidR="008E5EF6" w:rsidRPr="0029472D" w:rsidRDefault="008E5EF6" w:rsidP="008E5EF6">
            <w:pPr>
              <w:suppressAutoHyphens w:val="0"/>
              <w:spacing w:line="196" w:lineRule="exact"/>
              <w:ind w:left="34" w:right="645"/>
              <w:jc w:val="center"/>
              <w:textAlignment w:val="auto"/>
              <w:rPr>
                <w:sz w:val="20"/>
              </w:rPr>
            </w:pPr>
            <w:r w:rsidRPr="0029472D">
              <w:rPr>
                <w:sz w:val="20"/>
              </w:rPr>
              <w:t>Paix–Travail–</w:t>
            </w:r>
            <w:r w:rsidRPr="0029472D">
              <w:rPr>
                <w:spacing w:val="-2"/>
                <w:sz w:val="20"/>
              </w:rPr>
              <w:t xml:space="preserve"> Patrie</w:t>
            </w:r>
          </w:p>
          <w:p w:rsidR="008E5EF6" w:rsidRPr="0029472D" w:rsidRDefault="008E5EF6" w:rsidP="008E5EF6">
            <w:pPr>
              <w:suppressAutoHyphens w:val="0"/>
              <w:spacing w:line="194" w:lineRule="exact"/>
              <w:ind w:left="36" w:right="645"/>
              <w:jc w:val="center"/>
              <w:textAlignment w:val="auto"/>
              <w:rPr>
                <w:b/>
                <w:sz w:val="20"/>
              </w:rPr>
            </w:pPr>
            <w:r w:rsidRPr="0029472D">
              <w:rPr>
                <w:b/>
                <w:spacing w:val="-2"/>
                <w:sz w:val="20"/>
              </w:rPr>
              <w:t>---------</w:t>
            </w:r>
            <w:r w:rsidRPr="0029472D">
              <w:rPr>
                <w:b/>
                <w:spacing w:val="-10"/>
                <w:sz w:val="20"/>
              </w:rPr>
              <w:t>-</w:t>
            </w:r>
          </w:p>
          <w:p w:rsidR="008E5EF6" w:rsidRPr="0029472D" w:rsidRDefault="008E5EF6" w:rsidP="008E5EF6">
            <w:pPr>
              <w:suppressAutoHyphens w:val="0"/>
              <w:spacing w:line="194" w:lineRule="exact"/>
              <w:ind w:left="30" w:right="645"/>
              <w:jc w:val="center"/>
              <w:textAlignment w:val="auto"/>
              <w:rPr>
                <w:sz w:val="20"/>
              </w:rPr>
            </w:pPr>
            <w:r w:rsidRPr="0029472D">
              <w:rPr>
                <w:sz w:val="20"/>
              </w:rPr>
              <w:t>PRESIDENCEDELA</w:t>
            </w:r>
            <w:r w:rsidRPr="0029472D">
              <w:rPr>
                <w:spacing w:val="-2"/>
                <w:sz w:val="20"/>
              </w:rPr>
              <w:t>REPUBLIQUE</w:t>
            </w:r>
          </w:p>
          <w:p w:rsidR="008E5EF6" w:rsidRPr="0029472D" w:rsidRDefault="008E5EF6" w:rsidP="008E5EF6">
            <w:pPr>
              <w:suppressAutoHyphens w:val="0"/>
              <w:spacing w:line="196" w:lineRule="exact"/>
              <w:ind w:left="36" w:right="645"/>
              <w:jc w:val="center"/>
              <w:textAlignment w:val="auto"/>
              <w:rPr>
                <w:b/>
                <w:sz w:val="20"/>
              </w:rPr>
            </w:pPr>
            <w:r w:rsidRPr="0029472D">
              <w:rPr>
                <w:b/>
                <w:spacing w:val="-2"/>
                <w:sz w:val="20"/>
              </w:rPr>
              <w:t>---------</w:t>
            </w:r>
            <w:r w:rsidRPr="0029472D">
              <w:rPr>
                <w:b/>
                <w:spacing w:val="-10"/>
                <w:sz w:val="20"/>
              </w:rPr>
              <w:t>-</w:t>
            </w:r>
          </w:p>
          <w:p w:rsidR="008E5EF6" w:rsidRPr="0029472D" w:rsidRDefault="008E5EF6" w:rsidP="008E5EF6">
            <w:pPr>
              <w:suppressAutoHyphens w:val="0"/>
              <w:spacing w:line="196" w:lineRule="exact"/>
              <w:ind w:left="32" w:right="645"/>
              <w:jc w:val="center"/>
              <w:textAlignment w:val="auto"/>
              <w:rPr>
                <w:b/>
                <w:sz w:val="20"/>
              </w:rPr>
            </w:pPr>
            <w:r w:rsidRPr="0029472D">
              <w:rPr>
                <w:b/>
                <w:sz w:val="20"/>
              </w:rPr>
              <w:t>MINISTEREDESMARCHES</w:t>
            </w:r>
            <w:r w:rsidRPr="0029472D">
              <w:rPr>
                <w:b/>
                <w:spacing w:val="-2"/>
                <w:sz w:val="20"/>
              </w:rPr>
              <w:t>PUBLICS</w:t>
            </w:r>
          </w:p>
          <w:p w:rsidR="008E5EF6" w:rsidRPr="0029472D" w:rsidRDefault="008E5EF6" w:rsidP="008E5EF6">
            <w:pPr>
              <w:suppressAutoHyphens w:val="0"/>
              <w:spacing w:line="212" w:lineRule="exact"/>
              <w:ind w:left="36" w:right="645"/>
              <w:jc w:val="center"/>
              <w:textAlignment w:val="auto"/>
              <w:rPr>
                <w:b/>
                <w:sz w:val="20"/>
              </w:rPr>
            </w:pPr>
            <w:r w:rsidRPr="0029472D">
              <w:rPr>
                <w:b/>
                <w:spacing w:val="-2"/>
                <w:sz w:val="20"/>
              </w:rPr>
              <w:t>---------</w:t>
            </w:r>
            <w:r w:rsidRPr="0029472D">
              <w:rPr>
                <w:b/>
                <w:spacing w:val="-10"/>
                <w:sz w:val="20"/>
              </w:rPr>
              <w:t>-</w:t>
            </w:r>
          </w:p>
        </w:tc>
        <w:tc>
          <w:tcPr>
            <w:tcW w:w="2741" w:type="dxa"/>
          </w:tcPr>
          <w:p w:rsidR="008E5EF6" w:rsidRPr="0029472D" w:rsidRDefault="008E5EF6" w:rsidP="008E5EF6">
            <w:pPr>
              <w:suppressAutoHyphens w:val="0"/>
              <w:ind w:left="666"/>
              <w:textAlignment w:val="auto"/>
              <w:rPr>
                <w:sz w:val="20"/>
              </w:rPr>
            </w:pPr>
            <w:r w:rsidRPr="0029472D">
              <w:rPr>
                <w:noProof/>
                <w:sz w:val="20"/>
              </w:rPr>
              <w:drawing>
                <wp:inline distT="0" distB="0" distL="0" distR="0">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5" cstate="print"/>
                          <a:stretch>
                            <a:fillRect/>
                          </a:stretch>
                        </pic:blipFill>
                        <pic:spPr>
                          <a:xfrm>
                            <a:off x="0" y="0"/>
                            <a:ext cx="901249" cy="969264"/>
                          </a:xfrm>
                          <a:prstGeom prst="rect">
                            <a:avLst/>
                          </a:prstGeom>
                        </pic:spPr>
                      </pic:pic>
                    </a:graphicData>
                  </a:graphic>
                </wp:inline>
              </w:drawing>
            </w:r>
          </w:p>
        </w:tc>
        <w:tc>
          <w:tcPr>
            <w:tcW w:w="3496" w:type="dxa"/>
          </w:tcPr>
          <w:p w:rsidR="008E5EF6" w:rsidRPr="00830057" w:rsidRDefault="008E5EF6" w:rsidP="008E5EF6">
            <w:pPr>
              <w:suppressAutoHyphens w:val="0"/>
              <w:spacing w:before="167" w:line="212" w:lineRule="exact"/>
              <w:ind w:left="648" w:right="35"/>
              <w:jc w:val="center"/>
              <w:textAlignment w:val="auto"/>
              <w:rPr>
                <w:b/>
                <w:sz w:val="20"/>
                <w:lang w:val="en-GB"/>
              </w:rPr>
            </w:pPr>
            <w:r w:rsidRPr="00830057">
              <w:rPr>
                <w:b/>
                <w:sz w:val="20"/>
                <w:lang w:val="en-GB"/>
              </w:rPr>
              <w:t>REPUBLICOF</w:t>
            </w:r>
            <w:r w:rsidRPr="00830057">
              <w:rPr>
                <w:b/>
                <w:spacing w:val="-2"/>
                <w:sz w:val="20"/>
                <w:lang w:val="en-GB"/>
              </w:rPr>
              <w:t>CAMEROON</w:t>
            </w:r>
          </w:p>
          <w:p w:rsidR="008E5EF6" w:rsidRPr="00830057" w:rsidRDefault="008E5EF6" w:rsidP="008E5EF6">
            <w:pPr>
              <w:suppressAutoHyphens w:val="0"/>
              <w:spacing w:line="194" w:lineRule="exact"/>
              <w:ind w:left="648" w:right="36"/>
              <w:jc w:val="center"/>
              <w:textAlignment w:val="auto"/>
              <w:rPr>
                <w:sz w:val="20"/>
                <w:lang w:val="en-GB"/>
              </w:rPr>
            </w:pPr>
            <w:r w:rsidRPr="00830057">
              <w:rPr>
                <w:sz w:val="20"/>
                <w:lang w:val="en-GB"/>
              </w:rPr>
              <w:t>Peace–Work–</w:t>
            </w:r>
            <w:r w:rsidRPr="00830057">
              <w:rPr>
                <w:spacing w:val="-2"/>
                <w:sz w:val="20"/>
                <w:lang w:val="en-GB"/>
              </w:rPr>
              <w:t>Fatherland</w:t>
            </w:r>
          </w:p>
          <w:p w:rsidR="008E5EF6" w:rsidRPr="00830057" w:rsidRDefault="008E5EF6" w:rsidP="008E5EF6">
            <w:pPr>
              <w:suppressAutoHyphens w:val="0"/>
              <w:spacing w:line="194" w:lineRule="exact"/>
              <w:ind w:left="648"/>
              <w:jc w:val="center"/>
              <w:textAlignment w:val="auto"/>
              <w:rPr>
                <w:b/>
                <w:sz w:val="20"/>
                <w:lang w:val="en-GB"/>
              </w:rPr>
            </w:pPr>
            <w:r w:rsidRPr="00830057">
              <w:rPr>
                <w:b/>
                <w:spacing w:val="-2"/>
                <w:sz w:val="20"/>
                <w:lang w:val="en-GB"/>
              </w:rPr>
              <w:t>---------</w:t>
            </w:r>
            <w:r w:rsidRPr="00830057">
              <w:rPr>
                <w:b/>
                <w:spacing w:val="-10"/>
                <w:sz w:val="20"/>
                <w:lang w:val="en-GB"/>
              </w:rPr>
              <w:t>-</w:t>
            </w:r>
          </w:p>
          <w:p w:rsidR="008E5EF6" w:rsidRPr="00830057" w:rsidRDefault="008E5EF6" w:rsidP="008E5EF6">
            <w:pPr>
              <w:suppressAutoHyphens w:val="0"/>
              <w:spacing w:line="196" w:lineRule="exact"/>
              <w:ind w:left="648" w:right="34"/>
              <w:jc w:val="center"/>
              <w:textAlignment w:val="auto"/>
              <w:rPr>
                <w:sz w:val="20"/>
                <w:lang w:val="en-GB"/>
              </w:rPr>
            </w:pPr>
            <w:r w:rsidRPr="00830057">
              <w:rPr>
                <w:sz w:val="20"/>
                <w:lang w:val="en-GB"/>
              </w:rPr>
              <w:t>PRESIDENCYOFTHE</w:t>
            </w:r>
            <w:r w:rsidRPr="00830057">
              <w:rPr>
                <w:spacing w:val="-2"/>
                <w:sz w:val="20"/>
                <w:lang w:val="en-GB"/>
              </w:rPr>
              <w:t>REPUBLIC</w:t>
            </w:r>
          </w:p>
          <w:p w:rsidR="008E5EF6" w:rsidRPr="00830057" w:rsidRDefault="008E5EF6" w:rsidP="008E5EF6">
            <w:pPr>
              <w:suppressAutoHyphens w:val="0"/>
              <w:spacing w:line="196" w:lineRule="exact"/>
              <w:ind w:left="648"/>
              <w:jc w:val="center"/>
              <w:textAlignment w:val="auto"/>
              <w:rPr>
                <w:b/>
                <w:sz w:val="20"/>
                <w:lang w:val="en-GB"/>
              </w:rPr>
            </w:pPr>
            <w:r w:rsidRPr="00830057">
              <w:rPr>
                <w:b/>
                <w:spacing w:val="-2"/>
                <w:sz w:val="20"/>
                <w:lang w:val="en-GB"/>
              </w:rPr>
              <w:t>---------</w:t>
            </w:r>
            <w:r w:rsidRPr="00830057">
              <w:rPr>
                <w:b/>
                <w:spacing w:val="-10"/>
                <w:sz w:val="20"/>
                <w:lang w:val="en-GB"/>
              </w:rPr>
              <w:t>-</w:t>
            </w:r>
          </w:p>
          <w:p w:rsidR="008E5EF6" w:rsidRPr="00830057" w:rsidRDefault="008E5EF6" w:rsidP="008E5EF6">
            <w:pPr>
              <w:suppressAutoHyphens w:val="0"/>
              <w:spacing w:line="194" w:lineRule="exact"/>
              <w:ind w:left="648" w:right="35"/>
              <w:jc w:val="center"/>
              <w:textAlignment w:val="auto"/>
              <w:rPr>
                <w:b/>
                <w:sz w:val="20"/>
                <w:lang w:val="en-GB"/>
              </w:rPr>
            </w:pPr>
            <w:r w:rsidRPr="00830057">
              <w:rPr>
                <w:b/>
                <w:sz w:val="20"/>
                <w:lang w:val="en-GB"/>
              </w:rPr>
              <w:t>MINISTRYOFPUBLIC</w:t>
            </w:r>
            <w:r w:rsidRPr="00830057">
              <w:rPr>
                <w:b/>
                <w:spacing w:val="-2"/>
                <w:sz w:val="20"/>
                <w:lang w:val="en-GB"/>
              </w:rPr>
              <w:t>CONTRACTS</w:t>
            </w:r>
          </w:p>
          <w:p w:rsidR="008E5EF6" w:rsidRPr="0029472D" w:rsidRDefault="008E5EF6" w:rsidP="008E5EF6">
            <w:pPr>
              <w:suppressAutoHyphens w:val="0"/>
              <w:spacing w:line="192" w:lineRule="exact"/>
              <w:ind w:left="648"/>
              <w:jc w:val="center"/>
              <w:textAlignment w:val="auto"/>
              <w:rPr>
                <w:b/>
                <w:sz w:val="20"/>
              </w:rPr>
            </w:pPr>
            <w:r w:rsidRPr="0029472D">
              <w:rPr>
                <w:b/>
                <w:spacing w:val="-2"/>
                <w:sz w:val="20"/>
              </w:rPr>
              <w:t>---------</w:t>
            </w:r>
            <w:r w:rsidRPr="0029472D">
              <w:rPr>
                <w:b/>
                <w:spacing w:val="-10"/>
                <w:sz w:val="20"/>
              </w:rPr>
              <w:t>-</w:t>
            </w:r>
          </w:p>
        </w:tc>
      </w:tr>
    </w:tbl>
    <w:p w:rsidR="008E5EF6" w:rsidRPr="0029472D" w:rsidRDefault="008E5EF6" w:rsidP="008E5EF6">
      <w:pPr>
        <w:spacing w:before="155" w:after="120"/>
        <w:rPr>
          <w:sz w:val="20"/>
        </w:rPr>
      </w:pPr>
    </w:p>
    <w:p w:rsidR="008E5EF6" w:rsidRPr="0029472D" w:rsidRDefault="00C72FB1" w:rsidP="008E5EF6">
      <w:pPr>
        <w:spacing w:after="120" w:line="20" w:lineRule="exact"/>
        <w:ind w:left="-130"/>
        <w:rPr>
          <w:sz w:val="2"/>
        </w:rPr>
      </w:pPr>
      <w:r w:rsidRPr="00C72FB1">
        <w:rPr>
          <w:noProof/>
          <w:sz w:val="2"/>
          <w:lang w:val="fr-CH" w:eastAsia="fr-CH"/>
        </w:rPr>
      </w:r>
      <w:r w:rsidRPr="00C72FB1">
        <w:rPr>
          <w:noProof/>
          <w:sz w:val="2"/>
          <w:lang w:val="fr-CH" w:eastAsia="fr-CH"/>
        </w:rPr>
        <w:pict>
          <v:group id="Group 2" o:spid="_x0000_s1030"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1031"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REMAA&#10;AADbAAAADwAAAGRycy9kb3ducmV2LnhtbESPQYvCMBCF74L/IYzgTVN7EKlGKYKuV10p9DZtxrbY&#10;TEqT1frvjbDgbYb3vjdvNrvBtOJBvWssK1jMIxDEpdUNVwquv4fZCoTzyBpby6TgRQ522/Fog4m2&#10;Tz7T4+IrEULYJaig9r5LpHRlTQbd3HbEQbvZ3qAPa19J3eMzhJtWxlG0lAYbDhdq7GhfU3m//JlQ&#10;w8dpnl05/6F9FmUyLY5FXCg1nQzpGoSnwX/N//RJB24Jn1/CAH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YREMAAAADbAAAADwAAAAAAAAAAAAAAAACYAgAAZHJzL2Rvd25y&#10;ZXYueG1sUEsFBgAAAAAEAAQA9QAAAIUDAAAAAA==&#10;" path="m,l6410325,e" filled="f" strokecolor="#5b9bd4" strokeweight=".5pt">
              <v:path arrowok="t"/>
            </v:shape>
            <w10:wrap type="none"/>
            <w10:anchorlock/>
          </v:group>
        </w:pict>
      </w:r>
    </w:p>
    <w:p w:rsidR="008E5EF6" w:rsidRPr="0029472D" w:rsidRDefault="008E5EF6" w:rsidP="008E5EF6">
      <w:pPr>
        <w:contextualSpacing/>
        <w:jc w:val="center"/>
        <w:rPr>
          <w:spacing w:val="-10"/>
          <w:kern w:val="28"/>
          <w:sz w:val="52"/>
          <w:szCs w:val="56"/>
        </w:rPr>
      </w:pPr>
      <w:r w:rsidRPr="0029472D">
        <w:rPr>
          <w:color w:val="805F00"/>
          <w:spacing w:val="-10"/>
          <w:w w:val="110"/>
          <w:kern w:val="28"/>
          <w:sz w:val="52"/>
          <w:szCs w:val="56"/>
        </w:rPr>
        <w:t>LAPROCEDUREDE SOUMISSIONEN</w:t>
      </w:r>
      <w:r w:rsidRPr="0029472D">
        <w:rPr>
          <w:color w:val="805F00"/>
          <w:spacing w:val="-2"/>
          <w:w w:val="110"/>
          <w:kern w:val="28"/>
          <w:sz w:val="52"/>
          <w:szCs w:val="56"/>
        </w:rPr>
        <w:t>LIGNE</w:t>
      </w:r>
    </w:p>
    <w:p w:rsidR="008E5EF6" w:rsidRPr="0029472D" w:rsidRDefault="008E5EF6" w:rsidP="008E5EF6">
      <w:pPr>
        <w:spacing w:before="5" w:after="120"/>
        <w:rPr>
          <w:sz w:val="18"/>
        </w:rPr>
      </w:pPr>
    </w:p>
    <w:p w:rsidR="008E5EF6" w:rsidRPr="0029472D" w:rsidRDefault="00C72FB1" w:rsidP="008E5EF6">
      <w:pPr>
        <w:spacing w:after="120" w:line="20" w:lineRule="exact"/>
        <w:ind w:left="-154"/>
        <w:rPr>
          <w:sz w:val="2"/>
        </w:rPr>
      </w:pPr>
      <w:r w:rsidRPr="00C72FB1">
        <w:rPr>
          <w:noProof/>
          <w:sz w:val="2"/>
          <w:lang w:val="fr-CH" w:eastAsia="fr-CH"/>
        </w:rPr>
      </w:r>
      <w:r w:rsidRPr="00C72FB1">
        <w:rPr>
          <w:noProof/>
          <w:sz w:val="2"/>
          <w:lang w:val="fr-CH" w:eastAsia="fr-CH"/>
        </w:rPr>
        <w:pict>
          <v:group id="Group 4" o:spid="_x0000_s1028"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HKNTG95AgAAtAUAAA4AAAAA&#10;AAAAAAAAAAAALgIAAGRycy9lMm9Eb2MueG1sUEsBAi0AFAAGAAgAAAAhAKfn0wbaAAAABAEAAA8A&#10;AAAAAAAAAAAAAAAA0wQAAGRycy9kb3ducmV2LnhtbFBLBQYAAAAABAAEAPMAAADaBQAAAAA=&#10;">
            <v:shape id="Graphic 5" o:spid="_x0000_s1029"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14NcIA&#10;AADbAAAADwAAAGRycy9kb3ducmV2LnhtbESPS4vCQBCE74L/YWhhbzrZCItExxACPq4+CHjrZNok&#10;bKYnZEbN/ntnYWGPRXV91bVJR9OJJw2utazgcxGBIK6sbrlWcL3s5isQziNr7CyTgh9ykG6nkw0m&#10;2r74RM+zr0WAsEtQQeN9n0jpqoYMuoXtiYN3t4NBH+RQSz3gK8BNJ+Mo+pIGWw4NDfaUN1R9nx8m&#10;vOHj7FZc+XagvIgKmZX7Mi6V+piN2RqEp9H/H/+lj1pBvITfLQEAcvs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jXg1wgAAANsAAAAPAAAAAAAAAAAAAAAAAJgCAABkcnMvZG93&#10;bnJldi54bWxQSwUGAAAAAAQABAD1AAAAhwMAAAAA&#10;" path="m,l6410324,e" filled="f" strokecolor="#5b9bd4" strokeweight=".5pt">
              <v:path arrowok="t"/>
            </v:shape>
            <w10:wrap type="none"/>
            <w10:anchorlock/>
          </v:group>
        </w:pict>
      </w:r>
    </w:p>
    <w:p w:rsidR="008E5EF6" w:rsidRPr="0029472D" w:rsidRDefault="008E5EF6" w:rsidP="008E5EF6">
      <w:pPr>
        <w:spacing w:before="244" w:after="120" w:line="388" w:lineRule="auto"/>
        <w:ind w:left="104" w:right="1175"/>
        <w:rPr>
          <w:spacing w:val="-6"/>
        </w:rPr>
      </w:pPr>
      <w:r w:rsidRPr="0029472D">
        <w:rPr>
          <w:spacing w:val="-6"/>
        </w:rPr>
        <w:t xml:space="preserve">Poursoumissionnerenligne,leprestatairedoitsuivreles quatreétapesci-après: </w:t>
      </w:r>
    </w:p>
    <w:p w:rsidR="008E5EF6" w:rsidRPr="0029472D" w:rsidRDefault="008E5EF6" w:rsidP="008E5EF6">
      <w:pPr>
        <w:spacing w:before="244" w:after="120" w:line="388" w:lineRule="auto"/>
        <w:ind w:left="104" w:right="1175"/>
      </w:pPr>
      <w:r w:rsidRPr="0029472D">
        <w:rPr>
          <w:spacing w:val="-2"/>
          <w:u w:val="single"/>
        </w:rPr>
        <w:t>Étape1</w:t>
      </w:r>
      <w:r w:rsidRPr="0029472D">
        <w:rPr>
          <w:spacing w:val="-2"/>
        </w:rPr>
        <w:t>:Enregistrementdel’EntreprisedanslaplateformeCOLEPS</w:t>
      </w:r>
    </w:p>
    <w:p w:rsidR="008E5EF6" w:rsidRPr="0029472D" w:rsidRDefault="008E5EF6" w:rsidP="008E5EF6">
      <w:pPr>
        <w:widowControl w:val="0"/>
        <w:numPr>
          <w:ilvl w:val="0"/>
          <w:numId w:val="76"/>
        </w:numPr>
        <w:tabs>
          <w:tab w:val="left" w:pos="825"/>
        </w:tabs>
        <w:suppressAutoHyphens w:val="0"/>
        <w:autoSpaceDE w:val="0"/>
        <w:spacing w:line="302" w:lineRule="exact"/>
        <w:textAlignment w:val="auto"/>
      </w:pPr>
      <w:r w:rsidRPr="0029472D">
        <w:t>SeconnecteràCOLEPSàpartirdel’adresse</w:t>
      </w:r>
      <w:hyperlink r:id="rId26">
        <w:r w:rsidRPr="0029472D">
          <w:rPr>
            <w:color w:val="0462C1"/>
            <w:u w:val="single" w:color="0462C1"/>
          </w:rPr>
          <w:t>https://www.marchespublics.cm</w:t>
        </w:r>
      </w:hyperlink>
      <w:r w:rsidRPr="0029472D">
        <w:rPr>
          <w:spacing w:val="-5"/>
        </w:rPr>
        <w:t>ou</w:t>
      </w:r>
    </w:p>
    <w:p w:rsidR="008E5EF6" w:rsidRPr="0029472D" w:rsidRDefault="00C72FB1" w:rsidP="008E5EF6">
      <w:pPr>
        <w:spacing w:after="120" w:line="266" w:lineRule="exact"/>
      </w:pPr>
      <w:hyperlink r:id="rId27">
        <w:r w:rsidR="008E5EF6" w:rsidRPr="0029472D">
          <w:rPr>
            <w:color w:val="0462C1"/>
            <w:spacing w:val="2"/>
            <w:w w:val="90"/>
            <w:u w:val="single" w:color="0462C1"/>
          </w:rPr>
          <w:t>https://www.publicscontratcs.cm</w:t>
        </w:r>
      </w:hyperlink>
      <w:r w:rsidR="008E5EF6" w:rsidRPr="0029472D">
        <w:rPr>
          <w:spacing w:val="-10"/>
        </w:rPr>
        <w:t>;</w:t>
      </w:r>
    </w:p>
    <w:p w:rsidR="008E5EF6" w:rsidRPr="0029472D" w:rsidRDefault="008E5EF6" w:rsidP="008E5EF6">
      <w:pPr>
        <w:widowControl w:val="0"/>
        <w:numPr>
          <w:ilvl w:val="0"/>
          <w:numId w:val="76"/>
        </w:numPr>
        <w:tabs>
          <w:tab w:val="left" w:pos="825"/>
        </w:tabs>
        <w:suppressAutoHyphens w:val="0"/>
        <w:autoSpaceDE w:val="0"/>
        <w:spacing w:before="28" w:line="220" w:lineRule="auto"/>
        <w:ind w:right="102"/>
        <w:textAlignment w:val="auto"/>
      </w:pPr>
      <w:r w:rsidRPr="0029472D">
        <w:rPr>
          <w:spacing w:val="-8"/>
        </w:rPr>
        <w:t>Allerdans l’onglet«</w:t>
      </w:r>
      <w:r w:rsidRPr="0029472D">
        <w:rPr>
          <w:i/>
          <w:spacing w:val="-8"/>
          <w:sz w:val="25"/>
        </w:rPr>
        <w:t>Enregistrement des soumissionnaires</w:t>
      </w:r>
      <w:r w:rsidRPr="0029472D">
        <w:rPr>
          <w:spacing w:val="-8"/>
        </w:rPr>
        <w:t xml:space="preserve">» et renseigner minutieusement </w:t>
      </w:r>
      <w:r w:rsidRPr="0029472D">
        <w:t>le formulaire de demande ;</w:t>
      </w:r>
    </w:p>
    <w:p w:rsidR="008E5EF6" w:rsidRPr="0029472D" w:rsidRDefault="008E5EF6" w:rsidP="008E5EF6">
      <w:pPr>
        <w:widowControl w:val="0"/>
        <w:numPr>
          <w:ilvl w:val="0"/>
          <w:numId w:val="76"/>
        </w:numPr>
        <w:tabs>
          <w:tab w:val="left" w:pos="825"/>
        </w:tabs>
        <w:suppressAutoHyphens w:val="0"/>
        <w:autoSpaceDE w:val="0"/>
        <w:spacing w:before="16" w:line="334" w:lineRule="exact"/>
        <w:textAlignment w:val="auto"/>
      </w:pPr>
      <w:r w:rsidRPr="0029472D">
        <w:rPr>
          <w:spacing w:val="-6"/>
        </w:rPr>
        <w:t xml:space="preserve">Imprimerle formulairede demanderenseignéetgénéréparlesystème </w:t>
      </w:r>
      <w:r w:rsidRPr="0029472D">
        <w:rPr>
          <w:spacing w:val="-10"/>
        </w:rPr>
        <w:t>;</w:t>
      </w:r>
    </w:p>
    <w:p w:rsidR="008E5EF6" w:rsidRPr="0029472D" w:rsidRDefault="008E5EF6" w:rsidP="008E5EF6">
      <w:pPr>
        <w:widowControl w:val="0"/>
        <w:numPr>
          <w:ilvl w:val="0"/>
          <w:numId w:val="76"/>
        </w:numPr>
        <w:tabs>
          <w:tab w:val="left" w:pos="825"/>
        </w:tabs>
        <w:suppressAutoHyphens w:val="0"/>
        <w:autoSpaceDE w:val="0"/>
        <w:spacing w:line="321" w:lineRule="exact"/>
        <w:textAlignment w:val="auto"/>
      </w:pPr>
      <w:r w:rsidRPr="0029472D">
        <w:rPr>
          <w:spacing w:val="-4"/>
        </w:rPr>
        <w:t>FairesignerleformulairededemandeparleChefdeStructureetyapposerlecachet</w:t>
      </w:r>
      <w:r w:rsidRPr="0029472D">
        <w:rPr>
          <w:spacing w:val="-5"/>
        </w:rPr>
        <w:t>de</w:t>
      </w:r>
    </w:p>
    <w:p w:rsidR="008E5EF6" w:rsidRPr="0029472D" w:rsidRDefault="008E5EF6" w:rsidP="008E5EF6">
      <w:pPr>
        <w:spacing w:after="120" w:line="265" w:lineRule="exact"/>
      </w:pPr>
      <w:r w:rsidRPr="0029472D">
        <w:rPr>
          <w:w w:val="90"/>
        </w:rPr>
        <w:t>l’entreprise</w:t>
      </w:r>
      <w:r w:rsidRPr="0029472D">
        <w:rPr>
          <w:spacing w:val="-10"/>
          <w:w w:val="95"/>
        </w:rPr>
        <w:t>;</w:t>
      </w:r>
    </w:p>
    <w:p w:rsidR="008E5EF6" w:rsidRPr="0029472D" w:rsidRDefault="008E5EF6" w:rsidP="008E5EF6">
      <w:pPr>
        <w:widowControl w:val="0"/>
        <w:numPr>
          <w:ilvl w:val="0"/>
          <w:numId w:val="76"/>
        </w:numPr>
        <w:tabs>
          <w:tab w:val="left" w:pos="825"/>
        </w:tabs>
        <w:suppressAutoHyphens w:val="0"/>
        <w:autoSpaceDE w:val="0"/>
        <w:spacing w:before="31" w:line="220" w:lineRule="auto"/>
        <w:ind w:right="102"/>
        <w:textAlignment w:val="auto"/>
      </w:pPr>
      <w:r w:rsidRPr="0029472D">
        <w:rPr>
          <w:spacing w:val="-2"/>
        </w:rPr>
        <w:t xml:space="preserve">DéposerleformulairedûmentrenseignéetformaliséauMINMAPaccompagnédespièces </w:t>
      </w:r>
      <w:r w:rsidRPr="0029472D">
        <w:t>suivantes :</w:t>
      </w:r>
    </w:p>
    <w:p w:rsidR="008E5EF6" w:rsidRPr="0029472D" w:rsidRDefault="008E5EF6" w:rsidP="008E5EF6">
      <w:pPr>
        <w:widowControl w:val="0"/>
        <w:numPr>
          <w:ilvl w:val="1"/>
          <w:numId w:val="76"/>
        </w:numPr>
        <w:tabs>
          <w:tab w:val="left" w:pos="1545"/>
        </w:tabs>
        <w:suppressAutoHyphens w:val="0"/>
        <w:autoSpaceDE w:val="0"/>
        <w:spacing w:before="38"/>
        <w:textAlignment w:val="auto"/>
      </w:pPr>
      <w:r w:rsidRPr="0029472D">
        <w:rPr>
          <w:spacing w:val="-2"/>
        </w:rPr>
        <w:t>Photocopied’uneAttestationdeNonFaillite(datantdemoinsde3mois)</w:t>
      </w:r>
      <w:r w:rsidRPr="0029472D">
        <w:rPr>
          <w:spacing w:val="-10"/>
        </w:rPr>
        <w:t>;</w:t>
      </w:r>
    </w:p>
    <w:p w:rsidR="008E5EF6" w:rsidRPr="0029472D" w:rsidRDefault="008E5EF6" w:rsidP="008E5EF6">
      <w:pPr>
        <w:widowControl w:val="0"/>
        <w:numPr>
          <w:ilvl w:val="1"/>
          <w:numId w:val="76"/>
        </w:numPr>
        <w:tabs>
          <w:tab w:val="left" w:pos="1543"/>
        </w:tabs>
        <w:suppressAutoHyphens w:val="0"/>
        <w:autoSpaceDE w:val="0"/>
        <w:spacing w:before="31"/>
        <w:ind w:left="1543" w:hanging="358"/>
        <w:textAlignment w:val="auto"/>
      </w:pPr>
      <w:r w:rsidRPr="0029472D">
        <w:rPr>
          <w:spacing w:val="-2"/>
        </w:rPr>
        <w:t>PhotocopieduRegistredeCommerce</w:t>
      </w:r>
      <w:r w:rsidRPr="0029472D">
        <w:rPr>
          <w:spacing w:val="-10"/>
        </w:rPr>
        <w:t>;</w:t>
      </w:r>
    </w:p>
    <w:p w:rsidR="008E5EF6" w:rsidRPr="0029472D" w:rsidRDefault="008E5EF6" w:rsidP="008E5EF6">
      <w:pPr>
        <w:widowControl w:val="0"/>
        <w:numPr>
          <w:ilvl w:val="1"/>
          <w:numId w:val="76"/>
        </w:numPr>
        <w:tabs>
          <w:tab w:val="left" w:pos="1543"/>
        </w:tabs>
        <w:suppressAutoHyphens w:val="0"/>
        <w:autoSpaceDE w:val="0"/>
        <w:spacing w:before="30"/>
        <w:ind w:left="1543" w:hanging="358"/>
        <w:textAlignment w:val="auto"/>
      </w:pPr>
      <w:r w:rsidRPr="0029472D">
        <w:rPr>
          <w:spacing w:val="-2"/>
        </w:rPr>
        <w:t>PhotocopiedelaDomiciliationBancaire</w:t>
      </w:r>
      <w:r w:rsidRPr="0029472D">
        <w:rPr>
          <w:spacing w:val="-10"/>
        </w:rPr>
        <w:t>;</w:t>
      </w:r>
    </w:p>
    <w:p w:rsidR="008E5EF6" w:rsidRPr="0029472D" w:rsidRDefault="008E5EF6" w:rsidP="008E5EF6">
      <w:pPr>
        <w:widowControl w:val="0"/>
        <w:numPr>
          <w:ilvl w:val="1"/>
          <w:numId w:val="76"/>
        </w:numPr>
        <w:tabs>
          <w:tab w:val="left" w:pos="1541"/>
        </w:tabs>
        <w:suppressAutoHyphens w:val="0"/>
        <w:autoSpaceDE w:val="0"/>
        <w:spacing w:before="34" w:line="405" w:lineRule="auto"/>
        <w:ind w:left="104" w:right="337" w:firstLine="1080"/>
        <w:textAlignment w:val="auto"/>
      </w:pPr>
      <w:r w:rsidRPr="0029472D">
        <w:rPr>
          <w:spacing w:val="-2"/>
        </w:rPr>
        <w:t xml:space="preserve">Photocopiedel’AttestationdeConformitéFiscale(datantdemoinsde3mois). </w:t>
      </w:r>
      <w:r w:rsidRPr="0029472D">
        <w:rPr>
          <w:u w:val="single"/>
        </w:rPr>
        <w:t>Étape2</w:t>
      </w:r>
      <w:r w:rsidRPr="0029472D">
        <w:t>:AcquisitionduCertificatÉlectronique</w:t>
      </w:r>
    </w:p>
    <w:p w:rsidR="008E5EF6" w:rsidRPr="0029472D" w:rsidRDefault="008E5EF6" w:rsidP="008E5EF6">
      <w:pPr>
        <w:widowControl w:val="0"/>
        <w:numPr>
          <w:ilvl w:val="0"/>
          <w:numId w:val="76"/>
        </w:numPr>
        <w:tabs>
          <w:tab w:val="left" w:pos="825"/>
        </w:tabs>
        <w:suppressAutoHyphens w:val="0"/>
        <w:autoSpaceDE w:val="0"/>
        <w:spacing w:line="277" w:lineRule="exact"/>
        <w:textAlignment w:val="auto"/>
      </w:pPr>
      <w:r w:rsidRPr="0029472D">
        <w:t>RetirerleformulairedeDemandedeCertificatdisponibleauMINMAPoule</w:t>
      </w:r>
      <w:r w:rsidRPr="0029472D">
        <w:rPr>
          <w:spacing w:val="-2"/>
        </w:rPr>
        <w:t>télécharger</w:t>
      </w:r>
    </w:p>
    <w:p w:rsidR="008E5EF6" w:rsidRPr="0029472D" w:rsidRDefault="008E5EF6" w:rsidP="008E5EF6">
      <w:pPr>
        <w:spacing w:after="120" w:line="272" w:lineRule="exact"/>
        <w:rPr>
          <w:i/>
          <w:sz w:val="25"/>
        </w:rPr>
      </w:pPr>
      <w:r w:rsidRPr="0029472D">
        <w:rPr>
          <w:spacing w:val="-4"/>
        </w:rPr>
        <w:t xml:space="preserve">surlesitedel’ANTICàl’adresse </w:t>
      </w:r>
      <w:hyperlink r:id="rId28">
        <w:r w:rsidRPr="0029472D">
          <w:rPr>
            <w:color w:val="0462C1"/>
            <w:spacing w:val="-4"/>
            <w:u w:val="single" w:color="0462C1"/>
          </w:rPr>
          <w:t>http://www.camgovca.cm</w:t>
        </w:r>
      </w:hyperlink>
      <w:r w:rsidRPr="0029472D">
        <w:rPr>
          <w:spacing w:val="-4"/>
        </w:rPr>
        <w:t>danslarubrique«</w:t>
      </w:r>
      <w:r w:rsidRPr="0029472D">
        <w:rPr>
          <w:i/>
          <w:spacing w:val="-4"/>
          <w:sz w:val="25"/>
        </w:rPr>
        <w:t>Demande</w:t>
      </w:r>
    </w:p>
    <w:p w:rsidR="008E5EF6" w:rsidRPr="0029472D" w:rsidRDefault="008E5EF6" w:rsidP="008E5EF6">
      <w:pPr>
        <w:spacing w:before="22"/>
        <w:ind w:left="825"/>
      </w:pPr>
      <w:r w:rsidRPr="0029472D">
        <w:rPr>
          <w:i/>
          <w:w w:val="85"/>
          <w:sz w:val="25"/>
        </w:rPr>
        <w:t>deCertificats(Entreprise)</w:t>
      </w:r>
      <w:r w:rsidRPr="0029472D">
        <w:rPr>
          <w:w w:val="85"/>
        </w:rPr>
        <w:t>»</w:t>
      </w:r>
      <w:r w:rsidRPr="0029472D">
        <w:rPr>
          <w:spacing w:val="-10"/>
          <w:w w:val="85"/>
        </w:rPr>
        <w:t>;</w:t>
      </w:r>
    </w:p>
    <w:p w:rsidR="008E5EF6" w:rsidRPr="0029472D" w:rsidRDefault="008E5EF6" w:rsidP="008E5EF6">
      <w:pPr>
        <w:widowControl w:val="0"/>
        <w:numPr>
          <w:ilvl w:val="0"/>
          <w:numId w:val="76"/>
        </w:numPr>
        <w:tabs>
          <w:tab w:val="left" w:pos="825"/>
        </w:tabs>
        <w:suppressAutoHyphens w:val="0"/>
        <w:autoSpaceDE w:val="0"/>
        <w:spacing w:before="6" w:line="346" w:lineRule="exact"/>
        <w:textAlignment w:val="auto"/>
      </w:pPr>
      <w:r w:rsidRPr="0029472D">
        <w:rPr>
          <w:spacing w:val="-2"/>
        </w:rPr>
        <w:t>RemplirleformulaireetledéposerauMINMAPaccompagnédespiècessuivantes</w:t>
      </w:r>
      <w:r w:rsidRPr="0029472D">
        <w:rPr>
          <w:spacing w:val="-10"/>
        </w:rPr>
        <w:t xml:space="preserve"> :</w:t>
      </w:r>
    </w:p>
    <w:p w:rsidR="008E5EF6" w:rsidRPr="0029472D" w:rsidRDefault="008E5EF6" w:rsidP="008E5EF6">
      <w:pPr>
        <w:widowControl w:val="0"/>
        <w:numPr>
          <w:ilvl w:val="1"/>
          <w:numId w:val="76"/>
        </w:numPr>
        <w:tabs>
          <w:tab w:val="left" w:pos="1543"/>
          <w:tab w:val="left" w:pos="1545"/>
        </w:tabs>
        <w:suppressAutoHyphens w:val="0"/>
        <w:autoSpaceDE w:val="0"/>
        <w:spacing w:line="266" w:lineRule="auto"/>
        <w:ind w:right="101"/>
        <w:jc w:val="both"/>
        <w:textAlignment w:val="auto"/>
      </w:pPr>
      <w:r w:rsidRPr="0029472D">
        <w:rPr>
          <w:spacing w:val="-2"/>
        </w:rPr>
        <w:t xml:space="preserve">Reçudepaiementdesfraisd’acquisitiondeCertificatÉlectroniqued’unmontant </w:t>
      </w:r>
      <w:r w:rsidRPr="0029472D">
        <w:t>de 50.000 FCFA à verser dans le compte de l’ANTICauprès de SCB Cameroun sous le numéro 10002 00031 12493593150 94;</w:t>
      </w:r>
    </w:p>
    <w:p w:rsidR="008E5EF6" w:rsidRPr="0029472D" w:rsidRDefault="008E5EF6" w:rsidP="008E5EF6">
      <w:pPr>
        <w:widowControl w:val="0"/>
        <w:numPr>
          <w:ilvl w:val="1"/>
          <w:numId w:val="76"/>
        </w:numPr>
        <w:tabs>
          <w:tab w:val="left" w:pos="1543"/>
        </w:tabs>
        <w:suppressAutoHyphens w:val="0"/>
        <w:autoSpaceDE w:val="0"/>
        <w:ind w:left="1543" w:hanging="358"/>
        <w:jc w:val="both"/>
        <w:textAlignment w:val="auto"/>
      </w:pPr>
      <w:r w:rsidRPr="0029472D">
        <w:t>UnePhotocopiedela CNIdudemandeurdu</w:t>
      </w:r>
      <w:r w:rsidRPr="0029472D">
        <w:rPr>
          <w:spacing w:val="-2"/>
        </w:rPr>
        <w:t>certificat.</w:t>
      </w:r>
    </w:p>
    <w:p w:rsidR="008E5EF6" w:rsidRPr="0029472D" w:rsidRDefault="008E5EF6" w:rsidP="008E5EF6">
      <w:pPr>
        <w:widowControl w:val="0"/>
        <w:numPr>
          <w:ilvl w:val="0"/>
          <w:numId w:val="76"/>
        </w:numPr>
        <w:tabs>
          <w:tab w:val="left" w:pos="825"/>
        </w:tabs>
        <w:suppressAutoHyphens w:val="0"/>
        <w:autoSpaceDE w:val="0"/>
        <w:spacing w:before="2" w:line="237" w:lineRule="auto"/>
        <w:ind w:right="104"/>
        <w:jc w:val="both"/>
        <w:textAlignment w:val="auto"/>
      </w:pPr>
      <w:r w:rsidRPr="0029472D">
        <w:t>S’enrôler auprès de l’opérateur MINMAP et récupérer le récépissé de demande de Certificat ;</w:t>
      </w:r>
    </w:p>
    <w:p w:rsidR="008E5EF6" w:rsidRPr="0029472D" w:rsidRDefault="008E5EF6" w:rsidP="008E5EF6">
      <w:pPr>
        <w:widowControl w:val="0"/>
        <w:numPr>
          <w:ilvl w:val="0"/>
          <w:numId w:val="76"/>
        </w:numPr>
        <w:tabs>
          <w:tab w:val="left" w:pos="825"/>
        </w:tabs>
        <w:suppressAutoHyphens w:val="0"/>
        <w:autoSpaceDE w:val="0"/>
        <w:spacing w:before="30" w:line="259" w:lineRule="auto"/>
        <w:ind w:right="100"/>
        <w:jc w:val="both"/>
        <w:textAlignment w:val="auto"/>
      </w:pPr>
      <w:r w:rsidRPr="0029472D">
        <w:t xml:space="preserve">Se connecter à l’adresse </w:t>
      </w:r>
      <w:hyperlink r:id="rId29">
        <w:r w:rsidRPr="0029472D">
          <w:rPr>
            <w:color w:val="0462C1"/>
            <w:u w:val="single" w:color="0462C1"/>
          </w:rPr>
          <w:t>http://www.camgovca.cm/fr/operations-certicats.html</w:t>
        </w:r>
      </w:hyperlink>
      <w:r w:rsidRPr="0029472D">
        <w:t xml:space="preserve">et télécharger dans un support amovible (vierge) le Certificat Électronique à partir des </w:t>
      </w:r>
      <w:r w:rsidRPr="0029472D">
        <w:rPr>
          <w:spacing w:val="-2"/>
        </w:rPr>
        <w:t>informations(NuméroderéférenceetCoded’autorisation)contenuesdanslerécépissé</w:t>
      </w:r>
    </w:p>
    <w:p w:rsidR="008E5EF6" w:rsidRPr="0029472D" w:rsidRDefault="008E5EF6" w:rsidP="008E5EF6">
      <w:pPr>
        <w:widowControl w:val="0"/>
        <w:tabs>
          <w:tab w:val="left" w:pos="825"/>
        </w:tabs>
        <w:suppressAutoHyphens w:val="0"/>
        <w:autoSpaceDE w:val="0"/>
        <w:spacing w:before="30" w:line="259" w:lineRule="auto"/>
        <w:ind w:left="825" w:right="100"/>
        <w:jc w:val="both"/>
        <w:textAlignment w:val="auto"/>
      </w:pPr>
    </w:p>
    <w:p w:rsidR="008E5EF6" w:rsidRPr="0029472D" w:rsidRDefault="008E5EF6" w:rsidP="008E5EF6">
      <w:pPr>
        <w:spacing w:before="24" w:after="120"/>
        <w:jc w:val="both"/>
      </w:pPr>
      <w:r w:rsidRPr="0029472D">
        <w:rPr>
          <w:spacing w:val="-2"/>
        </w:rPr>
        <w:t>(BienconserverlemotdepassepourlesconnexionsàCOLEPS).</w:t>
      </w:r>
    </w:p>
    <w:p w:rsidR="008E5EF6" w:rsidRPr="0029472D" w:rsidRDefault="008E5EF6" w:rsidP="008E5EF6">
      <w:pPr>
        <w:spacing w:before="252" w:after="120"/>
        <w:ind w:left="104"/>
        <w:rPr>
          <w:spacing w:val="-6"/>
        </w:rPr>
      </w:pPr>
      <w:r w:rsidRPr="0029472D">
        <w:rPr>
          <w:spacing w:val="-6"/>
          <w:u w:val="single"/>
        </w:rPr>
        <w:t>Étape3</w:t>
      </w:r>
      <w:r w:rsidRPr="0029472D">
        <w:rPr>
          <w:spacing w:val="-6"/>
        </w:rPr>
        <w:t>:EnregistrementduCertificatÉlectroniquedansCOLEPS</w:t>
      </w:r>
    </w:p>
    <w:p w:rsidR="008E5EF6" w:rsidRPr="0029472D" w:rsidRDefault="008E5EF6" w:rsidP="008E5EF6">
      <w:pPr>
        <w:widowControl w:val="0"/>
        <w:numPr>
          <w:ilvl w:val="0"/>
          <w:numId w:val="76"/>
        </w:numPr>
        <w:tabs>
          <w:tab w:val="left" w:pos="825"/>
        </w:tabs>
        <w:suppressAutoHyphens w:val="0"/>
        <w:autoSpaceDE w:val="0"/>
        <w:spacing w:before="150" w:line="220" w:lineRule="auto"/>
        <w:ind w:right="101"/>
        <w:textAlignment w:val="auto"/>
      </w:pPr>
      <w:r w:rsidRPr="0029472D">
        <w:t>SeconnecteràCOLEPSàpartirdel’adresse</w:t>
      </w:r>
      <w:hyperlink r:id="rId30">
        <w:r w:rsidRPr="0029472D">
          <w:rPr>
            <w:color w:val="0462C1"/>
            <w:u w:val="single" w:color="0462C1"/>
          </w:rPr>
          <w:t>https://www.marchespublics.cm</w:t>
        </w:r>
      </w:hyperlink>
      <w:r w:rsidRPr="0029472D">
        <w:t xml:space="preserve">ou </w:t>
      </w:r>
      <w:hyperlink r:id="rId31">
        <w:r w:rsidRPr="0029472D">
          <w:rPr>
            <w:color w:val="0462C1"/>
            <w:spacing w:val="-4"/>
            <w:u w:val="single" w:color="0462C1"/>
          </w:rPr>
          <w:t>https://www.publicscontratcs.cm</w:t>
        </w:r>
      </w:hyperlink>
      <w:r w:rsidRPr="0029472D">
        <w:rPr>
          <w:spacing w:val="-4"/>
        </w:rPr>
        <w:t>;</w:t>
      </w:r>
    </w:p>
    <w:p w:rsidR="008E5EF6" w:rsidRPr="0029472D" w:rsidRDefault="008E5EF6" w:rsidP="008E5EF6">
      <w:pPr>
        <w:widowControl w:val="0"/>
        <w:numPr>
          <w:ilvl w:val="0"/>
          <w:numId w:val="76"/>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pPr>
      <w:r w:rsidRPr="0029472D">
        <w:rPr>
          <w:spacing w:val="-2"/>
        </w:rPr>
        <w:t>Aller</w:t>
      </w:r>
      <w:r w:rsidRPr="0029472D">
        <w:tab/>
      </w:r>
      <w:r w:rsidRPr="0029472D">
        <w:rPr>
          <w:spacing w:val="-4"/>
        </w:rPr>
        <w:t>dans</w:t>
      </w:r>
      <w:r w:rsidRPr="0029472D">
        <w:tab/>
      </w:r>
      <w:r w:rsidRPr="0029472D">
        <w:rPr>
          <w:spacing w:val="-2"/>
        </w:rPr>
        <w:t>l’onglet</w:t>
      </w:r>
      <w:r w:rsidRPr="0029472D">
        <w:tab/>
      </w:r>
      <w:r w:rsidRPr="0029472D">
        <w:rPr>
          <w:spacing w:val="-10"/>
        </w:rPr>
        <w:t>«</w:t>
      </w:r>
      <w:r w:rsidRPr="0029472D">
        <w:tab/>
      </w:r>
      <w:r w:rsidRPr="0029472D">
        <w:rPr>
          <w:i/>
          <w:spacing w:val="-2"/>
          <w:sz w:val="25"/>
        </w:rPr>
        <w:t>Enregistrement</w:t>
      </w:r>
      <w:r w:rsidRPr="0029472D">
        <w:rPr>
          <w:i/>
          <w:sz w:val="25"/>
        </w:rPr>
        <w:tab/>
      </w:r>
      <w:r w:rsidRPr="0029472D">
        <w:rPr>
          <w:i/>
          <w:spacing w:val="-5"/>
          <w:sz w:val="25"/>
        </w:rPr>
        <w:t>des</w:t>
      </w:r>
      <w:r w:rsidRPr="0029472D">
        <w:rPr>
          <w:i/>
          <w:sz w:val="25"/>
        </w:rPr>
        <w:tab/>
      </w:r>
      <w:r w:rsidRPr="0029472D">
        <w:rPr>
          <w:i/>
          <w:w w:val="90"/>
          <w:sz w:val="25"/>
        </w:rPr>
        <w:t>soumissionnaires</w:t>
      </w:r>
      <w:r w:rsidRPr="0029472D">
        <w:rPr>
          <w:spacing w:val="-5"/>
        </w:rPr>
        <w:t>»,</w:t>
      </w:r>
      <w:r w:rsidRPr="0029472D">
        <w:tab/>
      </w:r>
      <w:r w:rsidRPr="0029472D">
        <w:rPr>
          <w:spacing w:val="-4"/>
        </w:rPr>
        <w:t>puis</w:t>
      </w:r>
      <w:r w:rsidRPr="0029472D">
        <w:tab/>
      </w:r>
      <w:r w:rsidRPr="0029472D">
        <w:rPr>
          <w:spacing w:val="-5"/>
        </w:rPr>
        <w:t>la</w:t>
      </w:r>
      <w:r w:rsidRPr="0029472D">
        <w:tab/>
      </w:r>
      <w:r w:rsidRPr="0029472D">
        <w:rPr>
          <w:spacing w:val="-2"/>
        </w:rPr>
        <w:t>rubrique</w:t>
      </w:r>
    </w:p>
    <w:p w:rsidR="008E5EF6" w:rsidRPr="0029472D" w:rsidRDefault="008E5EF6" w:rsidP="008E5EF6">
      <w:pPr>
        <w:spacing w:line="272" w:lineRule="exact"/>
        <w:ind w:left="825"/>
      </w:pPr>
      <w:r w:rsidRPr="0029472D">
        <w:rPr>
          <w:w w:val="90"/>
        </w:rPr>
        <w:t>«</w:t>
      </w:r>
      <w:r w:rsidRPr="0029472D">
        <w:rPr>
          <w:i/>
          <w:w w:val="90"/>
          <w:sz w:val="25"/>
        </w:rPr>
        <w:t>Enregistrementnouveau/Certificatsupplémentaire</w:t>
      </w:r>
      <w:r w:rsidRPr="0029472D">
        <w:rPr>
          <w:w w:val="90"/>
        </w:rPr>
        <w:t>»;identifierl’entrepriseàpartir</w:t>
      </w:r>
      <w:r w:rsidRPr="0029472D">
        <w:rPr>
          <w:spacing w:val="-5"/>
          <w:w w:val="90"/>
        </w:rPr>
        <w:t>du</w:t>
      </w:r>
    </w:p>
    <w:p w:rsidR="008E5EF6" w:rsidRPr="0029472D" w:rsidRDefault="008E5EF6" w:rsidP="008E5EF6">
      <w:pPr>
        <w:spacing w:before="29" w:after="120" w:line="268" w:lineRule="auto"/>
      </w:pPr>
      <w:r w:rsidRPr="0029472D">
        <w:rPr>
          <w:spacing w:val="-2"/>
        </w:rPr>
        <w:t xml:space="preserve">numérodeRegistredeCommerce,puisajouterleCertificataprèsavoirminutieusement </w:t>
      </w:r>
      <w:r w:rsidRPr="0029472D">
        <w:t>renseigné le formulaire.</w:t>
      </w:r>
    </w:p>
    <w:p w:rsidR="008E5EF6" w:rsidRPr="0029472D" w:rsidRDefault="008E5EF6" w:rsidP="008E5EF6">
      <w:pPr>
        <w:spacing w:before="29" w:after="120" w:line="268" w:lineRule="auto"/>
      </w:pPr>
    </w:p>
    <w:p w:rsidR="008E5EF6" w:rsidRPr="0029472D" w:rsidRDefault="008E5EF6" w:rsidP="008E5EF6">
      <w:pPr>
        <w:spacing w:before="29" w:after="120" w:line="268" w:lineRule="auto"/>
        <w:rPr>
          <w:b/>
        </w:rPr>
      </w:pPr>
      <w:r w:rsidRPr="0029472D">
        <w:rPr>
          <w:b/>
        </w:rPr>
        <w:t>Assistance technique</w:t>
      </w:r>
    </w:p>
    <w:p w:rsidR="008E5EF6" w:rsidRPr="0029472D" w:rsidRDefault="008E5EF6" w:rsidP="008E5EF6">
      <w:pPr>
        <w:spacing w:before="29" w:after="120" w:line="268" w:lineRule="auto"/>
        <w:jc w:val="both"/>
      </w:pPr>
      <w:r w:rsidRPr="0029472D">
        <w:t xml:space="preserve">Pour obtenir une assistance technique, en cas de survenance d’un problème lié à l’utilisation de la plateforme bien vouloir appeler aux numéros (+237) 222 238 155 / 222 237 084/677 006 110 ou écrire à l’adresse email </w:t>
      </w:r>
      <w:hyperlink r:id="rId32" w:history="1">
        <w:r w:rsidRPr="0029472D">
          <w:rPr>
            <w:color w:val="0000FF"/>
          </w:rPr>
          <w:t>dsi@minmap.cm</w:t>
        </w:r>
      </w:hyperlink>
      <w:r w:rsidRPr="0029472D">
        <w:t>.</w:t>
      </w:r>
    </w:p>
    <w:p w:rsidR="008E5EF6" w:rsidRPr="0029472D" w:rsidRDefault="008E5EF6" w:rsidP="008E5EF6">
      <w:pPr>
        <w:suppressAutoHyphens w:val="0"/>
        <w:autoSpaceDN/>
        <w:spacing w:after="120" w:line="360" w:lineRule="auto"/>
        <w:textAlignment w:val="auto"/>
        <w:rPr>
          <w:spacing w:val="38"/>
          <w:sz w:val="20"/>
          <w:szCs w:val="20"/>
        </w:rPr>
      </w:pPr>
    </w:p>
    <w:p w:rsidR="008E5EF6" w:rsidRPr="0029472D" w:rsidRDefault="008E5EF6" w:rsidP="008E5EF6">
      <w:pPr>
        <w:spacing w:before="60" w:after="60" w:line="360" w:lineRule="auto"/>
        <w:jc w:val="both"/>
        <w:rPr>
          <w:b/>
          <w:i/>
          <w:iCs/>
          <w:sz w:val="36"/>
        </w:rPr>
      </w:pPr>
    </w:p>
    <w:p w:rsidR="008E5EF6" w:rsidRPr="0029472D" w:rsidRDefault="008E5EF6" w:rsidP="008E5EF6">
      <w:pPr>
        <w:spacing w:before="60" w:after="60" w:line="360" w:lineRule="auto"/>
        <w:jc w:val="center"/>
        <w:rPr>
          <w:b/>
          <w:i/>
          <w:iCs/>
          <w:sz w:val="36"/>
        </w:rPr>
      </w:pPr>
    </w:p>
    <w:p w:rsidR="008E5EF6" w:rsidRPr="0029472D" w:rsidRDefault="008E5EF6" w:rsidP="008E5EF6">
      <w:pPr>
        <w:spacing w:before="60" w:after="60" w:line="360" w:lineRule="auto"/>
        <w:jc w:val="center"/>
        <w:rPr>
          <w:b/>
          <w:i/>
          <w:iCs/>
          <w:sz w:val="36"/>
        </w:rPr>
      </w:pPr>
    </w:p>
    <w:p w:rsidR="008E5EF6" w:rsidRPr="0029472D" w:rsidRDefault="008E5EF6" w:rsidP="008E5EF6">
      <w:pPr>
        <w:spacing w:before="60" w:after="60" w:line="360" w:lineRule="auto"/>
        <w:jc w:val="center"/>
        <w:rPr>
          <w:b/>
          <w:i/>
          <w:iCs/>
          <w:sz w:val="36"/>
        </w:rPr>
      </w:pPr>
    </w:p>
    <w:p w:rsidR="008E5EF6" w:rsidRPr="0029472D" w:rsidRDefault="008E5EF6" w:rsidP="008E5EF6">
      <w:pPr>
        <w:spacing w:before="60" w:after="60" w:line="360" w:lineRule="auto"/>
        <w:jc w:val="center"/>
        <w:rPr>
          <w:b/>
          <w:i/>
          <w:iCs/>
          <w:sz w:val="36"/>
        </w:rPr>
      </w:pPr>
    </w:p>
    <w:p w:rsidR="008E5EF6" w:rsidRPr="0029472D" w:rsidRDefault="008E5EF6" w:rsidP="008E5EF6">
      <w:pPr>
        <w:spacing w:before="60" w:after="60" w:line="360" w:lineRule="auto"/>
        <w:jc w:val="center"/>
        <w:rPr>
          <w:b/>
          <w:i/>
          <w:iCs/>
          <w:sz w:val="36"/>
        </w:rPr>
      </w:pPr>
    </w:p>
    <w:p w:rsidR="008E5EF6" w:rsidRPr="0029472D" w:rsidRDefault="008E5EF6" w:rsidP="008E5EF6">
      <w:pPr>
        <w:widowControl w:val="0"/>
        <w:tabs>
          <w:tab w:val="left" w:pos="4180"/>
          <w:tab w:val="left" w:pos="5700"/>
          <w:tab w:val="left" w:pos="6920"/>
        </w:tabs>
        <w:autoSpaceDE w:val="0"/>
        <w:spacing w:line="360" w:lineRule="auto"/>
        <w:jc w:val="center"/>
        <w:rPr>
          <w:i/>
          <w:lang w:val="fr-CM"/>
        </w:rPr>
      </w:pPr>
    </w:p>
    <w:p w:rsidR="008E5EF6" w:rsidRPr="00830057" w:rsidRDefault="008E5EF6" w:rsidP="008E5EF6">
      <w:pPr>
        <w:rPr>
          <w:lang w:val="fr-CM"/>
        </w:rPr>
      </w:pPr>
    </w:p>
    <w:p w:rsidR="008E5EF6" w:rsidRDefault="008E5EF6" w:rsidP="008E5EF6"/>
    <w:p w:rsidR="008E5EF6" w:rsidRDefault="008E5EF6" w:rsidP="008E5EF6"/>
    <w:p w:rsidR="008E5EF6" w:rsidRDefault="008E5EF6" w:rsidP="008E5EF6"/>
    <w:p w:rsidR="002C34C7" w:rsidRDefault="002C34C7"/>
    <w:sectPr w:rsidR="002C34C7" w:rsidSect="006177DE">
      <w:footerReference w:type="default" r:id="rId33"/>
      <w:pgSz w:w="11900" w:h="1682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CAA" w:rsidRDefault="00553CAA" w:rsidP="008E5EF6">
      <w:r>
        <w:separator/>
      </w:r>
    </w:p>
  </w:endnote>
  <w:endnote w:type="continuationSeparator" w:id="1">
    <w:p w:rsidR="00553CAA" w:rsidRDefault="00553CAA" w:rsidP="008E5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ldWest">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PG DedaEna Block GPL&amp;GNU">
    <w:altName w:val="Arial"/>
    <w:charset w:val="00"/>
    <w:family w:val="swiss"/>
    <w:pitch w:val="variable"/>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9E" w:rsidRDefault="0026509E">
    <w:pPr>
      <w:pStyle w:val="Pieddepage"/>
      <w:jc w:val="center"/>
    </w:pPr>
    <w:fldSimple w:instr=" PAGE ">
      <w:r w:rsidR="00126C7B">
        <w:rPr>
          <w:noProof/>
        </w:rPr>
        <w:t>46</w:t>
      </w:r>
    </w:fldSimple>
  </w:p>
  <w:p w:rsidR="0026509E" w:rsidRDefault="0026509E">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9E" w:rsidRDefault="0026509E">
    <w:pPr>
      <w:pStyle w:val="Pieddepage"/>
    </w:pPr>
    <w:r w:rsidRPr="00C72FB1">
      <w:rPr>
        <w:noProof/>
        <w:lang w:val="fr-CH" w:eastAsia="fr-CH"/>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670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rsidR="0026509E" w:rsidRDefault="0026509E">
                <w:pPr>
                  <w:pStyle w:val="Pieddepage"/>
                </w:pPr>
                <w:r>
                  <w:rPr>
                    <w:rStyle w:val="Numrodepage"/>
                  </w:rPr>
                  <w:fldChar w:fldCharType="begin"/>
                </w:r>
                <w:r>
                  <w:rPr>
                    <w:rStyle w:val="Numrodepage"/>
                  </w:rPr>
                  <w:instrText xml:space="preserve"> PAGE </w:instrText>
                </w:r>
                <w:r>
                  <w:rPr>
                    <w:rStyle w:val="Numrodepage"/>
                  </w:rPr>
                  <w:fldChar w:fldCharType="separate"/>
                </w:r>
                <w:r w:rsidR="004C79BF">
                  <w:rPr>
                    <w:rStyle w:val="Numrodepage"/>
                    <w:noProof/>
                  </w:rPr>
                  <w:t>53</w:t>
                </w:r>
                <w:r>
                  <w:rPr>
                    <w:rStyle w:val="Numrodepage"/>
                  </w:rPr>
                  <w:fldChar w:fldCharType="end"/>
                </w:r>
              </w:p>
            </w:txbxContent>
          </v:textbox>
          <w10:wrap type="square"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9E" w:rsidRDefault="0026509E">
    <w:pPr>
      <w:pStyle w:val="Pieddepage"/>
    </w:pPr>
    <w:r w:rsidRPr="00C72FB1">
      <w:rPr>
        <w:noProof/>
        <w:lang w:val="fr-CH" w:eastAsia="fr-CH"/>
      </w:rPr>
      <w:pict>
        <v:shapetype id="_x0000_t202" coordsize="21600,21600" o:spt="202" path="m,l,21600r21600,l21600,xe">
          <v:stroke joinstyle="miter"/>
          <v:path gradientshapeok="t" o:connecttype="rect"/>
        </v:shapetype>
        <v:shape id="Zone de texte 19" o:spid="_x0000_s2049" type="#_x0000_t202" style="position:absolute;margin-left:0;margin-top:.05pt;width:18.05pt;height:13.8pt;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rsidR="0026509E" w:rsidRDefault="0026509E">
                <w:pPr>
                  <w:pStyle w:val="Pieddepage"/>
                </w:pPr>
                <w:r>
                  <w:rPr>
                    <w:rStyle w:val="Numrodepage"/>
                  </w:rPr>
                  <w:fldChar w:fldCharType="begin"/>
                </w:r>
                <w:r>
                  <w:rPr>
                    <w:rStyle w:val="Numrodepage"/>
                  </w:rPr>
                  <w:instrText xml:space="preserve"> PAGE </w:instrText>
                </w:r>
                <w:r>
                  <w:rPr>
                    <w:rStyle w:val="Numrodepage"/>
                  </w:rPr>
                  <w:fldChar w:fldCharType="separate"/>
                </w:r>
                <w:r w:rsidR="00126C7B">
                  <w:rPr>
                    <w:rStyle w:val="Numrodepage"/>
                    <w:noProof/>
                  </w:rPr>
                  <w:t>156</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CAA" w:rsidRDefault="00553CAA" w:rsidP="008E5EF6">
      <w:r>
        <w:separator/>
      </w:r>
    </w:p>
  </w:footnote>
  <w:footnote w:type="continuationSeparator" w:id="1">
    <w:p w:rsidR="00553CAA" w:rsidRDefault="00553CAA" w:rsidP="008E5EF6">
      <w:r>
        <w:continuationSeparator/>
      </w:r>
    </w:p>
  </w:footnote>
  <w:footnote w:id="2">
    <w:p w:rsidR="0026509E" w:rsidRPr="00A14336" w:rsidRDefault="0026509E" w:rsidP="008E5EF6">
      <w:pPr>
        <w:pStyle w:val="Notedebasdepage"/>
        <w:ind w:left="360" w:hanging="360"/>
        <w:jc w:val="both"/>
        <w:rPr>
          <w:lang w:val="fr-CM"/>
        </w:rPr>
      </w:pPr>
      <w:r w:rsidRPr="00A14336">
        <w:rPr>
          <w:rStyle w:val="Appelnotedebasdep"/>
          <w:lang w:val="fr-CM"/>
        </w:rPr>
        <w:t>2</w:t>
      </w:r>
      <w:r w:rsidRPr="00A14336">
        <w:rPr>
          <w:lang w:val="fr-CM"/>
        </w:rPr>
        <w:tab/>
        <w:t>Les mois sont comptés à partir du début de la mission. Par chaque agent indiquer séparément affectation au siège ou sur le terrain.</w:t>
      </w:r>
    </w:p>
  </w:footnote>
  <w:footnote w:id="3">
    <w:p w:rsidR="0026509E" w:rsidRPr="00A14336" w:rsidRDefault="0026509E" w:rsidP="008E5EF6">
      <w:pPr>
        <w:pStyle w:val="Notedebasdepage"/>
        <w:ind w:left="360" w:hanging="360"/>
        <w:jc w:val="both"/>
        <w:rPr>
          <w:lang w:val="fr-CM"/>
        </w:rPr>
      </w:pPr>
      <w:r w:rsidRPr="00A14336">
        <w:rPr>
          <w:rStyle w:val="Appelnotedebasdep"/>
          <w:lang w:val="fr-CM"/>
        </w:rPr>
        <w:t>3</w:t>
      </w:r>
      <w:r w:rsidRPr="00A14336">
        <w:rPr>
          <w:lang w:val="fr-CM"/>
        </w:rPr>
        <w:tab/>
        <w:t>Travail sur le terrain signifie travail exécuté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9E" w:rsidRDefault="0026509E">
    <w:pPr>
      <w:pStyle w:val="En-tte"/>
    </w:pPr>
    <w:r w:rsidRPr="00C72FB1">
      <w:rPr>
        <w:noProof/>
        <w:lang w:val="fr-CH" w:eastAsia="fr-CH"/>
      </w:rPr>
      <w:pict>
        <v:shapetype id="_x0000_t202" coordsize="21600,21600" o:spt="202" path="m,l,21600r21600,l21600,xe">
          <v:stroke joinstyle="miter"/>
          <v:path gradientshapeok="t" o:connecttype="rect"/>
        </v:shapetype>
        <v:shape id="Zone de texte 8" o:spid="_x0000_s2051" type="#_x0000_t202" style="position:absolute;margin-left:0;margin-top:.05pt;width:26pt;height:17.15pt;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rsidR="0026509E" w:rsidRDefault="0026509E">
                <w:pPr>
                  <w:pStyle w:val="En-tte"/>
                  <w:ind w:right="360"/>
                </w:pPr>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9E" w:rsidRPr="005E1D0A" w:rsidRDefault="0026509E" w:rsidP="008E5EF6">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rsidR="0026509E" w:rsidRDefault="0026509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9E" w:rsidRPr="00FE1AF2" w:rsidRDefault="0026509E" w:rsidP="008E5EF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
    <w:nsid w:val="059A03E2"/>
    <w:multiLevelType w:val="hybridMultilevel"/>
    <w:tmpl w:val="8F6A7F70"/>
    <w:lvl w:ilvl="0" w:tplc="A9E07DB8">
      <w:start w:val="1"/>
      <w:numFmt w:val="decimal"/>
      <w:lvlText w:val="%1)"/>
      <w:lvlJc w:val="left"/>
      <w:pPr>
        <w:ind w:left="1065" w:hanging="70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7FD1BD3"/>
    <w:multiLevelType w:val="hybridMultilevel"/>
    <w:tmpl w:val="63F069F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7">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0F06EA8"/>
    <w:multiLevelType w:val="hybridMultilevel"/>
    <w:tmpl w:val="C6FAD8E2"/>
    <w:lvl w:ilvl="0" w:tplc="DB6E946E">
      <w:start w:val="1"/>
      <w:numFmt w:val="lowerLetter"/>
      <w:lvlText w:val="%1)"/>
      <w:lvlJc w:val="left"/>
      <w:pPr>
        <w:ind w:left="927" w:hanging="360"/>
      </w:pPr>
      <w:rPr>
        <w:rFonts w:hint="default"/>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AAD5B32"/>
    <w:multiLevelType w:val="hybridMultilevel"/>
    <w:tmpl w:val="A132672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nsid w:val="2C642C15"/>
    <w:multiLevelType w:val="hybridMultilevel"/>
    <w:tmpl w:val="12C8E38A"/>
    <w:lvl w:ilvl="0" w:tplc="AAB45348">
      <w:start w:val="1"/>
      <w:numFmt w:val="decimal"/>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F2E2F65"/>
    <w:multiLevelType w:val="hybridMultilevel"/>
    <w:tmpl w:val="7B04E170"/>
    <w:lvl w:ilvl="0" w:tplc="522A6F7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9">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3">
    <w:nsid w:val="3C7A5BA1"/>
    <w:multiLevelType w:val="singleLevel"/>
    <w:tmpl w:val="04090017"/>
    <w:lvl w:ilvl="0">
      <w:start w:val="1"/>
      <w:numFmt w:val="lowerLetter"/>
      <w:lvlText w:val="%1)"/>
      <w:lvlJc w:val="left"/>
      <w:pPr>
        <w:tabs>
          <w:tab w:val="num" w:pos="720"/>
        </w:tabs>
        <w:ind w:left="720" w:hanging="360"/>
      </w:pPr>
    </w:lvl>
  </w:abstractNum>
  <w:abstractNum w:abstractNumId="34">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5">
    <w:nsid w:val="3FC35FD0"/>
    <w:multiLevelType w:val="hybridMultilevel"/>
    <w:tmpl w:val="86DABF6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40456270"/>
    <w:multiLevelType w:val="hybridMultilevel"/>
    <w:tmpl w:val="5FA8400E"/>
    <w:lvl w:ilvl="0" w:tplc="481CE95E">
      <w:start w:val="1"/>
      <w:numFmt w:val="bullet"/>
      <w:lvlText w:val="-"/>
      <w:lvlJc w:val="left"/>
      <w:pPr>
        <w:tabs>
          <w:tab w:val="num" w:pos="549"/>
        </w:tabs>
        <w:ind w:left="55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45841C19"/>
    <w:multiLevelType w:val="hybridMultilevel"/>
    <w:tmpl w:val="62DAC5E4"/>
    <w:lvl w:ilvl="0" w:tplc="6F00B8BE">
      <w:start w:val="1"/>
      <w:numFmt w:val="lowerLetter"/>
      <w:lvlText w:val="%1)"/>
      <w:lvlJc w:val="left"/>
      <w:pPr>
        <w:ind w:left="720" w:hanging="360"/>
      </w:pPr>
      <w:rPr>
        <w:rFonts w:hint="default"/>
        <w:i w:val="0"/>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4">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7">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F11148E"/>
    <w:multiLevelType w:val="hybridMultilevel"/>
    <w:tmpl w:val="96EEB64E"/>
    <w:lvl w:ilvl="0" w:tplc="CDA85B72">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510C78CB"/>
    <w:multiLevelType w:val="hybridMultilevel"/>
    <w:tmpl w:val="7B04E170"/>
    <w:lvl w:ilvl="0" w:tplc="522A6F7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3">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5">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6">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7">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8">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9">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6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5F6B59BE"/>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2">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6">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8">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1">
    <w:nsid w:val="668D6EF7"/>
    <w:multiLevelType w:val="hybridMultilevel"/>
    <w:tmpl w:val="B170CB36"/>
    <w:lvl w:ilvl="0" w:tplc="63B6B060">
      <w:start w:val="2"/>
      <w:numFmt w:val="bullet"/>
      <w:lvlText w:val="-"/>
      <w:lvlJc w:val="left"/>
      <w:pPr>
        <w:ind w:left="2444" w:hanging="360"/>
      </w:pPr>
      <w:rPr>
        <w:rFonts w:ascii="Arial" w:eastAsia="Times New Roman" w:hAnsi="Arial" w:cs="Arial" w:hint="default"/>
        <w:b/>
        <w:color w:val="auto"/>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72">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4">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75">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76">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78">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8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1">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82">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3">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5">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6">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72E477D2"/>
    <w:multiLevelType w:val="hybridMultilevel"/>
    <w:tmpl w:val="C9CE5C54"/>
    <w:lvl w:ilvl="0" w:tplc="CAFC9B50">
      <w:start w:val="19"/>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8">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9">
    <w:nsid w:val="730F6215"/>
    <w:multiLevelType w:val="hybridMultilevel"/>
    <w:tmpl w:val="3CB44372"/>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2">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3">
    <w:nsid w:val="7A921287"/>
    <w:multiLevelType w:val="hybridMultilevel"/>
    <w:tmpl w:val="F73A07EC"/>
    <w:lvl w:ilvl="0" w:tplc="47DAF562">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94">
    <w:nsid w:val="7C72668E"/>
    <w:multiLevelType w:val="hybridMultilevel"/>
    <w:tmpl w:val="45600AC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nsid w:val="7E6F4B73"/>
    <w:multiLevelType w:val="hybridMultilevel"/>
    <w:tmpl w:val="48D48568"/>
    <w:lvl w:ilvl="0" w:tplc="E44AA9AA">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6"/>
  </w:num>
  <w:num w:numId="2">
    <w:abstractNumId w:val="85"/>
  </w:num>
  <w:num w:numId="3">
    <w:abstractNumId w:val="43"/>
  </w:num>
  <w:num w:numId="4">
    <w:abstractNumId w:val="74"/>
  </w:num>
  <w:num w:numId="5">
    <w:abstractNumId w:val="32"/>
  </w:num>
  <w:num w:numId="6">
    <w:abstractNumId w:val="54"/>
  </w:num>
  <w:num w:numId="7">
    <w:abstractNumId w:val="6"/>
  </w:num>
  <w:num w:numId="8">
    <w:abstractNumId w:val="14"/>
  </w:num>
  <w:num w:numId="9">
    <w:abstractNumId w:val="57"/>
  </w:num>
  <w:num w:numId="10">
    <w:abstractNumId w:val="55"/>
  </w:num>
  <w:num w:numId="11">
    <w:abstractNumId w:val="8"/>
  </w:num>
  <w:num w:numId="12">
    <w:abstractNumId w:val="23"/>
  </w:num>
  <w:num w:numId="13">
    <w:abstractNumId w:val="9"/>
  </w:num>
  <w:num w:numId="14">
    <w:abstractNumId w:val="44"/>
  </w:num>
  <w:num w:numId="15">
    <w:abstractNumId w:val="47"/>
  </w:num>
  <w:num w:numId="16">
    <w:abstractNumId w:val="41"/>
  </w:num>
  <w:num w:numId="17">
    <w:abstractNumId w:val="52"/>
  </w:num>
  <w:num w:numId="18">
    <w:abstractNumId w:val="91"/>
  </w:num>
  <w:num w:numId="19">
    <w:abstractNumId w:val="80"/>
  </w:num>
  <w:num w:numId="20">
    <w:abstractNumId w:val="63"/>
  </w:num>
  <w:num w:numId="21">
    <w:abstractNumId w:val="53"/>
  </w:num>
  <w:num w:numId="22">
    <w:abstractNumId w:val="59"/>
  </w:num>
  <w:num w:numId="23">
    <w:abstractNumId w:val="81"/>
  </w:num>
  <w:num w:numId="24">
    <w:abstractNumId w:val="70"/>
  </w:num>
  <w:num w:numId="25">
    <w:abstractNumId w:val="24"/>
  </w:num>
  <w:num w:numId="26">
    <w:abstractNumId w:val="5"/>
  </w:num>
  <w:num w:numId="27">
    <w:abstractNumId w:val="0"/>
  </w:num>
  <w:num w:numId="28">
    <w:abstractNumId w:val="76"/>
  </w:num>
  <w:num w:numId="29">
    <w:abstractNumId w:val="66"/>
  </w:num>
  <w:num w:numId="30">
    <w:abstractNumId w:val="39"/>
  </w:num>
  <w:num w:numId="31">
    <w:abstractNumId w:val="18"/>
  </w:num>
  <w:num w:numId="32">
    <w:abstractNumId w:val="95"/>
  </w:num>
  <w:num w:numId="33">
    <w:abstractNumId w:val="40"/>
  </w:num>
  <w:num w:numId="34">
    <w:abstractNumId w:val="49"/>
  </w:num>
  <w:num w:numId="35">
    <w:abstractNumId w:val="42"/>
  </w:num>
  <w:num w:numId="36">
    <w:abstractNumId w:val="12"/>
  </w:num>
  <w:num w:numId="37">
    <w:abstractNumId w:val="34"/>
  </w:num>
  <w:num w:numId="38">
    <w:abstractNumId w:val="4"/>
  </w:num>
  <w:num w:numId="39">
    <w:abstractNumId w:val="60"/>
  </w:num>
  <w:num w:numId="40">
    <w:abstractNumId w:val="16"/>
  </w:num>
  <w:num w:numId="41">
    <w:abstractNumId w:val="73"/>
  </w:num>
  <w:num w:numId="42">
    <w:abstractNumId w:val="69"/>
  </w:num>
  <w:num w:numId="43">
    <w:abstractNumId w:val="90"/>
  </w:num>
  <w:num w:numId="44">
    <w:abstractNumId w:val="58"/>
  </w:num>
  <w:num w:numId="45">
    <w:abstractNumId w:val="2"/>
  </w:num>
  <w:num w:numId="46">
    <w:abstractNumId w:val="97"/>
  </w:num>
  <w:num w:numId="47">
    <w:abstractNumId w:val="28"/>
  </w:num>
  <w:num w:numId="48">
    <w:abstractNumId w:val="26"/>
  </w:num>
  <w:num w:numId="49">
    <w:abstractNumId w:val="65"/>
  </w:num>
  <w:num w:numId="50">
    <w:abstractNumId w:val="10"/>
  </w:num>
  <w:num w:numId="51">
    <w:abstractNumId w:val="77"/>
  </w:num>
  <w:num w:numId="52">
    <w:abstractNumId w:val="7"/>
  </w:num>
  <w:num w:numId="53">
    <w:abstractNumId w:val="46"/>
  </w:num>
  <w:num w:numId="54">
    <w:abstractNumId w:val="31"/>
  </w:num>
  <w:num w:numId="55">
    <w:abstractNumId w:val="29"/>
  </w:num>
  <w:num w:numId="56">
    <w:abstractNumId w:val="13"/>
  </w:num>
  <w:num w:numId="57">
    <w:abstractNumId w:val="64"/>
  </w:num>
  <w:num w:numId="58">
    <w:abstractNumId w:val="78"/>
  </w:num>
  <w:num w:numId="59">
    <w:abstractNumId w:val="84"/>
  </w:num>
  <w:num w:numId="60">
    <w:abstractNumId w:val="92"/>
  </w:num>
  <w:num w:numId="61">
    <w:abstractNumId w:val="62"/>
  </w:num>
  <w:num w:numId="62">
    <w:abstractNumId w:val="71"/>
  </w:num>
  <w:num w:numId="63">
    <w:abstractNumId w:val="21"/>
  </w:num>
  <w:num w:numId="64">
    <w:abstractNumId w:val="86"/>
  </w:num>
  <w:num w:numId="65">
    <w:abstractNumId w:val="82"/>
  </w:num>
  <w:num w:numId="6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num>
  <w:num w:numId="68">
    <w:abstractNumId w:val="33"/>
  </w:num>
  <w:num w:numId="69">
    <w:abstractNumId w:val="30"/>
  </w:num>
  <w:num w:numId="70">
    <w:abstractNumId w:val="83"/>
  </w:num>
  <w:num w:numId="71">
    <w:abstractNumId w:val="22"/>
  </w:num>
  <w:num w:numId="72">
    <w:abstractNumId w:val="68"/>
  </w:num>
  <w:num w:numId="73">
    <w:abstractNumId w:val="38"/>
  </w:num>
  <w:num w:numId="74">
    <w:abstractNumId w:val="79"/>
  </w:num>
  <w:num w:numId="75">
    <w:abstractNumId w:val="45"/>
  </w:num>
  <w:num w:numId="76">
    <w:abstractNumId w:val="75"/>
  </w:num>
  <w:num w:numId="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7"/>
  </w:num>
  <w:num w:numId="80">
    <w:abstractNumId w:val="96"/>
  </w:num>
  <w:num w:numId="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9"/>
  </w:num>
  <w:num w:numId="83">
    <w:abstractNumId w:val="1"/>
  </w:num>
  <w:num w:numId="84">
    <w:abstractNumId w:val="51"/>
  </w:num>
  <w:num w:numId="85">
    <w:abstractNumId w:val="61"/>
  </w:num>
  <w:num w:numId="86">
    <w:abstractNumId w:val="19"/>
  </w:num>
  <w:num w:numId="87">
    <w:abstractNumId w:val="25"/>
  </w:num>
  <w:num w:numId="88">
    <w:abstractNumId w:val="36"/>
  </w:num>
  <w:num w:numId="89">
    <w:abstractNumId w:val="88"/>
  </w:num>
  <w:num w:numId="90">
    <w:abstractNumId w:val="15"/>
  </w:num>
  <w:num w:numId="91">
    <w:abstractNumId w:val="11"/>
  </w:num>
  <w:num w:numId="92">
    <w:abstractNumId w:val="67"/>
  </w:num>
  <w:num w:numId="93">
    <w:abstractNumId w:val="50"/>
  </w:num>
  <w:num w:numId="94">
    <w:abstractNumId w:val="72"/>
  </w:num>
  <w:num w:numId="95">
    <w:abstractNumId w:val="48"/>
  </w:num>
  <w:num w:numId="96">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4"/>
  </w:num>
  <w:num w:numId="98">
    <w:abstractNumId w:val="3"/>
  </w:num>
  <w:numIdMacAtCleanup w:val="9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8E5EF6"/>
    <w:rsid w:val="000409C6"/>
    <w:rsid w:val="000E7B32"/>
    <w:rsid w:val="0010524A"/>
    <w:rsid w:val="00126C7B"/>
    <w:rsid w:val="001B500F"/>
    <w:rsid w:val="002104CB"/>
    <w:rsid w:val="00235300"/>
    <w:rsid w:val="0026509E"/>
    <w:rsid w:val="002C34C7"/>
    <w:rsid w:val="00455FB5"/>
    <w:rsid w:val="004C79BF"/>
    <w:rsid w:val="004E21C6"/>
    <w:rsid w:val="00503DF5"/>
    <w:rsid w:val="00553CAA"/>
    <w:rsid w:val="005C134F"/>
    <w:rsid w:val="006177DE"/>
    <w:rsid w:val="00733051"/>
    <w:rsid w:val="007C5CFD"/>
    <w:rsid w:val="007E6D46"/>
    <w:rsid w:val="008E2A08"/>
    <w:rsid w:val="008E4577"/>
    <w:rsid w:val="008E5EF6"/>
    <w:rsid w:val="0090510B"/>
    <w:rsid w:val="00953831"/>
    <w:rsid w:val="00990BA6"/>
    <w:rsid w:val="0099138C"/>
    <w:rsid w:val="009970F7"/>
    <w:rsid w:val="009B1280"/>
    <w:rsid w:val="009F760A"/>
    <w:rsid w:val="00A04EC2"/>
    <w:rsid w:val="00A446DB"/>
    <w:rsid w:val="00A95DC5"/>
    <w:rsid w:val="00AB60E7"/>
    <w:rsid w:val="00C72FB1"/>
    <w:rsid w:val="00DF26AB"/>
    <w:rsid w:val="00E14748"/>
    <w:rsid w:val="00EA24D2"/>
    <w:rsid w:val="00F0306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5EF6"/>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qFormat/>
    <w:rsid w:val="008E5EF6"/>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E5EF6"/>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8E5EF6"/>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8E5EF6"/>
    <w:pPr>
      <w:keepNext/>
      <w:jc w:val="center"/>
      <w:outlineLvl w:val="3"/>
    </w:pPr>
    <w:rPr>
      <w:b/>
      <w:sz w:val="28"/>
      <w:szCs w:val="20"/>
    </w:rPr>
  </w:style>
  <w:style w:type="paragraph" w:styleId="Titre5">
    <w:name w:val="heading 5"/>
    <w:basedOn w:val="Normal"/>
    <w:next w:val="Normal"/>
    <w:link w:val="Titre5Car"/>
    <w:semiHidden/>
    <w:unhideWhenUsed/>
    <w:qFormat/>
    <w:rsid w:val="008E5EF6"/>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E5EF6"/>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8E5EF6"/>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8E5EF6"/>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8E5EF6"/>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E5EF6"/>
    <w:rPr>
      <w:rFonts w:ascii="Cambria" w:eastAsia="Times New Roman" w:hAnsi="Cambria" w:cs="Times New Roman"/>
      <w:b/>
      <w:bCs/>
      <w:color w:val="365F91"/>
      <w:sz w:val="28"/>
      <w:szCs w:val="28"/>
      <w:lang w:val="fr-FR" w:eastAsia="fr-FR"/>
    </w:rPr>
  </w:style>
  <w:style w:type="character" w:customStyle="1" w:styleId="Titre2Car">
    <w:name w:val="Titre 2 Car"/>
    <w:basedOn w:val="Policepardfaut"/>
    <w:link w:val="Titre2"/>
    <w:rsid w:val="008E5EF6"/>
    <w:rPr>
      <w:rFonts w:ascii="Cambria" w:eastAsia="Times New Roman" w:hAnsi="Cambria" w:cs="Times New Roman"/>
      <w:b/>
      <w:bCs/>
      <w:i/>
      <w:iCs/>
      <w:sz w:val="28"/>
      <w:szCs w:val="28"/>
      <w:lang w:val="fr-FR" w:eastAsia="fr-FR"/>
    </w:rPr>
  </w:style>
  <w:style w:type="character" w:customStyle="1" w:styleId="Titre3Car">
    <w:name w:val="Titre 3 Car"/>
    <w:basedOn w:val="Policepardfaut"/>
    <w:link w:val="Titre3"/>
    <w:rsid w:val="008E5EF6"/>
    <w:rPr>
      <w:rFonts w:ascii="Cambria" w:eastAsia="Times New Roman" w:hAnsi="Cambria" w:cs="Times New Roman"/>
      <w:b/>
      <w:bCs/>
      <w:sz w:val="26"/>
      <w:szCs w:val="26"/>
      <w:lang w:val="fr-FR" w:eastAsia="fr-FR"/>
    </w:rPr>
  </w:style>
  <w:style w:type="character" w:customStyle="1" w:styleId="Titre4Car">
    <w:name w:val="Titre 4 Car"/>
    <w:basedOn w:val="Policepardfaut"/>
    <w:link w:val="Titre4"/>
    <w:rsid w:val="008E5EF6"/>
    <w:rPr>
      <w:rFonts w:ascii="Times New Roman" w:eastAsia="Times New Roman" w:hAnsi="Times New Roman" w:cs="Times New Roman"/>
      <w:b/>
      <w:sz w:val="28"/>
      <w:szCs w:val="20"/>
      <w:lang w:val="fr-FR" w:eastAsia="fr-FR"/>
    </w:rPr>
  </w:style>
  <w:style w:type="character" w:customStyle="1" w:styleId="Titre5Car">
    <w:name w:val="Titre 5 Car"/>
    <w:basedOn w:val="Policepardfaut"/>
    <w:link w:val="Titre5"/>
    <w:semiHidden/>
    <w:rsid w:val="008E5EF6"/>
    <w:rPr>
      <w:rFonts w:asciiTheme="majorHAnsi" w:eastAsiaTheme="majorEastAsia" w:hAnsiTheme="majorHAnsi" w:cstheme="majorBidi"/>
      <w:color w:val="2E74B5" w:themeColor="accent1" w:themeShade="BF"/>
      <w:sz w:val="24"/>
      <w:szCs w:val="24"/>
      <w:lang w:val="fr-FR" w:eastAsia="fr-FR"/>
    </w:rPr>
  </w:style>
  <w:style w:type="character" w:customStyle="1" w:styleId="Titre6Car">
    <w:name w:val="Titre 6 Car"/>
    <w:basedOn w:val="Policepardfaut"/>
    <w:link w:val="Titre6"/>
    <w:uiPriority w:val="9"/>
    <w:semiHidden/>
    <w:rsid w:val="008E5EF6"/>
    <w:rPr>
      <w:rFonts w:ascii="Cambria" w:eastAsia="Times New Roman" w:hAnsi="Cambria" w:cs="Times New Roman"/>
      <w:i/>
      <w:iCs/>
      <w:color w:val="243F60"/>
      <w:sz w:val="24"/>
      <w:szCs w:val="24"/>
      <w:lang w:val="fr-FR" w:eastAsia="fr-FR"/>
    </w:rPr>
  </w:style>
  <w:style w:type="character" w:customStyle="1" w:styleId="Titre7Car">
    <w:name w:val="Titre 7 Car"/>
    <w:basedOn w:val="Policepardfaut"/>
    <w:link w:val="Titre7"/>
    <w:semiHidden/>
    <w:rsid w:val="008E5EF6"/>
    <w:rPr>
      <w:rFonts w:ascii="Times New Roman" w:eastAsia="Times New Roman" w:hAnsi="Times New Roman" w:cs="Times New Roman"/>
      <w:b/>
      <w:sz w:val="24"/>
      <w:szCs w:val="20"/>
      <w:u w:val="single"/>
      <w:lang w:val="fr-FR" w:eastAsia="fr-FR"/>
    </w:rPr>
  </w:style>
  <w:style w:type="character" w:customStyle="1" w:styleId="Titre8Car">
    <w:name w:val="Titre 8 Car"/>
    <w:basedOn w:val="Policepardfaut"/>
    <w:link w:val="Titre8"/>
    <w:uiPriority w:val="9"/>
    <w:semiHidden/>
    <w:rsid w:val="008E5EF6"/>
    <w:rPr>
      <w:rFonts w:ascii="Times New Roman" w:eastAsia="Times New Roman" w:hAnsi="Times New Roman" w:cs="Times New Roman"/>
      <w:b/>
      <w:sz w:val="16"/>
      <w:szCs w:val="20"/>
      <w:lang w:val="fr-FR" w:eastAsia="fr-FR"/>
    </w:rPr>
  </w:style>
  <w:style w:type="character" w:customStyle="1" w:styleId="Titre9Car">
    <w:name w:val="Titre 9 Car"/>
    <w:basedOn w:val="Policepardfaut"/>
    <w:link w:val="Titre9"/>
    <w:uiPriority w:val="9"/>
    <w:semiHidden/>
    <w:rsid w:val="008E5EF6"/>
    <w:rPr>
      <w:rFonts w:ascii="Comic Sans MS" w:eastAsia="Times New Roman" w:hAnsi="Comic Sans MS" w:cs="Times New Roman"/>
      <w:b/>
      <w:caps/>
      <w:sz w:val="40"/>
      <w:szCs w:val="20"/>
      <w:lang w:val="fr-FR" w:eastAsia="fr-FR"/>
    </w:rPr>
  </w:style>
  <w:style w:type="paragraph" w:styleId="Pieddepage">
    <w:name w:val="footer"/>
    <w:basedOn w:val="Normal"/>
    <w:link w:val="PieddepageCar"/>
    <w:rsid w:val="008E5EF6"/>
    <w:pPr>
      <w:tabs>
        <w:tab w:val="center" w:pos="4536"/>
        <w:tab w:val="right" w:pos="9072"/>
      </w:tabs>
    </w:pPr>
  </w:style>
  <w:style w:type="character" w:customStyle="1" w:styleId="PieddepageCar">
    <w:name w:val="Pied de page Car"/>
    <w:basedOn w:val="Policepardfaut"/>
    <w:link w:val="Pieddepage"/>
    <w:rsid w:val="008E5EF6"/>
    <w:rPr>
      <w:rFonts w:ascii="Times New Roman" w:eastAsia="Times New Roman" w:hAnsi="Times New Roman" w:cs="Times New Roman"/>
      <w:sz w:val="24"/>
      <w:szCs w:val="24"/>
      <w:lang w:val="fr-FR" w:eastAsia="fr-FR"/>
    </w:rPr>
  </w:style>
  <w:style w:type="character" w:styleId="Numrodepage">
    <w:name w:val="page number"/>
    <w:basedOn w:val="Policepardfaut"/>
    <w:rsid w:val="008E5EF6"/>
  </w:style>
  <w:style w:type="paragraph" w:styleId="Textedebulles">
    <w:name w:val="Balloon Text"/>
    <w:basedOn w:val="Normal"/>
    <w:link w:val="TextedebullesCar"/>
    <w:rsid w:val="008E5EF6"/>
    <w:rPr>
      <w:rFonts w:ascii="Tahoma" w:hAnsi="Tahoma"/>
      <w:sz w:val="16"/>
      <w:szCs w:val="16"/>
    </w:rPr>
  </w:style>
  <w:style w:type="character" w:customStyle="1" w:styleId="TextedebullesCar">
    <w:name w:val="Texte de bulles Car"/>
    <w:basedOn w:val="Policepardfaut"/>
    <w:link w:val="Textedebulles"/>
    <w:rsid w:val="008E5EF6"/>
    <w:rPr>
      <w:rFonts w:ascii="Tahoma" w:eastAsia="Times New Roman" w:hAnsi="Tahoma" w:cs="Times New Roman"/>
      <w:sz w:val="16"/>
      <w:szCs w:val="16"/>
      <w:lang w:val="fr-FR"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8E5EF6"/>
    <w:pPr>
      <w:spacing w:after="160" w:line="244" w:lineRule="auto"/>
      <w:ind w:left="720"/>
    </w:pPr>
    <w:rPr>
      <w:rFonts w:ascii="Calibri" w:eastAsia="Calibri" w:hAnsi="Calibri"/>
      <w:sz w:val="22"/>
      <w:szCs w:val="22"/>
      <w:lang w:eastAsia="en-US"/>
    </w:rPr>
  </w:style>
  <w:style w:type="paragraph" w:styleId="Rvision">
    <w:name w:val="Revision"/>
    <w:rsid w:val="008E5EF6"/>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paragraph" w:styleId="En-tte">
    <w:name w:val="header"/>
    <w:basedOn w:val="Normal"/>
    <w:link w:val="En-tteCar"/>
    <w:rsid w:val="008E5EF6"/>
    <w:pPr>
      <w:tabs>
        <w:tab w:val="center" w:pos="4536"/>
        <w:tab w:val="right" w:pos="9072"/>
      </w:tabs>
    </w:pPr>
  </w:style>
  <w:style w:type="character" w:customStyle="1" w:styleId="En-tteCar">
    <w:name w:val="En-tête Car"/>
    <w:basedOn w:val="Policepardfaut"/>
    <w:link w:val="En-tte"/>
    <w:rsid w:val="008E5EF6"/>
    <w:rPr>
      <w:rFonts w:ascii="Times New Roman" w:eastAsia="Times New Roman" w:hAnsi="Times New Roman" w:cs="Times New Roman"/>
      <w:sz w:val="24"/>
      <w:szCs w:val="24"/>
      <w:lang w:val="fr-FR" w:eastAsia="fr-FR"/>
    </w:rPr>
  </w:style>
  <w:style w:type="paragraph" w:styleId="Sansinterligne">
    <w:name w:val="No Spacing"/>
    <w:link w:val="SansinterligneCar1"/>
    <w:rsid w:val="008E5EF6"/>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8E5EF6"/>
  </w:style>
  <w:style w:type="paragraph" w:customStyle="1" w:styleId="TitrePieceDAO">
    <w:name w:val="TitrePieceDAO"/>
    <w:basedOn w:val="Paragraphedeliste"/>
    <w:link w:val="TitrePieceDAOCar1"/>
    <w:rsid w:val="008E5EF6"/>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8E5EF6"/>
    <w:rPr>
      <w:rFonts w:ascii="Calibri" w:eastAsia="Calibri" w:hAnsi="Calibri"/>
      <w:sz w:val="22"/>
      <w:szCs w:val="22"/>
      <w:lang w:eastAsia="en-US"/>
    </w:rPr>
  </w:style>
  <w:style w:type="character" w:customStyle="1" w:styleId="TitrePieceDAOCar">
    <w:name w:val="TitrePieceDAO Car"/>
    <w:rsid w:val="008E5EF6"/>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8E5EF6"/>
    <w:pPr>
      <w:tabs>
        <w:tab w:val="left" w:pos="1560"/>
        <w:tab w:val="right" w:leader="dot" w:pos="9622"/>
      </w:tabs>
      <w:spacing w:after="100" w:line="360" w:lineRule="auto"/>
      <w:ind w:left="1560" w:hanging="1276"/>
    </w:pPr>
  </w:style>
  <w:style w:type="character" w:styleId="Lienhypertexte">
    <w:name w:val="Hyperlink"/>
    <w:uiPriority w:val="99"/>
    <w:rsid w:val="008E5EF6"/>
    <w:rPr>
      <w:color w:val="0000FF"/>
      <w:u w:val="single"/>
    </w:rPr>
  </w:style>
  <w:style w:type="character" w:customStyle="1" w:styleId="SansinterligneCar">
    <w:name w:val="Sans interligne Car"/>
    <w:rsid w:val="008E5EF6"/>
    <w:rPr>
      <w:sz w:val="24"/>
      <w:szCs w:val="24"/>
    </w:rPr>
  </w:style>
  <w:style w:type="numbering" w:customStyle="1" w:styleId="LFO19">
    <w:name w:val="LFO19"/>
    <w:basedOn w:val="Aucuneliste"/>
    <w:rsid w:val="008E5EF6"/>
  </w:style>
  <w:style w:type="paragraph" w:styleId="Corpsdetexte">
    <w:name w:val="Body Text"/>
    <w:basedOn w:val="Normal"/>
    <w:link w:val="CorpsdetexteCar"/>
    <w:uiPriority w:val="99"/>
    <w:unhideWhenUsed/>
    <w:rsid w:val="008E5EF6"/>
    <w:pPr>
      <w:spacing w:after="120"/>
    </w:pPr>
  </w:style>
  <w:style w:type="character" w:customStyle="1" w:styleId="CorpsdetexteCar">
    <w:name w:val="Corps de texte Car"/>
    <w:basedOn w:val="Policepardfaut"/>
    <w:link w:val="Corpsdetexte"/>
    <w:uiPriority w:val="99"/>
    <w:rsid w:val="008E5EF6"/>
    <w:rPr>
      <w:rFonts w:ascii="Times New Roman" w:eastAsia="Times New Roman" w:hAnsi="Times New Roman" w:cs="Times New Roman"/>
      <w:sz w:val="24"/>
      <w:szCs w:val="24"/>
      <w:lang w:val="fr-FR" w:eastAsia="fr-FR"/>
    </w:rPr>
  </w:style>
  <w:style w:type="paragraph" w:styleId="Retrait1religne">
    <w:name w:val="Body Text First Indent"/>
    <w:basedOn w:val="Corpsdetexte"/>
    <w:link w:val="Retrait1religneCar"/>
    <w:uiPriority w:val="99"/>
    <w:rsid w:val="008E5EF6"/>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8E5EF6"/>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8E5EF6"/>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8E5EF6"/>
    <w:rPr>
      <w:rFonts w:ascii="Times New Roman" w:eastAsia="Times New Roman" w:hAnsi="Times New Roman" w:cs="Times New Roman"/>
      <w:sz w:val="20"/>
      <w:szCs w:val="20"/>
      <w:lang w:val="fr-FR" w:eastAsia="fr-FR"/>
    </w:rPr>
  </w:style>
  <w:style w:type="character" w:styleId="Appelnotedebasdep">
    <w:name w:val="footnote reference"/>
    <w:uiPriority w:val="99"/>
    <w:unhideWhenUsed/>
    <w:rsid w:val="008E5EF6"/>
    <w:rPr>
      <w:vertAlign w:val="superscript"/>
    </w:rPr>
  </w:style>
  <w:style w:type="paragraph" w:styleId="Notedefin">
    <w:name w:val="endnote text"/>
    <w:basedOn w:val="Normal"/>
    <w:link w:val="NotedefinCar"/>
    <w:uiPriority w:val="99"/>
    <w:unhideWhenUsed/>
    <w:rsid w:val="008E5EF6"/>
    <w:rPr>
      <w:sz w:val="20"/>
      <w:szCs w:val="20"/>
    </w:rPr>
  </w:style>
  <w:style w:type="character" w:customStyle="1" w:styleId="NotedefinCar">
    <w:name w:val="Note de fin Car"/>
    <w:basedOn w:val="Policepardfaut"/>
    <w:link w:val="Notedefin"/>
    <w:uiPriority w:val="99"/>
    <w:rsid w:val="008E5EF6"/>
    <w:rPr>
      <w:rFonts w:ascii="Times New Roman" w:eastAsia="Times New Roman" w:hAnsi="Times New Roman" w:cs="Times New Roman"/>
      <w:sz w:val="20"/>
      <w:szCs w:val="20"/>
      <w:lang w:val="fr-FR" w:eastAsia="fr-FR"/>
    </w:rPr>
  </w:style>
  <w:style w:type="character" w:styleId="Appeldenotedefin">
    <w:name w:val="endnote reference"/>
    <w:uiPriority w:val="99"/>
    <w:unhideWhenUsed/>
    <w:rsid w:val="008E5EF6"/>
    <w:rPr>
      <w:vertAlign w:val="superscript"/>
    </w:rPr>
  </w:style>
  <w:style w:type="paragraph" w:customStyle="1" w:styleId="i">
    <w:name w:val="(i)"/>
    <w:basedOn w:val="Normal"/>
    <w:rsid w:val="008E5EF6"/>
    <w:pPr>
      <w:autoSpaceDN/>
      <w:jc w:val="both"/>
      <w:textAlignment w:val="auto"/>
    </w:pPr>
    <w:rPr>
      <w:rFonts w:ascii="Tms Rmn" w:hAnsi="Tms Rmn"/>
      <w:szCs w:val="20"/>
      <w:lang w:val="en-US"/>
    </w:rPr>
  </w:style>
  <w:style w:type="numbering" w:customStyle="1" w:styleId="LFO191">
    <w:name w:val="LFO191"/>
    <w:basedOn w:val="Aucuneliste"/>
    <w:rsid w:val="008E5EF6"/>
  </w:style>
  <w:style w:type="paragraph" w:styleId="TM2">
    <w:name w:val="toc 2"/>
    <w:basedOn w:val="Normal"/>
    <w:next w:val="Normal"/>
    <w:autoRedefine/>
    <w:uiPriority w:val="39"/>
    <w:unhideWhenUsed/>
    <w:rsid w:val="008E5EF6"/>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E5EF6"/>
    <w:pPr>
      <w:ind w:left="480"/>
    </w:pPr>
  </w:style>
  <w:style w:type="paragraph" w:customStyle="1" w:styleId="ParagrapheNormalDAO">
    <w:name w:val="ParagrapheNormalDAO"/>
    <w:basedOn w:val="Normal"/>
    <w:rsid w:val="008E5EF6"/>
    <w:pPr>
      <w:jc w:val="both"/>
    </w:pPr>
    <w:rPr>
      <w:rFonts w:ascii="Arial" w:hAnsi="Arial" w:cs="Arial"/>
      <w:bCs/>
      <w:spacing w:val="2"/>
      <w:sz w:val="22"/>
      <w:szCs w:val="22"/>
    </w:rPr>
  </w:style>
  <w:style w:type="character" w:customStyle="1" w:styleId="Mentionnonrsolue1">
    <w:name w:val="Mention non résolue1"/>
    <w:uiPriority w:val="99"/>
    <w:semiHidden/>
    <w:unhideWhenUsed/>
    <w:rsid w:val="008E5EF6"/>
    <w:rPr>
      <w:color w:val="605E5C"/>
      <w:shd w:val="clear" w:color="auto" w:fill="E1DFDD"/>
    </w:rPr>
  </w:style>
  <w:style w:type="paragraph" w:customStyle="1" w:styleId="ydpad5ffae3msonormal">
    <w:name w:val="ydpad5ffae3msonormal"/>
    <w:basedOn w:val="Normal"/>
    <w:rsid w:val="008E5EF6"/>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8E5EF6"/>
    <w:pPr>
      <w:spacing w:after="0" w:line="240" w:lineRule="auto"/>
    </w:pPr>
    <w:rPr>
      <w:rFonts w:ascii="Calibri" w:eastAsia="Times New Roman" w:hAnsi="Calibri" w:cs="Times New Roman"/>
      <w:lang w:val="fr-FR" w:eastAsia="fr-FR"/>
    </w:rPr>
    <w:tblPr>
      <w:tblCellMar>
        <w:top w:w="0" w:type="dxa"/>
        <w:left w:w="108" w:type="dxa"/>
        <w:bottom w:w="0" w:type="dxa"/>
        <w:right w:w="108" w:type="dxa"/>
      </w:tblCellMar>
    </w:tblPr>
  </w:style>
  <w:style w:type="character" w:styleId="lev">
    <w:name w:val="Strong"/>
    <w:basedOn w:val="Policepardfaut"/>
    <w:uiPriority w:val="22"/>
    <w:qFormat/>
    <w:rsid w:val="008E5EF6"/>
    <w:rPr>
      <w:b/>
      <w:bCs/>
    </w:rPr>
  </w:style>
  <w:style w:type="paragraph" w:styleId="En-ttedetabledesmatires">
    <w:name w:val="TOC Heading"/>
    <w:basedOn w:val="Titre1"/>
    <w:next w:val="Normal"/>
    <w:uiPriority w:val="39"/>
    <w:unhideWhenUsed/>
    <w:qFormat/>
    <w:rsid w:val="008E5EF6"/>
    <w:pPr>
      <w:suppressAutoHyphens w:val="0"/>
      <w:autoSpaceDN/>
      <w:spacing w:before="240" w:line="259" w:lineRule="auto"/>
      <w:textAlignment w:val="auto"/>
      <w:outlineLvl w:val="9"/>
    </w:pPr>
    <w:rPr>
      <w:rFonts w:asciiTheme="majorHAnsi" w:eastAsiaTheme="majorEastAsia" w:hAnsiTheme="majorHAnsi" w:cstheme="majorBidi"/>
      <w:b w:val="0"/>
      <w:bCs w:val="0"/>
      <w:color w:val="2E74B5" w:themeColor="accent1" w:themeShade="BF"/>
      <w:sz w:val="32"/>
      <w:szCs w:val="32"/>
    </w:rPr>
  </w:style>
  <w:style w:type="paragraph" w:styleId="TM4">
    <w:name w:val="toc 4"/>
    <w:basedOn w:val="Normal"/>
    <w:next w:val="Normal"/>
    <w:autoRedefine/>
    <w:uiPriority w:val="39"/>
    <w:unhideWhenUsed/>
    <w:rsid w:val="008E5EF6"/>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8E5EF6"/>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8E5EF6"/>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8E5EF6"/>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8E5EF6"/>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8E5EF6"/>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8E5EF6"/>
    <w:pPr>
      <w:widowControl w:val="0"/>
      <w:autoSpaceDE w:val="0"/>
      <w:spacing w:line="360" w:lineRule="auto"/>
      <w:jc w:val="center"/>
    </w:pPr>
    <w:rPr>
      <w:rFonts w:ascii="Arial" w:hAnsi="Arial" w:cs="Arial"/>
      <w:b/>
      <w:bCs/>
      <w:caps/>
      <w:spacing w:val="36"/>
      <w:w w:val="80"/>
      <w:position w:val="-1"/>
      <w:sz w:val="28"/>
      <w:szCs w:val="28"/>
    </w:rPr>
  </w:style>
  <w:style w:type="paragraph" w:customStyle="1" w:styleId="DTAOpices">
    <w:name w:val="DTAO pièces"/>
    <w:basedOn w:val="TitrePieceDAO"/>
    <w:link w:val="DTAOpicesCar"/>
    <w:autoRedefine/>
    <w:qFormat/>
    <w:rsid w:val="008E5EF6"/>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8E5EF6"/>
    <w:rPr>
      <w:rFonts w:ascii="Arial" w:eastAsia="Times New Roman" w:hAnsi="Arial" w:cs="Arial"/>
      <w:b/>
      <w:bCs/>
      <w:caps/>
      <w:spacing w:val="36"/>
      <w:w w:val="80"/>
      <w:position w:val="-1"/>
      <w:sz w:val="28"/>
      <w:szCs w:val="28"/>
      <w:lang w:val="fr-FR" w:eastAsia="fr-FR"/>
    </w:rPr>
  </w:style>
  <w:style w:type="paragraph" w:customStyle="1" w:styleId="AAOarticles">
    <w:name w:val="AAO articles"/>
    <w:basedOn w:val="Normal"/>
    <w:link w:val="AAOarticlesCar"/>
    <w:autoRedefine/>
    <w:qFormat/>
    <w:rsid w:val="008E5EF6"/>
    <w:pPr>
      <w:widowControl w:val="0"/>
      <w:numPr>
        <w:numId w:val="3"/>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8E5EF6"/>
    <w:rPr>
      <w:rFonts w:ascii="Calibri" w:eastAsia="Calibri" w:hAnsi="Calibri" w:cs="Times New Roman"/>
      <w:lang w:val="fr-FR"/>
    </w:rPr>
  </w:style>
  <w:style w:type="character" w:customStyle="1" w:styleId="TitrePieceDAOCar1">
    <w:name w:val="TitrePieceDAO Car1"/>
    <w:basedOn w:val="ParagraphedelisteCar1"/>
    <w:link w:val="TitrePieceDAO"/>
    <w:rsid w:val="008E5EF6"/>
    <w:rPr>
      <w:rFonts w:ascii="Arial" w:eastAsia="Calibri" w:hAnsi="Arial" w:cs="Arial"/>
      <w:spacing w:val="45"/>
      <w:sz w:val="60"/>
      <w:szCs w:val="60"/>
      <w:lang w:val="fr-FR"/>
    </w:rPr>
  </w:style>
  <w:style w:type="character" w:customStyle="1" w:styleId="DTAOpicesCar">
    <w:name w:val="DTAO pièces Car"/>
    <w:basedOn w:val="TitrePieceDAOCar1"/>
    <w:link w:val="DTAOpices"/>
    <w:rsid w:val="008E5EF6"/>
    <w:rPr>
      <w:rFonts w:ascii="Times New Roman" w:eastAsia="Calibri" w:hAnsi="Times New Roman" w:cs="Times New Roman"/>
      <w:b/>
      <w:caps/>
      <w:spacing w:val="45"/>
      <w:sz w:val="36"/>
      <w:szCs w:val="36"/>
      <w:lang w:val="fr-FR"/>
    </w:rPr>
  </w:style>
  <w:style w:type="paragraph" w:customStyle="1" w:styleId="RGAOpartie">
    <w:name w:val="RGAO partie"/>
    <w:basedOn w:val="Titre2"/>
    <w:link w:val="RGAOpartieCar"/>
    <w:autoRedefine/>
    <w:qFormat/>
    <w:rsid w:val="008E5EF6"/>
    <w:pPr>
      <w:numPr>
        <w:numId w:val="34"/>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8E5EF6"/>
    <w:rPr>
      <w:rFonts w:ascii="Arial Narrow" w:eastAsia="Times New Roman" w:hAnsi="Arial Narrow" w:cs="Arial"/>
      <w:b/>
      <w:bCs/>
      <w:sz w:val="28"/>
      <w:szCs w:val="24"/>
      <w:lang w:val="fr-FR" w:eastAsia="fr-FR"/>
    </w:rPr>
  </w:style>
  <w:style w:type="paragraph" w:customStyle="1" w:styleId="RGAOarticles">
    <w:name w:val="RGAO articles"/>
    <w:basedOn w:val="Titre3"/>
    <w:link w:val="RGAOarticlesCar"/>
    <w:autoRedefine/>
    <w:qFormat/>
    <w:rsid w:val="008E5EF6"/>
    <w:pPr>
      <w:numPr>
        <w:numId w:val="35"/>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8E5EF6"/>
    <w:rPr>
      <w:rFonts w:ascii="Times New Roman" w:eastAsia="Times New Roman" w:hAnsi="Times New Roman" w:cs="Times New Roman"/>
      <w:b/>
      <w:bCs w:val="0"/>
      <w:i w:val="0"/>
      <w:iCs/>
      <w:caps/>
      <w:sz w:val="32"/>
      <w:szCs w:val="24"/>
      <w:lang w:val="fr-FR" w:eastAsia="fr-FR"/>
    </w:rPr>
  </w:style>
  <w:style w:type="paragraph" w:customStyle="1" w:styleId="CCAPchapitre">
    <w:name w:val="CCAP chapitre"/>
    <w:basedOn w:val="Titre2"/>
    <w:link w:val="CCAPchapitreCar"/>
    <w:autoRedefine/>
    <w:qFormat/>
    <w:rsid w:val="008E5EF6"/>
    <w:pPr>
      <w:numPr>
        <w:numId w:val="36"/>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8E5EF6"/>
    <w:rPr>
      <w:rFonts w:ascii="Times New Roman" w:eastAsia="Times New Roman" w:hAnsi="Times New Roman" w:cs="Times New Roman"/>
      <w:b/>
      <w:bCs w:val="0"/>
      <w:sz w:val="28"/>
      <w:szCs w:val="24"/>
      <w:lang w:val="fr-FR" w:eastAsia="fr-FR"/>
    </w:rPr>
  </w:style>
  <w:style w:type="paragraph" w:customStyle="1" w:styleId="CCAParticle">
    <w:name w:val="CCAP article"/>
    <w:basedOn w:val="Titre3"/>
    <w:link w:val="CCAParticleCar"/>
    <w:autoRedefine/>
    <w:qFormat/>
    <w:rsid w:val="008E5EF6"/>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8E5EF6"/>
    <w:rPr>
      <w:rFonts w:ascii="Times New Roman" w:eastAsia="Times New Roman" w:hAnsi="Times New Roman" w:cs="Times New Roman"/>
      <w:b/>
      <w:bCs w:val="0"/>
      <w:i w:val="0"/>
      <w:iCs/>
      <w:caps/>
      <w:sz w:val="32"/>
      <w:szCs w:val="24"/>
      <w:lang w:val="fr-FR" w:eastAsia="fr-FR"/>
    </w:rPr>
  </w:style>
  <w:style w:type="character" w:customStyle="1" w:styleId="CCAParticleCar">
    <w:name w:val="CCAP article Car"/>
    <w:basedOn w:val="Titre3Car"/>
    <w:link w:val="CCAParticle"/>
    <w:rsid w:val="008E5EF6"/>
    <w:rPr>
      <w:rFonts w:ascii="Times New Roman" w:eastAsia="Times New Roman" w:hAnsi="Times New Roman" w:cs="Times New Roman"/>
      <w:b/>
      <w:bCs w:val="0"/>
      <w:color w:val="000000" w:themeColor="text1"/>
      <w:sz w:val="24"/>
      <w:szCs w:val="24"/>
      <w:lang w:val="fr-FR" w:eastAsia="fr-FR"/>
    </w:rPr>
  </w:style>
  <w:style w:type="character" w:customStyle="1" w:styleId="Mentionnonrsolue2">
    <w:name w:val="Mention non résolue2"/>
    <w:basedOn w:val="Policepardfaut"/>
    <w:uiPriority w:val="99"/>
    <w:semiHidden/>
    <w:unhideWhenUsed/>
    <w:rsid w:val="008E5EF6"/>
    <w:rPr>
      <w:color w:val="605E5C"/>
      <w:shd w:val="clear" w:color="auto" w:fill="E1DFDD"/>
    </w:rPr>
  </w:style>
  <w:style w:type="paragraph" w:customStyle="1" w:styleId="DTAOTitres">
    <w:name w:val="DTAO Titres"/>
    <w:basedOn w:val="Normal"/>
    <w:link w:val="DTAOTitresCar"/>
    <w:autoRedefine/>
    <w:qFormat/>
    <w:rsid w:val="008E5EF6"/>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8E5EF6"/>
    <w:rPr>
      <w:rFonts w:ascii="Arial Narrow" w:eastAsia="Times New Roman" w:hAnsi="Arial Narrow" w:cs="Arial"/>
      <w:b/>
      <w:bCs/>
      <w:caps/>
      <w:spacing w:val="36"/>
      <w:w w:val="80"/>
      <w:position w:val="-1"/>
      <w:sz w:val="36"/>
      <w:szCs w:val="60"/>
      <w:lang w:val="fr-FR" w:eastAsia="fr-FR"/>
    </w:rPr>
  </w:style>
  <w:style w:type="table" w:styleId="Grilledutableau">
    <w:name w:val="Table Grid"/>
    <w:basedOn w:val="TableauNormal"/>
    <w:uiPriority w:val="59"/>
    <w:rsid w:val="008E5EF6"/>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8E5EF6"/>
    <w:pPr>
      <w:spacing w:after="120" w:line="480" w:lineRule="auto"/>
    </w:pPr>
  </w:style>
  <w:style w:type="character" w:customStyle="1" w:styleId="Corpsdetexte2Car">
    <w:name w:val="Corps de texte 2 Car"/>
    <w:basedOn w:val="Policepardfaut"/>
    <w:link w:val="Corpsdetexte2"/>
    <w:rsid w:val="008E5EF6"/>
    <w:rPr>
      <w:rFonts w:ascii="Times New Roman" w:eastAsia="Times New Roman" w:hAnsi="Times New Roman" w:cs="Times New Roman"/>
      <w:sz w:val="24"/>
      <w:szCs w:val="24"/>
      <w:lang w:val="fr-FR" w:eastAsia="fr-FR"/>
    </w:rPr>
  </w:style>
  <w:style w:type="character" w:customStyle="1" w:styleId="Mentionnonrsolue3">
    <w:name w:val="Mention non résolue3"/>
    <w:basedOn w:val="Policepardfaut"/>
    <w:uiPriority w:val="99"/>
    <w:semiHidden/>
    <w:unhideWhenUsed/>
    <w:rsid w:val="008E5EF6"/>
    <w:rPr>
      <w:color w:val="605E5C"/>
      <w:shd w:val="clear" w:color="auto" w:fill="E1DFDD"/>
    </w:rPr>
  </w:style>
  <w:style w:type="numbering" w:customStyle="1" w:styleId="LFO192">
    <w:name w:val="LFO192"/>
    <w:basedOn w:val="Aucuneliste"/>
    <w:rsid w:val="008E5EF6"/>
  </w:style>
  <w:style w:type="paragraph" w:customStyle="1" w:styleId="TitrePiece">
    <w:name w:val="TitrePiece"/>
    <w:basedOn w:val="Sansinterligne"/>
    <w:link w:val="TitrePieceCar1"/>
    <w:rsid w:val="008E5EF6"/>
    <w:pPr>
      <w:jc w:val="center"/>
    </w:pPr>
    <w:rPr>
      <w:rFonts w:ascii="Arial" w:hAnsi="Arial" w:cs="Arial"/>
      <w:w w:val="90"/>
      <w:sz w:val="60"/>
      <w:szCs w:val="60"/>
    </w:rPr>
  </w:style>
  <w:style w:type="numbering" w:customStyle="1" w:styleId="LFO198">
    <w:name w:val="LFO198"/>
    <w:basedOn w:val="Aucuneliste"/>
    <w:rsid w:val="008E5EF6"/>
    <w:pPr>
      <w:numPr>
        <w:numId w:val="67"/>
      </w:numPr>
    </w:pPr>
  </w:style>
  <w:style w:type="table" w:customStyle="1" w:styleId="TableGrid">
    <w:name w:val="TableGrid"/>
    <w:rsid w:val="008E5EF6"/>
    <w:pPr>
      <w:spacing w:after="0" w:line="240" w:lineRule="auto"/>
    </w:pPr>
    <w:rPr>
      <w:rFonts w:eastAsiaTheme="minorEastAsia"/>
      <w:lang w:val="fr-FR"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8E5EF6"/>
    <w:pPr>
      <w:spacing w:after="0"/>
    </w:pPr>
    <w:rPr>
      <w:rFonts w:ascii="Times New Roman" w:eastAsia="Times New Roman" w:hAnsi="Times New Roman" w:cs="Times New Roman"/>
      <w:color w:val="000000"/>
      <w:sz w:val="20"/>
      <w:lang w:val="fr-FR" w:eastAsia="fr-FR"/>
    </w:rPr>
  </w:style>
  <w:style w:type="character" w:customStyle="1" w:styleId="footnotedescriptionChar">
    <w:name w:val="footnote description Char"/>
    <w:link w:val="footnotedescription"/>
    <w:rsid w:val="008E5EF6"/>
    <w:rPr>
      <w:rFonts w:ascii="Times New Roman" w:eastAsia="Times New Roman" w:hAnsi="Times New Roman" w:cs="Times New Roman"/>
      <w:color w:val="000000"/>
      <w:sz w:val="20"/>
      <w:lang w:val="fr-FR" w:eastAsia="fr-FR"/>
    </w:rPr>
  </w:style>
  <w:style w:type="character" w:customStyle="1" w:styleId="footnotemark">
    <w:name w:val="footnote mark"/>
    <w:hidden/>
    <w:rsid w:val="008E5EF6"/>
    <w:rPr>
      <w:rFonts w:ascii="Times New Roman" w:eastAsia="Times New Roman" w:hAnsi="Times New Roman" w:cs="Times New Roman"/>
      <w:color w:val="000000"/>
      <w:sz w:val="20"/>
      <w:vertAlign w:val="superscript"/>
    </w:rPr>
  </w:style>
  <w:style w:type="paragraph" w:customStyle="1" w:styleId="Default">
    <w:name w:val="Default"/>
    <w:rsid w:val="008E5EF6"/>
    <w:pPr>
      <w:autoSpaceDE w:val="0"/>
      <w:autoSpaceDN w:val="0"/>
      <w:adjustRightInd w:val="0"/>
      <w:spacing w:after="0" w:line="240" w:lineRule="auto"/>
    </w:pPr>
    <w:rPr>
      <w:rFonts w:ascii="Tahoma" w:eastAsia="Times New Roman" w:hAnsi="Tahoma" w:cs="Tahoma"/>
      <w:color w:val="000000"/>
      <w:sz w:val="24"/>
      <w:szCs w:val="24"/>
      <w:lang w:val="fr-FR" w:eastAsia="fr-FR"/>
    </w:rPr>
  </w:style>
  <w:style w:type="paragraph" w:customStyle="1" w:styleId="Head21">
    <w:name w:val="Head 2.1"/>
    <w:basedOn w:val="Normal"/>
    <w:rsid w:val="008E5EF6"/>
    <w:pPr>
      <w:autoSpaceDN/>
      <w:ind w:left="578" w:hanging="578"/>
      <w:jc w:val="center"/>
      <w:textAlignment w:val="auto"/>
    </w:pPr>
    <w:rPr>
      <w:b/>
      <w:szCs w:val="20"/>
    </w:rPr>
  </w:style>
  <w:style w:type="paragraph" w:customStyle="1" w:styleId="Head22">
    <w:name w:val="Head 2.2"/>
    <w:basedOn w:val="Normal"/>
    <w:rsid w:val="008E5EF6"/>
    <w:pPr>
      <w:autoSpaceDN/>
      <w:ind w:left="360" w:hanging="360"/>
      <w:textAlignment w:val="auto"/>
    </w:pPr>
    <w:rPr>
      <w:b/>
      <w:szCs w:val="20"/>
    </w:rPr>
  </w:style>
  <w:style w:type="paragraph" w:styleId="Sous-titre">
    <w:name w:val="Subtitle"/>
    <w:basedOn w:val="Normal"/>
    <w:next w:val="Normal"/>
    <w:link w:val="Sous-titreCar"/>
    <w:rsid w:val="008E5EF6"/>
    <w:pPr>
      <w:spacing w:after="60"/>
      <w:jc w:val="center"/>
      <w:outlineLvl w:val="1"/>
    </w:pPr>
    <w:rPr>
      <w:rFonts w:ascii="Calibri Light" w:hAnsi="Calibri Light"/>
    </w:rPr>
  </w:style>
  <w:style w:type="character" w:customStyle="1" w:styleId="Sous-titreCar">
    <w:name w:val="Sous-titre Car"/>
    <w:basedOn w:val="Policepardfaut"/>
    <w:link w:val="Sous-titre"/>
    <w:rsid w:val="008E5EF6"/>
    <w:rPr>
      <w:rFonts w:ascii="Calibri Light" w:eastAsia="Times New Roman" w:hAnsi="Calibri Light" w:cs="Times New Roman"/>
      <w:sz w:val="24"/>
      <w:szCs w:val="24"/>
      <w:lang w:val="fr-FR" w:eastAsia="fr-FR"/>
    </w:rPr>
  </w:style>
  <w:style w:type="character" w:customStyle="1" w:styleId="TitrePieceCar">
    <w:name w:val="TitrePiece Car"/>
    <w:rsid w:val="008E5EF6"/>
    <w:rPr>
      <w:rFonts w:ascii="Arial" w:hAnsi="Arial" w:cs="Arial"/>
      <w:w w:val="90"/>
      <w:sz w:val="60"/>
      <w:szCs w:val="60"/>
    </w:rPr>
  </w:style>
  <w:style w:type="character" w:styleId="Marquedecommentaire">
    <w:name w:val="annotation reference"/>
    <w:basedOn w:val="Policepardfaut"/>
    <w:uiPriority w:val="99"/>
    <w:semiHidden/>
    <w:unhideWhenUsed/>
    <w:rsid w:val="008E5EF6"/>
    <w:rPr>
      <w:sz w:val="16"/>
      <w:szCs w:val="16"/>
    </w:rPr>
  </w:style>
  <w:style w:type="paragraph" w:styleId="Commentaire">
    <w:name w:val="annotation text"/>
    <w:basedOn w:val="Normal"/>
    <w:link w:val="CommentaireCar"/>
    <w:unhideWhenUsed/>
    <w:rsid w:val="008E5EF6"/>
    <w:rPr>
      <w:sz w:val="20"/>
      <w:szCs w:val="20"/>
    </w:rPr>
  </w:style>
  <w:style w:type="character" w:customStyle="1" w:styleId="CommentaireCar">
    <w:name w:val="Commentaire Car"/>
    <w:basedOn w:val="Policepardfaut"/>
    <w:link w:val="Commentaire"/>
    <w:rsid w:val="008E5EF6"/>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8E5EF6"/>
    <w:rPr>
      <w:b/>
      <w:bCs/>
    </w:rPr>
  </w:style>
  <w:style w:type="character" w:customStyle="1" w:styleId="ObjetducommentaireCar">
    <w:name w:val="Objet du commentaire Car"/>
    <w:basedOn w:val="CommentaireCar"/>
    <w:link w:val="Objetducommentaire"/>
    <w:uiPriority w:val="99"/>
    <w:semiHidden/>
    <w:rsid w:val="008E5EF6"/>
    <w:rPr>
      <w:rFonts w:ascii="Times New Roman" w:eastAsia="Times New Roman" w:hAnsi="Times New Roman" w:cs="Times New Roman"/>
      <w:b/>
      <w:bCs/>
      <w:sz w:val="20"/>
      <w:szCs w:val="20"/>
      <w:lang w:val="fr-FR" w:eastAsia="fr-FR"/>
    </w:rPr>
  </w:style>
  <w:style w:type="paragraph" w:customStyle="1" w:styleId="NormalDAO">
    <w:name w:val="NormalDAO"/>
    <w:basedOn w:val="Normal"/>
    <w:rsid w:val="008E5EF6"/>
    <w:pPr>
      <w:widowControl w:val="0"/>
      <w:autoSpaceDE w:val="0"/>
      <w:jc w:val="both"/>
    </w:pPr>
    <w:rPr>
      <w:rFonts w:ascii="Arial" w:hAnsi="Arial" w:cs="Arial"/>
    </w:rPr>
  </w:style>
  <w:style w:type="paragraph" w:customStyle="1" w:styleId="xl41">
    <w:name w:val="xl41"/>
    <w:basedOn w:val="Normal"/>
    <w:rsid w:val="008E5EF6"/>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8E5EF6"/>
    <w:rPr>
      <w:rFonts w:ascii="Arial" w:hAnsi="Arial" w:cs="Arial"/>
      <w:sz w:val="24"/>
      <w:szCs w:val="24"/>
    </w:rPr>
  </w:style>
  <w:style w:type="paragraph" w:customStyle="1" w:styleId="TitrePiece1">
    <w:name w:val="TitrePiece1"/>
    <w:basedOn w:val="TitrePieceDAO"/>
    <w:autoRedefine/>
    <w:rsid w:val="008E5EF6"/>
    <w:pPr>
      <w:numPr>
        <w:numId w:val="70"/>
      </w:numPr>
      <w:spacing w:after="0" w:line="240" w:lineRule="auto"/>
    </w:pPr>
    <w:rPr>
      <w:rFonts w:eastAsia="Times New Roman"/>
      <w:szCs w:val="52"/>
      <w:lang w:eastAsia="fr-FR"/>
    </w:rPr>
  </w:style>
  <w:style w:type="character" w:customStyle="1" w:styleId="TitrePiece1Car">
    <w:name w:val="TitrePiece1 Car"/>
    <w:rsid w:val="008E5EF6"/>
    <w:rPr>
      <w:rFonts w:ascii="Arial" w:hAnsi="Arial" w:cs="Arial"/>
      <w:spacing w:val="45"/>
      <w:sz w:val="60"/>
      <w:szCs w:val="52"/>
    </w:rPr>
  </w:style>
  <w:style w:type="character" w:styleId="Emphaseintense">
    <w:name w:val="Intense Emphasis"/>
    <w:uiPriority w:val="21"/>
    <w:qFormat/>
    <w:rsid w:val="008E5EF6"/>
    <w:rPr>
      <w:b/>
      <w:bCs/>
      <w:i/>
      <w:iCs/>
      <w:color w:val="4F81BD"/>
    </w:rPr>
  </w:style>
  <w:style w:type="paragraph" w:styleId="Explorateurdedocuments">
    <w:name w:val="Document Map"/>
    <w:basedOn w:val="Normal"/>
    <w:link w:val="ExplorateurdedocumentsCar"/>
    <w:uiPriority w:val="99"/>
    <w:semiHidden/>
    <w:unhideWhenUsed/>
    <w:rsid w:val="008E5EF6"/>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8E5EF6"/>
    <w:rPr>
      <w:rFonts w:ascii="Tahoma" w:eastAsia="Times New Roman" w:hAnsi="Tahoma" w:cs="Tahoma"/>
      <w:sz w:val="16"/>
      <w:szCs w:val="16"/>
      <w:lang w:val="fr-FR" w:eastAsia="fr-FR"/>
    </w:rPr>
  </w:style>
  <w:style w:type="numbering" w:customStyle="1" w:styleId="LFO16">
    <w:name w:val="LFO16"/>
    <w:basedOn w:val="Aucuneliste"/>
    <w:rsid w:val="008E5EF6"/>
    <w:pPr>
      <w:numPr>
        <w:numId w:val="69"/>
      </w:numPr>
    </w:pPr>
  </w:style>
  <w:style w:type="numbering" w:customStyle="1" w:styleId="LFO21">
    <w:name w:val="LFO21"/>
    <w:basedOn w:val="Aucuneliste"/>
    <w:rsid w:val="008E5EF6"/>
    <w:pPr>
      <w:numPr>
        <w:numId w:val="70"/>
      </w:numPr>
    </w:pPr>
  </w:style>
  <w:style w:type="paragraph" w:styleId="TitreTR">
    <w:name w:val="toa heading"/>
    <w:basedOn w:val="Normal"/>
    <w:next w:val="Normal"/>
    <w:semiHidden/>
    <w:rsid w:val="008E5EF6"/>
    <w:pPr>
      <w:tabs>
        <w:tab w:val="left" w:pos="9000"/>
        <w:tab w:val="right" w:pos="9360"/>
      </w:tabs>
      <w:autoSpaceDN/>
      <w:ind w:left="578" w:hanging="578"/>
      <w:jc w:val="both"/>
      <w:textAlignment w:val="auto"/>
    </w:pPr>
    <w:rPr>
      <w:szCs w:val="20"/>
    </w:rPr>
  </w:style>
  <w:style w:type="paragraph" w:customStyle="1" w:styleId="Outline">
    <w:name w:val="Outline"/>
    <w:basedOn w:val="Normal"/>
    <w:rsid w:val="008E5EF6"/>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8E5EF6"/>
    <w:rPr>
      <w:rFonts w:ascii="Cambria" w:hAnsi="Cambria"/>
      <w:b/>
      <w:bCs/>
      <w:color w:val="4F81BD"/>
      <w:sz w:val="26"/>
      <w:szCs w:val="26"/>
    </w:rPr>
  </w:style>
  <w:style w:type="table" w:customStyle="1" w:styleId="TableNormal">
    <w:name w:val="Table Normal"/>
    <w:uiPriority w:val="99"/>
    <w:semiHidden/>
    <w:rsid w:val="008E5EF6"/>
    <w:pPr>
      <w:spacing w:after="0" w:line="240" w:lineRule="auto"/>
    </w:pPr>
    <w:rPr>
      <w:rFonts w:ascii="Calibri" w:eastAsia="Times New Roman" w:hAnsi="Calibri" w:cs="Times New Roman"/>
      <w:lang w:val="fr-FR" w:eastAsia="fr-FR"/>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8E5EF6"/>
    <w:rPr>
      <w:color w:val="954F72" w:themeColor="followedHyperlink"/>
      <w:u w:val="single"/>
    </w:rPr>
  </w:style>
  <w:style w:type="paragraph" w:customStyle="1" w:styleId="ACTitre">
    <w:name w:val="AC Titre"/>
    <w:basedOn w:val="Normal"/>
    <w:link w:val="ACTitreCar"/>
    <w:autoRedefine/>
    <w:qFormat/>
    <w:rsid w:val="008E5EF6"/>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8E5EF6"/>
    <w:pPr>
      <w:widowControl w:val="0"/>
      <w:numPr>
        <w:numId w:val="72"/>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8E5EF6"/>
    <w:rPr>
      <w:rFonts w:ascii="Arial Narrow" w:eastAsia="Times New Roman" w:hAnsi="Arial Narrow" w:cs="Arial"/>
      <w:b/>
      <w:bCs/>
      <w:caps/>
      <w:color w:val="000000" w:themeColor="text1"/>
      <w:spacing w:val="36"/>
      <w:w w:val="80"/>
      <w:position w:val="-1"/>
      <w:sz w:val="32"/>
      <w:szCs w:val="24"/>
      <w:lang w:val="fr-FR" w:eastAsia="fr-FR"/>
    </w:rPr>
  </w:style>
  <w:style w:type="paragraph" w:customStyle="1" w:styleId="ACPice">
    <w:name w:val="AC Pièce"/>
    <w:basedOn w:val="TitrePiece"/>
    <w:link w:val="ACPiceCar"/>
    <w:autoRedefine/>
    <w:qFormat/>
    <w:rsid w:val="008E5EF6"/>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8E5EF6"/>
    <w:rPr>
      <w:rFonts w:ascii="Arial Narrow" w:eastAsia="Times New Roman" w:hAnsi="Arial Narrow" w:cs="Times New Roman"/>
      <w:b/>
      <w:caps/>
      <w:color w:val="000000" w:themeColor="text1"/>
      <w:sz w:val="36"/>
      <w:szCs w:val="24"/>
      <w:lang w:val="fr-FR" w:eastAsia="fr-FR"/>
    </w:rPr>
  </w:style>
  <w:style w:type="character" w:customStyle="1" w:styleId="SansinterligneCar1">
    <w:name w:val="Sans interligne Car1"/>
    <w:basedOn w:val="Policepardfaut"/>
    <w:link w:val="Sansinterligne"/>
    <w:rsid w:val="008E5EF6"/>
    <w:rPr>
      <w:rFonts w:ascii="Times New Roman" w:eastAsia="Times New Roman" w:hAnsi="Times New Roman" w:cs="Times New Roman"/>
      <w:sz w:val="24"/>
      <w:szCs w:val="24"/>
      <w:lang w:val="fr-FR" w:eastAsia="fr-FR"/>
    </w:rPr>
  </w:style>
  <w:style w:type="character" w:customStyle="1" w:styleId="TitrePieceCar1">
    <w:name w:val="TitrePiece Car1"/>
    <w:basedOn w:val="SansinterligneCar1"/>
    <w:link w:val="TitrePiece"/>
    <w:rsid w:val="008E5EF6"/>
    <w:rPr>
      <w:rFonts w:ascii="Arial" w:eastAsia="Times New Roman" w:hAnsi="Arial" w:cs="Arial"/>
      <w:w w:val="90"/>
      <w:sz w:val="60"/>
      <w:szCs w:val="60"/>
      <w:lang w:val="fr-FR" w:eastAsia="fr-FR"/>
    </w:rPr>
  </w:style>
  <w:style w:type="character" w:customStyle="1" w:styleId="ACPiceCar">
    <w:name w:val="AC Pièce Car"/>
    <w:basedOn w:val="TitrePieceCar1"/>
    <w:link w:val="ACPice"/>
    <w:rsid w:val="008E5EF6"/>
    <w:rPr>
      <w:rFonts w:ascii="Arial Narrow" w:eastAsia="Times New Roman" w:hAnsi="Arial Narrow" w:cs="Arial"/>
      <w:b/>
      <w:caps/>
      <w:color w:val="000000" w:themeColor="text1"/>
      <w:w w:val="90"/>
      <w:sz w:val="36"/>
      <w:szCs w:val="24"/>
      <w:lang w:val="fr-FR" w:eastAsia="fr-FR"/>
    </w:rPr>
  </w:style>
  <w:style w:type="paragraph" w:customStyle="1" w:styleId="MACChapitre">
    <w:name w:val="MAC Chapitre"/>
    <w:basedOn w:val="Normal"/>
    <w:link w:val="MACChapitreCar"/>
    <w:autoRedefine/>
    <w:qFormat/>
    <w:rsid w:val="008E5EF6"/>
    <w:pPr>
      <w:widowControl w:val="0"/>
      <w:numPr>
        <w:numId w:val="73"/>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8E5EF6"/>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8E5EF6"/>
    <w:rPr>
      <w:rFonts w:ascii="Arial Narrow" w:eastAsia="Times New Roman" w:hAnsi="Arial Narrow" w:cs="Tahoma"/>
      <w:b/>
      <w:bCs/>
      <w:caps/>
      <w:sz w:val="32"/>
      <w:szCs w:val="24"/>
      <w:lang w:val="fr-FR" w:eastAsia="fr-FR"/>
    </w:rPr>
  </w:style>
  <w:style w:type="paragraph" w:customStyle="1" w:styleId="ADCarticle">
    <w:name w:val="ADC article"/>
    <w:basedOn w:val="Normal"/>
    <w:link w:val="ADCarticleCar"/>
    <w:autoRedefine/>
    <w:qFormat/>
    <w:rsid w:val="008E5EF6"/>
    <w:pPr>
      <w:numPr>
        <w:numId w:val="71"/>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8E5EF6"/>
    <w:rPr>
      <w:rFonts w:ascii="Arial Narrow" w:eastAsia="Times New Roman" w:hAnsi="Arial Narrow" w:cs="Tahoma"/>
      <w:b/>
      <w:bCs/>
      <w:sz w:val="24"/>
      <w:szCs w:val="24"/>
      <w:lang w:val="fr-FR" w:eastAsia="fr-FR"/>
    </w:rPr>
  </w:style>
  <w:style w:type="paragraph" w:customStyle="1" w:styleId="RCpartie">
    <w:name w:val="RC partie"/>
    <w:basedOn w:val="Titre3"/>
    <w:link w:val="RCpartieCar"/>
    <w:autoRedefine/>
    <w:qFormat/>
    <w:rsid w:val="008E5EF6"/>
    <w:pPr>
      <w:numPr>
        <w:numId w:val="74"/>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8E5EF6"/>
    <w:rPr>
      <w:rFonts w:ascii="Arial Narrow" w:eastAsia="Times New Roman" w:hAnsi="Arial Narrow" w:cs="Arial"/>
      <w:b/>
      <w:sz w:val="28"/>
      <w:szCs w:val="24"/>
      <w:lang w:val="fr-FR" w:eastAsia="fr-FR"/>
    </w:rPr>
  </w:style>
  <w:style w:type="paragraph" w:customStyle="1" w:styleId="RCarticle">
    <w:name w:val="RC article"/>
    <w:basedOn w:val="Titre5"/>
    <w:link w:val="RCarticleCar"/>
    <w:autoRedefine/>
    <w:qFormat/>
    <w:rsid w:val="008E5EF6"/>
    <w:pPr>
      <w:numPr>
        <w:numId w:val="75"/>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8E5EF6"/>
    <w:rPr>
      <w:rFonts w:ascii="Arial Narrow" w:eastAsia="Times New Roman" w:hAnsi="Arial Narrow" w:cs="Times New Roman"/>
      <w:b/>
      <w:bCs/>
      <w:caps/>
      <w:sz w:val="32"/>
      <w:szCs w:val="24"/>
      <w:lang w:val="fr-FR" w:eastAsia="fr-FR"/>
    </w:rPr>
  </w:style>
  <w:style w:type="character" w:customStyle="1" w:styleId="RCarticleCar">
    <w:name w:val="RC article Car"/>
    <w:basedOn w:val="Titre5Car"/>
    <w:link w:val="RCarticle"/>
    <w:rsid w:val="008E5EF6"/>
    <w:rPr>
      <w:rFonts w:ascii="Arial Narrow" w:eastAsiaTheme="majorEastAsia" w:hAnsi="Arial Narrow" w:cstheme="majorBidi"/>
      <w:b/>
      <w:bCs/>
      <w:color w:val="2E74B5" w:themeColor="accent1" w:themeShade="BF"/>
      <w:sz w:val="28"/>
      <w:szCs w:val="24"/>
      <w:lang w:val="fr-FR" w:eastAsia="fr-FR"/>
    </w:rPr>
  </w:style>
  <w:style w:type="paragraph" w:customStyle="1" w:styleId="CCAPArticle0">
    <w:name w:val="CCAP Article"/>
    <w:basedOn w:val="Titre3"/>
    <w:link w:val="CCAPArticleCar0"/>
    <w:autoRedefine/>
    <w:qFormat/>
    <w:rsid w:val="008E5EF6"/>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8E5EF6"/>
    <w:rPr>
      <w:rFonts w:ascii="Arial Narrow" w:eastAsia="Times New Roman" w:hAnsi="Arial Narrow" w:cs="Arial"/>
      <w:b/>
      <w:bCs w:val="0"/>
      <w:sz w:val="24"/>
      <w:szCs w:val="28"/>
      <w:lang w:val="fr-FR" w:eastAsia="fr-FR"/>
    </w:rPr>
  </w:style>
  <w:style w:type="numbering" w:customStyle="1" w:styleId="LFO194">
    <w:name w:val="LFO194"/>
    <w:basedOn w:val="Aucuneliste"/>
    <w:rsid w:val="008E5EF6"/>
    <w:pPr>
      <w:numPr>
        <w:numId w:val="1"/>
      </w:numPr>
    </w:pPr>
  </w:style>
  <w:style w:type="paragraph" w:customStyle="1" w:styleId="ArticleAC">
    <w:name w:val="Article AC"/>
    <w:basedOn w:val="Normal"/>
    <w:link w:val="ArticleACCar"/>
    <w:autoRedefine/>
    <w:qFormat/>
    <w:rsid w:val="008E5EF6"/>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8E5EF6"/>
    <w:rPr>
      <w:rFonts w:ascii="Arial Narrow" w:eastAsia="Times New Roman" w:hAnsi="Arial Narrow" w:cs="Tahoma"/>
      <w:b/>
      <w:bCs/>
      <w:sz w:val="28"/>
      <w:szCs w:val="24"/>
      <w:lang w:val="fr-FR" w:eastAsia="fr-FR"/>
    </w:rPr>
  </w:style>
  <w:style w:type="numbering" w:customStyle="1" w:styleId="LFO193">
    <w:name w:val="LFO193"/>
    <w:basedOn w:val="Aucuneliste"/>
    <w:rsid w:val="008E5EF6"/>
    <w:pPr>
      <w:numPr>
        <w:numId w:val="18"/>
      </w:numPr>
    </w:pPr>
  </w:style>
  <w:style w:type="paragraph" w:customStyle="1" w:styleId="ARTICLECCAG">
    <w:name w:val="ARTICLE CCAG"/>
    <w:basedOn w:val="Normal"/>
    <w:link w:val="ARTICLECCAGCar"/>
    <w:autoRedefine/>
    <w:qFormat/>
    <w:rsid w:val="008E5EF6"/>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8E5EF6"/>
    <w:rPr>
      <w:rFonts w:ascii="Arial Narrow" w:eastAsia="Times New Roman" w:hAnsi="Arial Narrow" w:cs="Tahoma"/>
      <w:b/>
      <w:bCs/>
      <w:sz w:val="28"/>
      <w:szCs w:val="24"/>
      <w:lang w:val="fr-FR" w:eastAsia="fr-FR"/>
    </w:rPr>
  </w:style>
  <w:style w:type="table" w:customStyle="1" w:styleId="TableNormal11">
    <w:name w:val="Table Normal11"/>
    <w:uiPriority w:val="2"/>
    <w:semiHidden/>
    <w:unhideWhenUsed/>
    <w:qFormat/>
    <w:rsid w:val="008E5EF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ocument1">
    <w:name w:val="Document 1"/>
    <w:rsid w:val="008E5EF6"/>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paragraph" w:customStyle="1" w:styleId="Prix">
    <w:name w:val="Prix"/>
    <w:basedOn w:val="Normal"/>
    <w:next w:val="Normal"/>
    <w:rsid w:val="008E5EF6"/>
    <w:pPr>
      <w:suppressAutoHyphens w:val="0"/>
      <w:autoSpaceDN/>
      <w:spacing w:after="60"/>
      <w:jc w:val="both"/>
      <w:textAlignment w:val="auto"/>
    </w:pPr>
    <w:rPr>
      <w:b/>
      <w:szCs w:val="20"/>
    </w:rPr>
  </w:style>
  <w:style w:type="paragraph" w:customStyle="1" w:styleId="BodyText31">
    <w:name w:val="Body Text 31"/>
    <w:basedOn w:val="Normal"/>
    <w:rsid w:val="008E5EF6"/>
    <w:pPr>
      <w:widowControl w:val="0"/>
      <w:suppressAutoHyphens w:val="0"/>
      <w:overflowPunct w:val="0"/>
      <w:autoSpaceDE w:val="0"/>
      <w:adjustRightInd w:val="0"/>
      <w:jc w:val="both"/>
    </w:pPr>
    <w:rPr>
      <w:rFonts w:ascii="Times" w:hAnsi="Times"/>
      <w:b/>
      <w:szCs w:val="20"/>
    </w:rPr>
  </w:style>
  <w:style w:type="paragraph" w:customStyle="1" w:styleId="CORPSAAO">
    <w:name w:val="CORPS AAO"/>
    <w:basedOn w:val="Normal"/>
    <w:link w:val="CORPSAAOCar"/>
    <w:rsid w:val="008E5EF6"/>
    <w:pPr>
      <w:suppressAutoHyphens w:val="0"/>
      <w:autoSpaceDN/>
      <w:spacing w:after="120"/>
      <w:ind w:firstLine="601"/>
      <w:jc w:val="both"/>
      <w:textAlignment w:val="auto"/>
    </w:pPr>
    <w:rPr>
      <w:rFonts w:ascii="Gill Sans MT" w:hAnsi="Gill Sans MT"/>
      <w:szCs w:val="20"/>
    </w:rPr>
  </w:style>
  <w:style w:type="character" w:customStyle="1" w:styleId="CORPSAAOCar">
    <w:name w:val="CORPS AAO Car"/>
    <w:link w:val="CORPSAAO"/>
    <w:locked/>
    <w:rsid w:val="008E5EF6"/>
    <w:rPr>
      <w:rFonts w:ascii="Gill Sans MT" w:eastAsia="Times New Roman" w:hAnsi="Gill Sans MT" w:cs="Times New Roman"/>
      <w:sz w:val="24"/>
      <w:szCs w:val="20"/>
    </w:rPr>
  </w:style>
  <w:style w:type="paragraph" w:styleId="Titre">
    <w:name w:val="Title"/>
    <w:basedOn w:val="Normal"/>
    <w:link w:val="TitreCar"/>
    <w:qFormat/>
    <w:rsid w:val="008E5EF6"/>
    <w:pPr>
      <w:suppressAutoHyphens w:val="0"/>
      <w:autoSpaceDN/>
      <w:jc w:val="center"/>
      <w:textAlignment w:val="auto"/>
    </w:pPr>
    <w:rPr>
      <w:sz w:val="28"/>
    </w:rPr>
  </w:style>
  <w:style w:type="character" w:customStyle="1" w:styleId="TitreCar">
    <w:name w:val="Titre Car"/>
    <w:basedOn w:val="Policepardfaut"/>
    <w:link w:val="Titre"/>
    <w:rsid w:val="008E5EF6"/>
    <w:rPr>
      <w:rFonts w:ascii="Times New Roman" w:eastAsia="Times New Roman" w:hAnsi="Times New Roman" w:cs="Times New Roman"/>
      <w:sz w:val="28"/>
      <w:szCs w:val="24"/>
      <w:lang w:val="fr-FR" w:eastAsia="fr-FR"/>
    </w:rPr>
  </w:style>
  <w:style w:type="paragraph" w:styleId="Corpsdetexte3">
    <w:name w:val="Body Text 3"/>
    <w:basedOn w:val="Normal"/>
    <w:link w:val="Corpsdetexte3Car"/>
    <w:uiPriority w:val="99"/>
    <w:semiHidden/>
    <w:unhideWhenUsed/>
    <w:rsid w:val="008E5EF6"/>
    <w:pPr>
      <w:spacing w:after="120"/>
    </w:pPr>
    <w:rPr>
      <w:sz w:val="16"/>
      <w:szCs w:val="16"/>
    </w:rPr>
  </w:style>
  <w:style w:type="character" w:customStyle="1" w:styleId="Corpsdetexte3Car">
    <w:name w:val="Corps de texte 3 Car"/>
    <w:basedOn w:val="Policepardfaut"/>
    <w:link w:val="Corpsdetexte3"/>
    <w:uiPriority w:val="99"/>
    <w:semiHidden/>
    <w:rsid w:val="008E5EF6"/>
    <w:rPr>
      <w:rFonts w:ascii="Times New Roman" w:eastAsia="Times New Roman" w:hAnsi="Times New Roman" w:cs="Times New Roman"/>
      <w:sz w:val="16"/>
      <w:szCs w:val="16"/>
      <w:lang w:val="fr-FR"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hyperlink" Target="http://www.marchespublics.cm" TargetMode="External"/><Relationship Id="rId18" Type="http://schemas.openxmlformats.org/officeDocument/2006/relationships/header" Target="header1.xml"/><Relationship Id="rId26" Type="http://schemas.openxmlformats.org/officeDocument/2006/relationships/hyperlink" Target="https://www.marchespublics.cm/" TargetMode="External"/><Relationship Id="rId3" Type="http://schemas.openxmlformats.org/officeDocument/2006/relationships/styles" Target="styles.xml"/><Relationship Id="rId21" Type="http://schemas.openxmlformats.org/officeDocument/2006/relationships/hyperlink" Target="http://www.publiccontracts.c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ubliccontracts.cm" TargetMode="External"/><Relationship Id="rId17" Type="http://schemas.openxmlformats.org/officeDocument/2006/relationships/hyperlink" Target="http://www.publiccontracts.cm" TargetMode="External"/><Relationship Id="rId25" Type="http://schemas.openxmlformats.org/officeDocument/2006/relationships/image" Target="media/image1.jpe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marchespublics.cm" TargetMode="External"/><Relationship Id="rId20" Type="http://schemas.openxmlformats.org/officeDocument/2006/relationships/hyperlink" Target="http://www.marchespublics.cm" TargetMode="External"/><Relationship Id="rId29" Type="http://schemas.openxmlformats.org/officeDocument/2006/relationships/hyperlink" Target="http://www.camgovca.cm/fr/operations-certica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hespublics.cm" TargetMode="External"/><Relationship Id="rId24" Type="http://schemas.openxmlformats.org/officeDocument/2006/relationships/header" Target="header3.xml"/><Relationship Id="rId32" Type="http://schemas.openxmlformats.org/officeDocument/2006/relationships/hyperlink" Target="mailto:dsi@minmap.cm" TargetMode="External"/><Relationship Id="rId5" Type="http://schemas.openxmlformats.org/officeDocument/2006/relationships/webSettings" Target="webSettings.xml"/><Relationship Id="rId15" Type="http://schemas.openxmlformats.org/officeDocument/2006/relationships/hyperlink" Target="http://www.armp.cm" TargetMode="External"/><Relationship Id="rId23" Type="http://schemas.openxmlformats.org/officeDocument/2006/relationships/header" Target="header2.xml"/><Relationship Id="rId28" Type="http://schemas.openxmlformats.org/officeDocument/2006/relationships/hyperlink" Target="http://www.camgovca.cm/" TargetMode="External"/><Relationship Id="rId10" Type="http://schemas.openxmlformats.org/officeDocument/2006/relationships/hyperlink" Target="http://www.armp.cm" TargetMode="External"/><Relationship Id="rId19" Type="http://schemas.openxmlformats.org/officeDocument/2006/relationships/footer" Target="footer1.xml"/><Relationship Id="rId31" Type="http://schemas.openxmlformats.org/officeDocument/2006/relationships/hyperlink" Target="https://www.publicscontratcs.cm/" TargetMode="External"/><Relationship Id="rId4" Type="http://schemas.openxmlformats.org/officeDocument/2006/relationships/settings" Target="settings.xml"/><Relationship Id="rId9" Type="http://schemas.openxmlformats.org/officeDocument/2006/relationships/hyperlink" Target="http://www.publiccontracts.cm" TargetMode="External"/><Relationship Id="rId14" Type="http://schemas.openxmlformats.org/officeDocument/2006/relationships/hyperlink" Target="http://www.publiccontracts.cm" TargetMode="External"/><Relationship Id="rId22" Type="http://schemas.openxmlformats.org/officeDocument/2006/relationships/footer" Target="footer2.xml"/><Relationship Id="rId27" Type="http://schemas.openxmlformats.org/officeDocument/2006/relationships/hyperlink" Target="https://www.publicscontratcs.cm/" TargetMode="External"/><Relationship Id="rId30" Type="http://schemas.openxmlformats.org/officeDocument/2006/relationships/hyperlink" Target="https://www.marchespublics.cm/" TargetMode="Externa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9688C-AD7D-4E6F-ABC3-09AD39F17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156</Pages>
  <Words>45759</Words>
  <Characters>251679</Characters>
  <Application>Microsoft Office Word</Application>
  <DocSecurity>0</DocSecurity>
  <Lines>2097</Lines>
  <Paragraphs>593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PADI-DJA USER</cp:lastModifiedBy>
  <cp:revision>4</cp:revision>
  <dcterms:created xsi:type="dcterms:W3CDTF">2063-01-15T14:23:00Z</dcterms:created>
  <dcterms:modified xsi:type="dcterms:W3CDTF">2063-01-15T17:37:00Z</dcterms:modified>
</cp:coreProperties>
</file>